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0A4E54" w:rsidP="000A4E54" w:rsidRDefault="000A4E54" w14:paraId="7310ABAF" w14:textId="073290AA">
      <w:pPr>
        <w:jc w:val="right"/>
      </w:pPr>
      <w:r>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rsidR="00FC2FAB" w:rsidRDefault="00FC2FAB" w14:paraId="101513AA" w14:textId="61CF9193">
      <w:r>
        <w:t>Share Multi Academy Trust</w:t>
      </w:r>
    </w:p>
    <w:p w:rsidR="002475CF" w:rsidRDefault="002475CF" w14:paraId="1A8C9B5D" w14:textId="1F3108F7"/>
    <w:tbl>
      <w:tblPr>
        <w:tblStyle w:val="GridTable4"/>
        <w:tblW w:w="0" w:type="auto"/>
        <w:tblLook w:val="04A0" w:firstRow="1" w:lastRow="0" w:firstColumn="1" w:lastColumn="0" w:noHBand="0" w:noVBand="1"/>
      </w:tblPr>
      <w:tblGrid>
        <w:gridCol w:w="2137"/>
        <w:gridCol w:w="4833"/>
        <w:gridCol w:w="1341"/>
        <w:gridCol w:w="4025"/>
        <w:gridCol w:w="2415"/>
        <w:gridCol w:w="2682"/>
      </w:tblGrid>
      <w:tr w:rsidRPr="00490830" w:rsidR="002475CF" w:rsidTr="1E3DA869" w14:paraId="50BBD655" w14:textId="2999313B">
        <w:trPr>
          <w:cnfStyle w:val="100000000000" w:firstRow="1" w:lastRow="0" w:firstColumn="0" w:lastColumn="0" w:oddVBand="0" w:evenVBand="0" w:oddHBand="0" w:evenHBand="0" w:firstRowFirstColumn="0" w:firstRowLastColumn="0" w:lastRowFirstColumn="0" w:lastRowLastColumn="0"/>
          <w:trHeight w:val="374"/>
        </w:trPr>
        <w:tc>
          <w:tcPr>
            <w:cnfStyle w:val="001000000000" w:firstRow="0" w:lastRow="0" w:firstColumn="1" w:lastColumn="0" w:oddVBand="0" w:evenVBand="0" w:oddHBand="0" w:evenHBand="0" w:firstRowFirstColumn="0" w:firstRowLastColumn="0" w:lastRowFirstColumn="0" w:lastRowLastColumn="0"/>
            <w:tcW w:w="2137" w:type="dxa"/>
            <w:tcMar/>
          </w:tcPr>
          <w:p w:rsidRPr="00490830" w:rsidR="002475CF" w:rsidP="00597073" w:rsidRDefault="002475CF" w14:paraId="28400F29" w14:textId="77777777">
            <w:pPr>
              <w:rPr>
                <w:rFonts w:cstheme="minorHAnsi"/>
                <w:color w:val="E7E6E6" w:themeColor="background2"/>
                <w:sz w:val="24"/>
                <w:szCs w:val="24"/>
              </w:rPr>
            </w:pPr>
            <w:r w:rsidRPr="00490830">
              <w:rPr>
                <w:rFonts w:cstheme="minorHAnsi"/>
                <w:color w:val="E7E6E6" w:themeColor="background2"/>
                <w:sz w:val="24"/>
                <w:szCs w:val="24"/>
              </w:rPr>
              <w:t>Subject:</w:t>
            </w:r>
          </w:p>
        </w:tc>
        <w:tc>
          <w:tcPr>
            <w:cnfStyle w:val="000000000000" w:firstRow="0" w:lastRow="0" w:firstColumn="0" w:lastColumn="0" w:oddVBand="0" w:evenVBand="0" w:oddHBand="0" w:evenHBand="0" w:firstRowFirstColumn="0" w:firstRowLastColumn="0" w:lastRowFirstColumn="0" w:lastRowLastColumn="0"/>
            <w:tcW w:w="4833" w:type="dxa"/>
            <w:tcMar/>
          </w:tcPr>
          <w:p w:rsidRPr="00490830" w:rsidR="002475CF" w:rsidP="5B9FC994" w:rsidRDefault="0EC2E286" w14:paraId="572DE178" w14:textId="7D4AC83D">
            <w:pPr>
              <w:cnfStyle w:val="100000000000" w:firstRow="1" w:lastRow="0" w:firstColumn="0" w:lastColumn="0" w:oddVBand="0" w:evenVBand="0" w:oddHBand="0" w:evenHBand="0" w:firstRowFirstColumn="0" w:firstRowLastColumn="0" w:lastRowFirstColumn="0" w:lastRowLastColumn="0"/>
              <w:rPr>
                <w:sz w:val="24"/>
                <w:szCs w:val="24"/>
              </w:rPr>
            </w:pPr>
            <w:r w:rsidRPr="1E3DA869" w:rsidR="0EC2E286">
              <w:rPr>
                <w:sz w:val="24"/>
                <w:szCs w:val="24"/>
              </w:rPr>
              <w:t>Religious Studies</w:t>
            </w:r>
          </w:p>
        </w:tc>
        <w:tc>
          <w:tcPr>
            <w:cnfStyle w:val="000000000000" w:firstRow="0" w:lastRow="0" w:firstColumn="0" w:lastColumn="0" w:oddVBand="0" w:evenVBand="0" w:oddHBand="0" w:evenHBand="0" w:firstRowFirstColumn="0" w:firstRowLastColumn="0" w:lastRowFirstColumn="0" w:lastRowLastColumn="0"/>
            <w:tcW w:w="1341" w:type="dxa"/>
            <w:tcMar/>
          </w:tcPr>
          <w:p w:rsidRPr="00490830" w:rsidR="002475CF" w:rsidP="00597073" w:rsidRDefault="002475CF" w14:paraId="162FAC83" w14:textId="77777777">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sz w:val="24"/>
                <w:szCs w:val="24"/>
              </w:rPr>
            </w:pPr>
            <w:r w:rsidRPr="00490830">
              <w:rPr>
                <w:rFonts w:cstheme="minorHAnsi"/>
                <w:color w:val="E7E6E6" w:themeColor="background2"/>
                <w:sz w:val="24"/>
                <w:szCs w:val="24"/>
              </w:rPr>
              <w:t>Year</w:t>
            </w:r>
          </w:p>
        </w:tc>
        <w:tc>
          <w:tcPr>
            <w:cnfStyle w:val="000000000000" w:firstRow="0" w:lastRow="0" w:firstColumn="0" w:lastColumn="0" w:oddVBand="0" w:evenVBand="0" w:oddHBand="0" w:evenHBand="0" w:firstRowFirstColumn="0" w:firstRowLastColumn="0" w:lastRowFirstColumn="0" w:lastRowLastColumn="0"/>
            <w:tcW w:w="4025" w:type="dxa"/>
            <w:tcMar/>
          </w:tcPr>
          <w:p w:rsidRPr="00490830" w:rsidR="002475CF" w:rsidP="00597073" w:rsidRDefault="007B6138" w14:paraId="3DF9D0FE" w14:textId="5528CB12">
            <w:pPr>
              <w:cnfStyle w:val="100000000000" w:firstRow="1"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9</w:t>
            </w:r>
          </w:p>
        </w:tc>
        <w:tc>
          <w:tcPr>
            <w:cnfStyle w:val="000000000000" w:firstRow="0" w:lastRow="0" w:firstColumn="0" w:lastColumn="0" w:oddVBand="0" w:evenVBand="0" w:oddHBand="0" w:evenHBand="0" w:firstRowFirstColumn="0" w:firstRowLastColumn="0" w:lastRowFirstColumn="0" w:lastRowLastColumn="0"/>
            <w:tcW w:w="2415" w:type="dxa"/>
            <w:tcMar/>
          </w:tcPr>
          <w:p w:rsidRPr="00490830" w:rsidR="002475CF" w:rsidP="00597073" w:rsidRDefault="002475CF" w14:paraId="33D36AFA" w14:textId="498AE6A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sz w:val="24"/>
                <w:szCs w:val="24"/>
              </w:rPr>
            </w:pPr>
            <w:r w:rsidRPr="00490830">
              <w:rPr>
                <w:rFonts w:cstheme="minorHAnsi"/>
                <w:color w:val="E7E6E6" w:themeColor="background2"/>
                <w:sz w:val="24"/>
                <w:szCs w:val="24"/>
              </w:rPr>
              <w:t>Ability</w:t>
            </w:r>
            <w:r w:rsidRPr="00490830" w:rsidR="006F1C98">
              <w:rPr>
                <w:rFonts w:cstheme="minorHAnsi"/>
                <w:color w:val="E7E6E6" w:themeColor="background2"/>
                <w:sz w:val="24"/>
                <w:szCs w:val="24"/>
              </w:rPr>
              <w:t xml:space="preserve"> Mixed</w:t>
            </w:r>
          </w:p>
        </w:tc>
        <w:tc>
          <w:tcPr>
            <w:cnfStyle w:val="000000000000" w:firstRow="0" w:lastRow="0" w:firstColumn="0" w:lastColumn="0" w:oddVBand="0" w:evenVBand="0" w:oddHBand="0" w:evenHBand="0" w:firstRowFirstColumn="0" w:firstRowLastColumn="0" w:lastRowFirstColumn="0" w:lastRowLastColumn="0"/>
            <w:tcW w:w="2682" w:type="dxa"/>
            <w:tcMar/>
          </w:tcPr>
          <w:p w:rsidRPr="00490830" w:rsidR="002475CF" w:rsidP="00597073" w:rsidRDefault="002475CF" w14:paraId="75027CB2" w14:textId="668B6D82">
            <w:pPr>
              <w:cnfStyle w:val="100000000000" w:firstRow="1" w:lastRow="0" w:firstColumn="0" w:lastColumn="0" w:oddVBand="0" w:evenVBand="0" w:oddHBand="0" w:evenHBand="0" w:firstRowFirstColumn="0" w:firstRowLastColumn="0" w:lastRowFirstColumn="0" w:lastRowLastColumn="0"/>
              <w:rPr>
                <w:rFonts w:cstheme="minorHAnsi"/>
                <w:sz w:val="24"/>
                <w:szCs w:val="24"/>
              </w:rPr>
            </w:pPr>
          </w:p>
        </w:tc>
      </w:tr>
    </w:tbl>
    <w:p w:rsidR="00FC2FAB" w:rsidRDefault="00FC2FAB" w14:paraId="01D89515" w14:textId="77777777"/>
    <w:tbl>
      <w:tblPr>
        <w:tblStyle w:val="GridTable2"/>
        <w:tblW w:w="0" w:type="auto"/>
        <w:tblLayout w:type="fixed"/>
        <w:tblLook w:val="04A0" w:firstRow="1" w:lastRow="0" w:firstColumn="1" w:lastColumn="0" w:noHBand="0" w:noVBand="1"/>
      </w:tblPr>
      <w:tblGrid>
        <w:gridCol w:w="3488"/>
        <w:gridCol w:w="3489"/>
        <w:gridCol w:w="3488"/>
        <w:gridCol w:w="3489"/>
        <w:gridCol w:w="3488"/>
      </w:tblGrid>
      <w:tr w:rsidR="002936F5" w:rsidTr="1AEB969D" w14:paraId="72384581" w14:textId="1233E656">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88" w:type="dxa"/>
            <w:tcMar/>
          </w:tcPr>
          <w:p w:rsidRPr="00FC2FAB" w:rsidR="002936F5" w:rsidP="458B738C" w:rsidRDefault="002936F5" w14:paraId="6CDBF049" w14:textId="77777777">
            <w:pPr>
              <w:rPr>
                <w:rFonts w:eastAsiaTheme="minorEastAsia"/>
              </w:rPr>
            </w:pPr>
            <w:r w:rsidRPr="458B738C">
              <w:rPr>
                <w:rFonts w:eastAsiaTheme="minorEastAsia"/>
              </w:rPr>
              <w:t>Term / Date(s)</w:t>
            </w:r>
          </w:p>
        </w:tc>
        <w:tc>
          <w:tcPr>
            <w:cnfStyle w:val="000000000000" w:firstRow="0" w:lastRow="0" w:firstColumn="0" w:lastColumn="0" w:oddVBand="0" w:evenVBand="0" w:oddHBand="0" w:evenHBand="0" w:firstRowFirstColumn="0" w:firstRowLastColumn="0" w:lastRowFirstColumn="0" w:lastRowLastColumn="0"/>
            <w:tcW w:w="3489" w:type="dxa"/>
            <w:tcMar/>
          </w:tcPr>
          <w:p w:rsidRPr="00FC2FAB" w:rsidR="002936F5" w:rsidP="7952AB22" w:rsidRDefault="002936F5" w14:paraId="4C9E206D" w14:textId="0F31496F">
            <w:pPr>
              <w:cnfStyle w:val="100000000000" w:firstRow="1" w:lastRow="0" w:firstColumn="0" w:lastColumn="0" w:oddVBand="0" w:evenVBand="0" w:oddHBand="0" w:evenHBand="0" w:firstRowFirstColumn="0" w:firstRowLastColumn="0" w:lastRowFirstColumn="0" w:lastRowLastColumn="0"/>
              <w:rPr>
                <w:rFonts w:eastAsia="" w:eastAsiaTheme="minorEastAsia"/>
              </w:rPr>
            </w:pPr>
            <w:r w:rsidRPr="7952AB22" w:rsidR="002936F5">
              <w:rPr>
                <w:rFonts w:eastAsia="" w:eastAsiaTheme="minorEastAsia"/>
              </w:rPr>
              <w:t>Term 1</w:t>
            </w:r>
            <w:r w:rsidRPr="7952AB22" w:rsidR="4DEDA0C3">
              <w:rPr>
                <w:rFonts w:eastAsia="" w:eastAsiaTheme="minorEastAsia"/>
              </w:rPr>
              <w:t>/2</w:t>
            </w:r>
          </w:p>
        </w:tc>
        <w:tc>
          <w:tcPr>
            <w:cnfStyle w:val="000000000000" w:firstRow="0" w:lastRow="0" w:firstColumn="0" w:lastColumn="0" w:oddVBand="0" w:evenVBand="0" w:oddHBand="0" w:evenHBand="0" w:firstRowFirstColumn="0" w:firstRowLastColumn="0" w:lastRowFirstColumn="0" w:lastRowLastColumn="0"/>
            <w:tcW w:w="3488" w:type="dxa"/>
            <w:tcMar/>
          </w:tcPr>
          <w:p w:rsidRPr="00FC2FAB" w:rsidR="002936F5" w:rsidP="1E3DA869" w:rsidRDefault="002936F5" w14:paraId="694EC266" w14:textId="29BB36D3">
            <w:pPr>
              <w:cnfStyle w:val="100000000000" w:firstRow="1" w:lastRow="0" w:firstColumn="0" w:lastColumn="0" w:oddVBand="0" w:evenVBand="0" w:oddHBand="0" w:evenHBand="0" w:firstRowFirstColumn="0" w:firstRowLastColumn="0" w:lastRowFirstColumn="0" w:lastRowLastColumn="0"/>
              <w:rPr>
                <w:rFonts w:eastAsia="" w:eastAsiaTheme="minorEastAsia"/>
              </w:rPr>
            </w:pPr>
            <w:r w:rsidRPr="1E3DA869" w:rsidR="002936F5">
              <w:rPr>
                <w:rFonts w:eastAsia="" w:eastAsiaTheme="minorEastAsia"/>
              </w:rPr>
              <w:t xml:space="preserve">Term </w:t>
            </w:r>
            <w:r w:rsidRPr="1E3DA869" w:rsidR="0408CDAA">
              <w:rPr>
                <w:rFonts w:eastAsia="" w:eastAsiaTheme="minorEastAsia"/>
              </w:rPr>
              <w:t>3&amp;4</w:t>
            </w:r>
          </w:p>
        </w:tc>
        <w:tc>
          <w:tcPr>
            <w:cnfStyle w:val="000000000000" w:firstRow="0" w:lastRow="0" w:firstColumn="0" w:lastColumn="0" w:oddVBand="0" w:evenVBand="0" w:oddHBand="0" w:evenHBand="0" w:firstRowFirstColumn="0" w:firstRowLastColumn="0" w:lastRowFirstColumn="0" w:lastRowLastColumn="0"/>
            <w:tcW w:w="3489" w:type="dxa"/>
            <w:tcMar/>
          </w:tcPr>
          <w:p w:rsidRPr="00FC2FAB" w:rsidR="002936F5" w:rsidP="1E3DA869" w:rsidRDefault="002936F5" w14:paraId="0D84A3DE" w14:textId="1638EC55">
            <w:pPr>
              <w:cnfStyle w:val="100000000000" w:firstRow="1" w:lastRow="0" w:firstColumn="0" w:lastColumn="0" w:oddVBand="0" w:evenVBand="0" w:oddHBand="0" w:evenHBand="0" w:firstRowFirstColumn="0" w:firstRowLastColumn="0" w:lastRowFirstColumn="0" w:lastRowLastColumn="0"/>
              <w:rPr>
                <w:rFonts w:eastAsia="" w:eastAsiaTheme="minorEastAsia"/>
              </w:rPr>
            </w:pPr>
            <w:r w:rsidRPr="1E3DA869" w:rsidR="002936F5">
              <w:rPr>
                <w:rFonts w:eastAsia="" w:eastAsiaTheme="minorEastAsia"/>
              </w:rPr>
              <w:t xml:space="preserve">Term </w:t>
            </w:r>
            <w:r w:rsidRPr="1E3DA869" w:rsidR="1B168A6A">
              <w:rPr>
                <w:rFonts w:eastAsia="" w:eastAsiaTheme="minorEastAsia"/>
              </w:rPr>
              <w:t>5&amp;6</w:t>
            </w:r>
          </w:p>
        </w:tc>
        <w:tc>
          <w:tcPr>
            <w:cnfStyle w:val="000000000000" w:firstRow="0" w:lastRow="0" w:firstColumn="0" w:lastColumn="0" w:oddVBand="0" w:evenVBand="0" w:oddHBand="0" w:evenHBand="0" w:firstRowFirstColumn="0" w:firstRowLastColumn="0" w:lastRowFirstColumn="0" w:lastRowLastColumn="0"/>
            <w:tcW w:w="3488" w:type="dxa"/>
            <w:tcMar/>
          </w:tcPr>
          <w:p w:rsidRPr="00FC2FAB" w:rsidR="002936F5" w:rsidP="1E3DA869" w:rsidRDefault="002936F5" w14:paraId="348F22D6" w14:textId="3C12054F">
            <w:pPr>
              <w:cnfStyle w:val="100000000000" w:firstRow="1" w:lastRow="0" w:firstColumn="0" w:lastColumn="0" w:oddVBand="0" w:evenVBand="0" w:oddHBand="0" w:evenHBand="0" w:firstRowFirstColumn="0" w:firstRowLastColumn="0" w:lastRowFirstColumn="0" w:lastRowLastColumn="0"/>
              <w:rPr>
                <w:rFonts w:eastAsia="" w:eastAsiaTheme="minorEastAsia"/>
              </w:rPr>
            </w:pPr>
          </w:p>
        </w:tc>
      </w:tr>
      <w:tr w:rsidR="002936F5" w:rsidTr="1AEB969D" w14:paraId="6B62B51A" w14:textId="74AFFF3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88" w:type="dxa"/>
            <w:tcMar/>
          </w:tcPr>
          <w:p w:rsidRPr="00FC2FAB" w:rsidR="002936F5" w:rsidP="002936F5" w:rsidRDefault="002936F5" w14:paraId="73CF56ED" w14:textId="3957B7E5">
            <w:pPr>
              <w:rPr>
                <w:rFonts w:eastAsiaTheme="minorEastAsia"/>
              </w:rPr>
            </w:pPr>
            <w:r w:rsidRPr="458B738C">
              <w:rPr>
                <w:rFonts w:eastAsiaTheme="minorEastAsia"/>
              </w:rPr>
              <w:t>Big Question</w:t>
            </w:r>
          </w:p>
        </w:tc>
        <w:tc>
          <w:tcPr>
            <w:cnfStyle w:val="000000000000" w:firstRow="0" w:lastRow="0" w:firstColumn="0" w:lastColumn="0" w:oddVBand="0" w:evenVBand="0" w:oddHBand="0" w:evenHBand="0" w:firstRowFirstColumn="0" w:firstRowLastColumn="0" w:lastRowFirstColumn="0" w:lastRowLastColumn="0"/>
            <w:tcW w:w="3489" w:type="dxa"/>
            <w:tcMar/>
          </w:tcPr>
          <w:p w:rsidRPr="00490830" w:rsidR="002936F5" w:rsidP="002936F5" w:rsidRDefault="002936F5" w14:paraId="7446C60B" w14:textId="0D23F37B">
            <w:pPr>
              <w:cnfStyle w:val="000000100000" w:firstRow="0" w:lastRow="0" w:firstColumn="0" w:lastColumn="0" w:oddVBand="0" w:evenVBand="0" w:oddHBand="1" w:evenHBand="0" w:firstRowFirstColumn="0" w:firstRowLastColumn="0" w:lastRowFirstColumn="0" w:lastRowLastColumn="0"/>
              <w:rPr>
                <w:rFonts w:eastAsiaTheme="minorEastAsia"/>
              </w:rPr>
            </w:pPr>
            <w:r w:rsidRPr="458B738C">
              <w:rPr>
                <w:rFonts w:eastAsiaTheme="minorEastAsia"/>
              </w:rPr>
              <w:t>Can God exist?</w:t>
            </w:r>
          </w:p>
        </w:tc>
        <w:tc>
          <w:tcPr>
            <w:cnfStyle w:val="000000000000" w:firstRow="0" w:lastRow="0" w:firstColumn="0" w:lastColumn="0" w:oddVBand="0" w:evenVBand="0" w:oddHBand="0" w:evenHBand="0" w:firstRowFirstColumn="0" w:firstRowLastColumn="0" w:lastRowFirstColumn="0" w:lastRowLastColumn="0"/>
            <w:tcW w:w="3488" w:type="dxa"/>
            <w:tcMar/>
          </w:tcPr>
          <w:p w:rsidRPr="00490830" w:rsidR="002936F5" w:rsidP="002936F5" w:rsidRDefault="002936F5" w14:paraId="5A288F40" w14:textId="16FDEF73">
            <w:pPr>
              <w:cnfStyle w:val="000000100000" w:firstRow="0" w:lastRow="0" w:firstColumn="0" w:lastColumn="0" w:oddVBand="0" w:evenVBand="0" w:oddHBand="1" w:evenHBand="0" w:firstRowFirstColumn="0" w:firstRowLastColumn="0" w:lastRowFirstColumn="0" w:lastRowLastColumn="0"/>
              <w:rPr>
                <w:rFonts w:eastAsiaTheme="minorEastAsia"/>
              </w:rPr>
            </w:pPr>
            <w:r w:rsidRPr="458B738C">
              <w:rPr>
                <w:rFonts w:eastAsiaTheme="minorEastAsia"/>
              </w:rPr>
              <w:t>What is the value of life?</w:t>
            </w:r>
          </w:p>
        </w:tc>
        <w:tc>
          <w:tcPr>
            <w:cnfStyle w:val="000000000000" w:firstRow="0" w:lastRow="0" w:firstColumn="0" w:lastColumn="0" w:oddVBand="0" w:evenVBand="0" w:oddHBand="0" w:evenHBand="0" w:firstRowFirstColumn="0" w:firstRowLastColumn="0" w:lastRowFirstColumn="0" w:lastRowLastColumn="0"/>
            <w:tcW w:w="3489" w:type="dxa"/>
            <w:tcMar/>
          </w:tcPr>
          <w:p w:rsidRPr="00490830" w:rsidR="002936F5" w:rsidP="002936F5" w:rsidRDefault="002936F5" w14:paraId="610C82CF" w14:textId="7C7B2F4B">
            <w:pPr>
              <w:cnfStyle w:val="000000100000" w:firstRow="0" w:lastRow="0" w:firstColumn="0" w:lastColumn="0" w:oddVBand="0" w:evenVBand="0" w:oddHBand="1" w:evenHBand="0" w:firstRowFirstColumn="0" w:firstRowLastColumn="0" w:lastRowFirstColumn="0" w:lastRowLastColumn="0"/>
              <w:rPr>
                <w:rFonts w:eastAsiaTheme="minorEastAsia"/>
              </w:rPr>
            </w:pPr>
            <w:r w:rsidRPr="458B738C">
              <w:rPr>
                <w:rFonts w:eastAsiaTheme="minorEastAsia"/>
              </w:rPr>
              <w:t>How do we relate to each other?</w:t>
            </w:r>
          </w:p>
        </w:tc>
        <w:tc>
          <w:tcPr>
            <w:cnfStyle w:val="000000000000" w:firstRow="0" w:lastRow="0" w:firstColumn="0" w:lastColumn="0" w:oddVBand="0" w:evenVBand="0" w:oddHBand="0" w:evenHBand="0" w:firstRowFirstColumn="0" w:firstRowLastColumn="0" w:lastRowFirstColumn="0" w:lastRowLastColumn="0"/>
            <w:tcW w:w="3488" w:type="dxa"/>
            <w:tcMar/>
          </w:tcPr>
          <w:p w:rsidRPr="00490830" w:rsidR="002936F5" w:rsidP="1E3DA869" w:rsidRDefault="002936F5" w14:paraId="38032301" w14:textId="10C2FED7">
            <w:pPr>
              <w:cnfStyle w:val="000000100000" w:firstRow="0" w:lastRow="0" w:firstColumn="0" w:lastColumn="0" w:oddVBand="0" w:evenVBand="0" w:oddHBand="1" w:evenHBand="0" w:firstRowFirstColumn="0" w:firstRowLastColumn="0" w:lastRowFirstColumn="0" w:lastRowLastColumn="0"/>
              <w:rPr>
                <w:rFonts w:eastAsia="" w:eastAsiaTheme="minorEastAsia"/>
              </w:rPr>
            </w:pPr>
          </w:p>
        </w:tc>
      </w:tr>
      <w:tr w:rsidR="002936F5" w:rsidTr="1AEB969D" w14:paraId="3E69A59A" w14:textId="07832878">
        <w:trPr>
          <w:trHeight w:val="460"/>
        </w:trPr>
        <w:tc>
          <w:tcPr>
            <w:cnfStyle w:val="001000000000" w:firstRow="0" w:lastRow="0" w:firstColumn="1" w:lastColumn="0" w:oddVBand="0" w:evenVBand="0" w:oddHBand="0" w:evenHBand="0" w:firstRowFirstColumn="0" w:firstRowLastColumn="0" w:lastRowFirstColumn="0" w:lastRowLastColumn="0"/>
            <w:tcW w:w="3488" w:type="dxa"/>
            <w:tcMar/>
          </w:tcPr>
          <w:p w:rsidRPr="000A4E54" w:rsidR="002936F5" w:rsidP="002936F5" w:rsidRDefault="002936F5" w14:paraId="44CA9B2F" w14:textId="77777777">
            <w:pPr>
              <w:rPr>
                <w:rFonts w:eastAsiaTheme="minorEastAsia"/>
                <w:b w:val="0"/>
                <w:bCs w:val="0"/>
              </w:rPr>
            </w:pPr>
            <w:r w:rsidRPr="458B738C">
              <w:rPr>
                <w:rFonts w:eastAsiaTheme="minorEastAsia"/>
                <w:b w:val="0"/>
                <w:bCs w:val="0"/>
              </w:rPr>
              <w:t>Topic overview</w:t>
            </w:r>
          </w:p>
          <w:p w:rsidR="002936F5" w:rsidP="002936F5" w:rsidRDefault="002936F5" w14:paraId="2BB033EA" w14:textId="77777777">
            <w:pPr>
              <w:rPr>
                <w:rFonts w:eastAsiaTheme="minorEastAsia"/>
              </w:rPr>
            </w:pPr>
          </w:p>
          <w:p w:rsidR="002936F5" w:rsidP="002936F5" w:rsidRDefault="002936F5" w14:paraId="21C469AF" w14:textId="77777777">
            <w:pPr>
              <w:rPr>
                <w:rFonts w:eastAsiaTheme="minorEastAsia"/>
              </w:rPr>
            </w:pPr>
            <w:r w:rsidRPr="458B738C">
              <w:rPr>
                <w:rFonts w:eastAsiaTheme="minorEastAsia"/>
              </w:rPr>
              <w:t>Pupils will learn…</w:t>
            </w:r>
          </w:p>
          <w:p w:rsidR="002936F5" w:rsidP="002936F5" w:rsidRDefault="002936F5" w14:paraId="0717119B" w14:textId="77777777">
            <w:pPr>
              <w:rPr>
                <w:rFonts w:eastAsiaTheme="minorEastAsia"/>
              </w:rPr>
            </w:pPr>
          </w:p>
        </w:tc>
        <w:tc>
          <w:tcPr>
            <w:cnfStyle w:val="000000000000" w:firstRow="0" w:lastRow="0" w:firstColumn="0" w:lastColumn="0" w:oddVBand="0" w:evenVBand="0" w:oddHBand="0" w:evenHBand="0" w:firstRowFirstColumn="0" w:firstRowLastColumn="0" w:lastRowFirstColumn="0" w:lastRowLastColumn="0"/>
            <w:tcW w:w="3489" w:type="dxa"/>
            <w:tcMar/>
          </w:tcPr>
          <w:p w:rsidRPr="00490830" w:rsidR="002936F5" w:rsidP="002936F5" w:rsidRDefault="002936F5" w14:paraId="3740803D" w14:textId="77777777">
            <w:pPr>
              <w:cnfStyle w:val="000000000000" w:firstRow="0" w:lastRow="0" w:firstColumn="0" w:lastColumn="0" w:oddVBand="0" w:evenVBand="0" w:oddHBand="0" w:evenHBand="0" w:firstRowFirstColumn="0" w:firstRowLastColumn="0" w:lastRowFirstColumn="0" w:lastRowLastColumn="0"/>
              <w:rPr>
                <w:rFonts w:eastAsiaTheme="minorEastAsia"/>
              </w:rPr>
            </w:pPr>
            <w:r w:rsidRPr="458B738C">
              <w:rPr>
                <w:rFonts w:eastAsiaTheme="minorEastAsia"/>
              </w:rPr>
              <w:t xml:space="preserve">To identify and deconstruct the teleological and cosmological arguments for the existence of God. Students will compare principles of these arguments and apply concepts to the problem of evil and suffering. Students will explore how and why belief in the God of classical theism can be challenged and strengthened through suffering. Opportunities to explore non-religious worldviews will be discreetly addressed within lessons. </w:t>
            </w:r>
          </w:p>
          <w:p w:rsidRPr="00490830" w:rsidR="002936F5" w:rsidP="002936F5" w:rsidRDefault="002936F5" w14:paraId="1B0B0F2C" w14:textId="11D93E5B">
            <w:pPr>
              <w:cnfStyle w:val="000000000000" w:firstRow="0" w:lastRow="0" w:firstColumn="0" w:lastColumn="0" w:oddVBand="0" w:evenVBand="0" w:oddHBand="0" w:evenHBand="0" w:firstRowFirstColumn="0" w:firstRowLastColumn="0" w:lastRowFirstColumn="0" w:lastRowLastColumn="0"/>
              <w:rPr>
                <w:rFonts w:eastAsiaTheme="minorEastAsia"/>
              </w:rPr>
            </w:pPr>
          </w:p>
        </w:tc>
        <w:tc>
          <w:tcPr>
            <w:cnfStyle w:val="000000000000" w:firstRow="0" w:lastRow="0" w:firstColumn="0" w:lastColumn="0" w:oddVBand="0" w:evenVBand="0" w:oddHBand="0" w:evenHBand="0" w:firstRowFirstColumn="0" w:firstRowLastColumn="0" w:lastRowFirstColumn="0" w:lastRowLastColumn="0"/>
            <w:tcW w:w="3488" w:type="dxa"/>
            <w:tcMar/>
          </w:tcPr>
          <w:p w:rsidR="002936F5" w:rsidP="002936F5" w:rsidRDefault="002936F5" w14:paraId="26D7DA3B" w14:textId="77777777">
            <w:pPr>
              <w:cnfStyle w:val="000000000000" w:firstRow="0" w:lastRow="0" w:firstColumn="0" w:lastColumn="0" w:oddVBand="0" w:evenVBand="0" w:oddHBand="0" w:evenHBand="0" w:firstRowFirstColumn="0" w:firstRowLastColumn="0" w:lastRowFirstColumn="0" w:lastRowLastColumn="0"/>
              <w:rPr>
                <w:rFonts w:eastAsiaTheme="minorEastAsia"/>
              </w:rPr>
            </w:pPr>
            <w:r w:rsidRPr="458B738C">
              <w:rPr>
                <w:rFonts w:eastAsiaTheme="minorEastAsia"/>
              </w:rPr>
              <w:t xml:space="preserve">About the value of life in Christianity and apply the concepts of imago </w:t>
            </w:r>
            <w:proofErr w:type="spellStart"/>
            <w:r w:rsidRPr="458B738C">
              <w:rPr>
                <w:rFonts w:eastAsiaTheme="minorEastAsia"/>
              </w:rPr>
              <w:t>dei</w:t>
            </w:r>
            <w:proofErr w:type="spellEnd"/>
            <w:r w:rsidRPr="458B738C">
              <w:rPr>
                <w:rFonts w:eastAsiaTheme="minorEastAsia"/>
              </w:rPr>
              <w:t xml:space="preserve"> and original sin to a range of ethical issues.</w:t>
            </w:r>
          </w:p>
          <w:p w:rsidR="002936F5" w:rsidP="002936F5" w:rsidRDefault="002936F5" w14:paraId="41DBDFE7" w14:textId="77777777">
            <w:pPr>
              <w:cnfStyle w:val="000000000000" w:firstRow="0" w:lastRow="0" w:firstColumn="0" w:lastColumn="0" w:oddVBand="0" w:evenVBand="0" w:oddHBand="0" w:evenHBand="0" w:firstRowFirstColumn="0" w:firstRowLastColumn="0" w:lastRowFirstColumn="0" w:lastRowLastColumn="0"/>
              <w:rPr>
                <w:rFonts w:eastAsiaTheme="minorEastAsia"/>
              </w:rPr>
            </w:pPr>
            <w:r w:rsidRPr="458B738C">
              <w:rPr>
                <w:rFonts w:eastAsiaTheme="minorEastAsia"/>
              </w:rPr>
              <w:t>They will be introduced to Christian ethics including Situation Ethics and will consider how ethical theories support Christians and non-religious people make decisions in life. Opportunities to explore non-religious worldviews will be discreetly addressed within lessons.</w:t>
            </w:r>
          </w:p>
          <w:p w:rsidRPr="00490830" w:rsidR="002936F5" w:rsidP="002936F5" w:rsidRDefault="002936F5" w14:paraId="1251D6BD" w14:textId="3135751B">
            <w:pPr>
              <w:cnfStyle w:val="000000000000" w:firstRow="0" w:lastRow="0" w:firstColumn="0" w:lastColumn="0" w:oddVBand="0" w:evenVBand="0" w:oddHBand="0" w:evenHBand="0" w:firstRowFirstColumn="0" w:firstRowLastColumn="0" w:lastRowFirstColumn="0" w:lastRowLastColumn="0"/>
              <w:rPr>
                <w:rFonts w:eastAsiaTheme="minorEastAsia"/>
              </w:rPr>
            </w:pPr>
          </w:p>
        </w:tc>
        <w:tc>
          <w:tcPr>
            <w:cnfStyle w:val="000000000000" w:firstRow="0" w:lastRow="0" w:firstColumn="0" w:lastColumn="0" w:oddVBand="0" w:evenVBand="0" w:oddHBand="0" w:evenHBand="0" w:firstRowFirstColumn="0" w:firstRowLastColumn="0" w:lastRowFirstColumn="0" w:lastRowLastColumn="0"/>
            <w:tcW w:w="3489" w:type="dxa"/>
            <w:tcMar/>
          </w:tcPr>
          <w:p w:rsidRPr="00490830" w:rsidR="002936F5" w:rsidP="002936F5" w:rsidRDefault="002936F5" w14:paraId="68A7DCA3" w14:textId="1CD254DF">
            <w:pPr>
              <w:cnfStyle w:val="000000000000" w:firstRow="0" w:lastRow="0" w:firstColumn="0" w:lastColumn="0" w:oddVBand="0" w:evenVBand="0" w:oddHBand="0" w:evenHBand="0" w:firstRowFirstColumn="0" w:firstRowLastColumn="0" w:lastRowFirstColumn="0" w:lastRowLastColumn="0"/>
              <w:rPr>
                <w:rFonts w:eastAsiaTheme="minorEastAsia"/>
              </w:rPr>
            </w:pPr>
            <w:r w:rsidRPr="458B738C">
              <w:rPr>
                <w:rFonts w:eastAsiaTheme="minorEastAsia"/>
              </w:rPr>
              <w:t xml:space="preserve">How and why divergent Christians and Muslims understand the nature and purpose of relationships. Students will explore the significance of marriage within both religious and will apply key teachings to a range of ethical issues surrounding homosexuality, contraception, divorce and sex outside marriage. Opportunities to explore non-religious worldviews will be discreetly addressed within lessons. </w:t>
            </w:r>
          </w:p>
        </w:tc>
        <w:tc>
          <w:tcPr>
            <w:cnfStyle w:val="000000000000" w:firstRow="0" w:lastRow="0" w:firstColumn="0" w:lastColumn="0" w:oddVBand="0" w:evenVBand="0" w:oddHBand="0" w:evenHBand="0" w:firstRowFirstColumn="0" w:firstRowLastColumn="0" w:lastRowFirstColumn="0" w:lastRowLastColumn="0"/>
            <w:tcW w:w="3488" w:type="dxa"/>
            <w:tcMar/>
          </w:tcPr>
          <w:p w:rsidRPr="00490830" w:rsidR="002936F5" w:rsidP="1E3DA869" w:rsidRDefault="002936F5" w14:paraId="0AC83A1A" w14:noSpellErr="1" w14:textId="360C7708">
            <w:pPr>
              <w:cnfStyle w:val="000000000000" w:firstRow="0" w:lastRow="0" w:firstColumn="0" w:lastColumn="0" w:oddVBand="0" w:evenVBand="0" w:oddHBand="0" w:evenHBand="0" w:firstRowFirstColumn="0" w:firstRowLastColumn="0" w:lastRowFirstColumn="0" w:lastRowLastColumn="0"/>
              <w:rPr>
                <w:rFonts w:eastAsia="" w:eastAsiaTheme="minorEastAsia"/>
              </w:rPr>
            </w:pPr>
          </w:p>
        </w:tc>
      </w:tr>
      <w:tr w:rsidR="002936F5" w:rsidTr="1AEB969D" w14:paraId="42EBBD96" w14:textId="17D6868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88" w:type="dxa"/>
            <w:tcMar/>
          </w:tcPr>
          <w:p w:rsidR="2D3CE89B" w:rsidP="1CFB86F8" w:rsidRDefault="2D3CE89B" w14:paraId="27D7B5CE" w14:textId="2654C559">
            <w:pPr>
              <w:spacing w:before="0" w:beforeAutospacing="off" w:after="160" w:afterAutospacing="off" w:line="257" w:lineRule="auto"/>
            </w:pPr>
            <w:r w:rsidRPr="1CFB86F8" w:rsidR="2D3CE89B">
              <w:rPr>
                <w:rFonts w:ascii="Calibri" w:hAnsi="Calibri" w:eastAsia="Calibri" w:cs="Calibri"/>
                <w:noProof w:val="0"/>
                <w:sz w:val="22"/>
                <w:szCs w:val="22"/>
                <w:lang w:val="en-GB"/>
              </w:rPr>
              <w:t>What Golden Knowledge will pupils learn and remember?</w:t>
            </w:r>
          </w:p>
          <w:p w:rsidR="1CFB86F8" w:rsidP="1CFB86F8" w:rsidRDefault="1CFB86F8" w14:paraId="35C11A23" w14:textId="3149341A">
            <w:pPr>
              <w:rPr>
                <w:rFonts w:eastAsia="" w:eastAsiaTheme="minorEastAsia"/>
              </w:rPr>
            </w:pPr>
          </w:p>
          <w:p w:rsidR="002936F5" w:rsidP="002936F5" w:rsidRDefault="002936F5" w14:paraId="2AA3B002" w14:textId="77777777">
            <w:pPr>
              <w:rPr>
                <w:rFonts w:eastAsiaTheme="minorEastAsia"/>
                <w:b w:val="0"/>
                <w:bCs w:val="0"/>
              </w:rPr>
            </w:pPr>
          </w:p>
          <w:p w:rsidR="002936F5" w:rsidP="002936F5" w:rsidRDefault="002936F5" w14:paraId="05675156" w14:textId="77777777">
            <w:pPr>
              <w:rPr>
                <w:rFonts w:eastAsiaTheme="minorEastAsia"/>
                <w:b w:val="0"/>
                <w:bCs w:val="0"/>
              </w:rPr>
            </w:pPr>
          </w:p>
          <w:p w:rsidR="002936F5" w:rsidP="002936F5" w:rsidRDefault="002936F5" w14:paraId="7602DA96" w14:textId="64A41284">
            <w:pPr>
              <w:rPr>
                <w:rFonts w:eastAsiaTheme="minorEastAsia"/>
              </w:rPr>
            </w:pPr>
          </w:p>
        </w:tc>
        <w:tc>
          <w:tcPr>
            <w:cnfStyle w:val="000000000000" w:firstRow="0" w:lastRow="0" w:firstColumn="0" w:lastColumn="0" w:oddVBand="0" w:evenVBand="0" w:oddHBand="0" w:evenHBand="0" w:firstRowFirstColumn="0" w:firstRowLastColumn="0" w:lastRowFirstColumn="0" w:lastRowLastColumn="0"/>
            <w:tcW w:w="3489" w:type="dxa"/>
            <w:tcMar/>
          </w:tcPr>
          <w:p w:rsidRPr="00490830" w:rsidR="002936F5" w:rsidP="002936F5" w:rsidRDefault="002936F5" w14:paraId="408473BC"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r w:rsidRPr="458B738C">
              <w:rPr>
                <w:rFonts w:eastAsiaTheme="minorEastAsia"/>
              </w:rPr>
              <w:t xml:space="preserve">Students will know and understand the meanings of theism, atheism and </w:t>
            </w:r>
            <w:proofErr w:type="spellStart"/>
            <w:r w:rsidRPr="458B738C">
              <w:rPr>
                <w:rFonts w:eastAsiaTheme="minorEastAsia"/>
              </w:rPr>
              <w:t>agaosticism</w:t>
            </w:r>
            <w:proofErr w:type="spellEnd"/>
            <w:r w:rsidRPr="458B738C">
              <w:rPr>
                <w:rFonts w:eastAsiaTheme="minorEastAsia"/>
              </w:rPr>
              <w:t>. Students will be able to identify which viewpoint they associate with the most and reasons for this.</w:t>
            </w:r>
          </w:p>
          <w:p w:rsidRPr="00490830" w:rsidR="002936F5" w:rsidP="002936F5" w:rsidRDefault="002936F5" w14:paraId="3458C964"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p>
          <w:p w:rsidRPr="00490830" w:rsidR="002936F5" w:rsidP="002936F5" w:rsidRDefault="002936F5" w14:paraId="4D32CFDA"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r w:rsidRPr="458B738C">
              <w:rPr>
                <w:rFonts w:eastAsiaTheme="minorEastAsia"/>
              </w:rPr>
              <w:t>Students will identify and explore the problem of evil. Students will be able to explain the inconsistent triad and how and why it challenges the nature of God. Students will consider how the problem of evil can cause issues for theists.</w:t>
            </w:r>
          </w:p>
          <w:p w:rsidRPr="00490830" w:rsidR="002936F5" w:rsidP="002936F5" w:rsidRDefault="002936F5" w14:paraId="315CC5D3"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r>
              <w:br/>
            </w:r>
            <w:r w:rsidRPr="458B738C">
              <w:rPr>
                <w:rFonts w:eastAsiaTheme="minorEastAsia"/>
              </w:rPr>
              <w:t>Students will explore the extent to which evil and suffering strengthens and weakens belief in God. Students will explore a range of examples and situations to develop this.</w:t>
            </w:r>
          </w:p>
          <w:p w:rsidRPr="00490830" w:rsidR="002936F5" w:rsidP="002936F5" w:rsidRDefault="002936F5" w14:paraId="4F1DEB25"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p>
          <w:p w:rsidRPr="00490830" w:rsidR="002936F5" w:rsidP="002936F5" w:rsidRDefault="002936F5" w14:paraId="49D2CCD2"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r>
              <w:br/>
            </w:r>
            <w:r w:rsidRPr="458B738C">
              <w:rPr>
                <w:rFonts w:eastAsiaTheme="minorEastAsia"/>
              </w:rPr>
              <w:t xml:space="preserve">Students will know and understand the argument from causation and will be able to evaluate its </w:t>
            </w:r>
            <w:r w:rsidRPr="458B738C">
              <w:rPr>
                <w:rFonts w:eastAsiaTheme="minorEastAsia"/>
              </w:rPr>
              <w:lastRenderedPageBreak/>
              <w:t>usefulness in proving the existence of God.</w:t>
            </w:r>
          </w:p>
          <w:p w:rsidRPr="00490830" w:rsidR="002936F5" w:rsidP="002936F5" w:rsidRDefault="002936F5" w14:paraId="37088116"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r>
              <w:br/>
            </w:r>
            <w:r w:rsidRPr="458B738C">
              <w:rPr>
                <w:rFonts w:eastAsiaTheme="minorEastAsia"/>
              </w:rPr>
              <w:t>Students will be able to know and understand the teleological argument and will be able to evaluate its usefulness in proving the existence of God.</w:t>
            </w:r>
          </w:p>
          <w:p w:rsidRPr="00490830" w:rsidR="002936F5" w:rsidP="002936F5" w:rsidRDefault="002936F5" w14:paraId="7E8AB476" w14:textId="42543434">
            <w:pPr>
              <w:cnfStyle w:val="000000100000" w:firstRow="0" w:lastRow="0" w:firstColumn="0" w:lastColumn="0" w:oddVBand="0" w:evenVBand="0" w:oddHBand="1" w:evenHBand="0" w:firstRowFirstColumn="0" w:firstRowLastColumn="0" w:lastRowFirstColumn="0" w:lastRowLastColumn="0"/>
              <w:rPr>
                <w:rFonts w:eastAsiaTheme="minorEastAsia"/>
              </w:rPr>
            </w:pPr>
          </w:p>
        </w:tc>
        <w:tc>
          <w:tcPr>
            <w:cnfStyle w:val="000000000000" w:firstRow="0" w:lastRow="0" w:firstColumn="0" w:lastColumn="0" w:oddVBand="0" w:evenVBand="0" w:oddHBand="0" w:evenHBand="0" w:firstRowFirstColumn="0" w:firstRowLastColumn="0" w:lastRowFirstColumn="0" w:lastRowLastColumn="0"/>
            <w:tcW w:w="3488" w:type="dxa"/>
            <w:tcMar/>
          </w:tcPr>
          <w:p w:rsidRPr="00490830" w:rsidR="002936F5" w:rsidP="002936F5" w:rsidRDefault="002936F5" w14:paraId="2B296BEC"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r w:rsidRPr="458B738C">
              <w:rPr>
                <w:rFonts w:eastAsiaTheme="minorEastAsia"/>
              </w:rPr>
              <w:lastRenderedPageBreak/>
              <w:t xml:space="preserve">Students will know and understand the role and importance of imago </w:t>
            </w:r>
            <w:proofErr w:type="spellStart"/>
            <w:r w:rsidRPr="458B738C">
              <w:rPr>
                <w:rFonts w:eastAsiaTheme="minorEastAsia"/>
              </w:rPr>
              <w:t>dei</w:t>
            </w:r>
            <w:proofErr w:type="spellEnd"/>
            <w:r w:rsidRPr="458B738C">
              <w:rPr>
                <w:rFonts w:eastAsiaTheme="minorEastAsia"/>
              </w:rPr>
              <w:t xml:space="preserve"> in Catholic Christianity.</w:t>
            </w:r>
          </w:p>
          <w:p w:rsidRPr="00490830" w:rsidR="002936F5" w:rsidP="002936F5" w:rsidRDefault="002936F5" w14:paraId="6F1E0FC1"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p>
          <w:p w:rsidRPr="00490830" w:rsidR="002936F5" w:rsidP="002936F5" w:rsidRDefault="002936F5" w14:paraId="6F4F42D7"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r w:rsidRPr="458B738C">
              <w:rPr>
                <w:rFonts w:eastAsiaTheme="minorEastAsia"/>
              </w:rPr>
              <w:t>Students will know and understand the concept of original sin and will apply this to human nature today. They will be able to suggest how this influences Christian action.</w:t>
            </w:r>
          </w:p>
          <w:p w:rsidRPr="00490830" w:rsidR="002936F5" w:rsidP="002936F5" w:rsidRDefault="002936F5" w14:paraId="4EC42951"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p>
          <w:p w:rsidRPr="00490830" w:rsidR="002936F5" w:rsidP="002936F5" w:rsidRDefault="002936F5" w14:paraId="5671E1F7"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r w:rsidRPr="458B738C">
              <w:rPr>
                <w:rFonts w:eastAsiaTheme="minorEastAsia"/>
              </w:rPr>
              <w:t>Students will recognise the nature and role of the conscience as given by God. They will apply features of this to decision making and consider the extent to which the conscience guides humans.</w:t>
            </w:r>
          </w:p>
          <w:p w:rsidRPr="00490830" w:rsidR="002936F5" w:rsidP="002936F5" w:rsidRDefault="002936F5" w14:paraId="69F69CE4"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p>
          <w:p w:rsidRPr="00490830" w:rsidR="002936F5" w:rsidP="002936F5" w:rsidRDefault="002936F5" w14:paraId="34EDC0B4"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r w:rsidRPr="458B738C">
              <w:rPr>
                <w:rFonts w:eastAsiaTheme="minorEastAsia"/>
              </w:rPr>
              <w:t xml:space="preserve">Students will know and understand the role and significance of the Sanctity of Life in how Christians understand the world and humanity. They will analyse biblical sources to identify the nature of the belief and its significance. </w:t>
            </w:r>
          </w:p>
          <w:p w:rsidRPr="00490830" w:rsidR="002936F5" w:rsidP="002936F5" w:rsidRDefault="002936F5" w14:paraId="2006861F"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p>
          <w:p w:rsidRPr="00490830" w:rsidR="002936F5" w:rsidP="002936F5" w:rsidRDefault="002936F5" w14:paraId="355406BD"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r w:rsidRPr="458B738C">
              <w:rPr>
                <w:rFonts w:eastAsiaTheme="minorEastAsia"/>
              </w:rPr>
              <w:lastRenderedPageBreak/>
              <w:t xml:space="preserve">Students will know and understand the role and usefulness of Situation Ethics as a Christian ethic. They will analyse its usefulness as a way of guiding people in making moral decisions. </w:t>
            </w:r>
          </w:p>
          <w:p w:rsidRPr="00490830" w:rsidR="002936F5" w:rsidP="002936F5" w:rsidRDefault="002936F5" w14:paraId="73935254"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p>
          <w:p w:rsidRPr="00490830" w:rsidR="002936F5" w:rsidP="002936F5" w:rsidRDefault="002936F5" w14:paraId="2A3A140C" w14:textId="75CA6044">
            <w:pPr>
              <w:cnfStyle w:val="000000100000" w:firstRow="0" w:lastRow="0" w:firstColumn="0" w:lastColumn="0" w:oddVBand="0" w:evenVBand="0" w:oddHBand="1" w:evenHBand="0" w:firstRowFirstColumn="0" w:firstRowLastColumn="0" w:lastRowFirstColumn="0" w:lastRowLastColumn="0"/>
              <w:rPr>
                <w:rFonts w:eastAsiaTheme="minorEastAsia"/>
              </w:rPr>
            </w:pPr>
            <w:r w:rsidRPr="458B738C">
              <w:rPr>
                <w:rFonts w:eastAsiaTheme="minorEastAsia"/>
              </w:rPr>
              <w:t>Students will apply the above Christian beliefs and teachings to a range of ethical issues. They will be introduced to the nature and debates surrounding abortion; fertility treatment; organ donation; euthanasia; animal rights and animal testing. Students will know and understand the nature of each issue and will be able to evaluate surrounding arguments from religious and non-religious viewpoints.</w:t>
            </w:r>
          </w:p>
        </w:tc>
        <w:tc>
          <w:tcPr>
            <w:cnfStyle w:val="000000000000" w:firstRow="0" w:lastRow="0" w:firstColumn="0" w:lastColumn="0" w:oddVBand="0" w:evenVBand="0" w:oddHBand="0" w:evenHBand="0" w:firstRowFirstColumn="0" w:firstRowLastColumn="0" w:lastRowFirstColumn="0" w:lastRowLastColumn="0"/>
            <w:tcW w:w="3489" w:type="dxa"/>
            <w:tcMar/>
          </w:tcPr>
          <w:p w:rsidRPr="00490830" w:rsidR="002936F5" w:rsidP="002936F5" w:rsidRDefault="002936F5" w14:paraId="4C0EB5F8"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r w:rsidRPr="458B738C">
              <w:rPr>
                <w:rFonts w:eastAsiaTheme="minorEastAsia"/>
              </w:rPr>
              <w:lastRenderedPageBreak/>
              <w:t xml:space="preserve">Students will know and understand the nature and purpose of marriage in Christianity and Islam. Students will explore the symbolism in Christian weddings and will understand the significance of the </w:t>
            </w:r>
            <w:proofErr w:type="spellStart"/>
            <w:r w:rsidRPr="458B738C">
              <w:rPr>
                <w:rFonts w:eastAsiaTheme="minorEastAsia"/>
              </w:rPr>
              <w:t>Mahr</w:t>
            </w:r>
            <w:proofErr w:type="spellEnd"/>
            <w:r w:rsidRPr="458B738C">
              <w:rPr>
                <w:rFonts w:eastAsiaTheme="minorEastAsia"/>
              </w:rPr>
              <w:t xml:space="preserve">, </w:t>
            </w:r>
            <w:proofErr w:type="spellStart"/>
            <w:r w:rsidRPr="458B738C">
              <w:rPr>
                <w:rFonts w:eastAsiaTheme="minorEastAsia"/>
              </w:rPr>
              <w:t>Nikkah</w:t>
            </w:r>
            <w:proofErr w:type="spellEnd"/>
            <w:r w:rsidRPr="458B738C">
              <w:rPr>
                <w:rFonts w:eastAsiaTheme="minorEastAsia"/>
              </w:rPr>
              <w:t xml:space="preserve"> and </w:t>
            </w:r>
            <w:proofErr w:type="spellStart"/>
            <w:r w:rsidRPr="458B738C">
              <w:rPr>
                <w:rFonts w:eastAsiaTheme="minorEastAsia"/>
              </w:rPr>
              <w:t>Walimah</w:t>
            </w:r>
            <w:proofErr w:type="spellEnd"/>
            <w:r w:rsidRPr="458B738C">
              <w:rPr>
                <w:rFonts w:eastAsiaTheme="minorEastAsia"/>
              </w:rPr>
              <w:t xml:space="preserve"> in Islam.</w:t>
            </w:r>
          </w:p>
          <w:p w:rsidRPr="00490830" w:rsidR="002936F5" w:rsidP="002936F5" w:rsidRDefault="002936F5" w14:paraId="6B67C574"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p>
          <w:p w:rsidRPr="00490830" w:rsidR="002936F5" w:rsidP="002936F5" w:rsidRDefault="002936F5" w14:paraId="070EF598"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r w:rsidRPr="458B738C">
              <w:rPr>
                <w:rFonts w:eastAsiaTheme="minorEastAsia"/>
              </w:rPr>
              <w:t>Students will know the nature of contraception and how it is understood in Christianity and Islam. Students will explore the divergence within both religions and apply teachings to the use of contraception.</w:t>
            </w:r>
          </w:p>
          <w:p w:rsidRPr="00490830" w:rsidR="002936F5" w:rsidP="002936F5" w:rsidRDefault="002936F5" w14:paraId="63F084D5"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p>
          <w:p w:rsidRPr="00490830" w:rsidR="002936F5" w:rsidP="002936F5" w:rsidRDefault="002936F5" w14:paraId="1D24DD90"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r w:rsidRPr="458B738C">
              <w:rPr>
                <w:rFonts w:eastAsiaTheme="minorEastAsia"/>
              </w:rPr>
              <w:t>Students will know and understand the divergent Christian and Muslim responses to homosexual relationships. Students will apply teachings to these relationships and evaluate the applicability of religious teachings to these relationships.</w:t>
            </w:r>
          </w:p>
          <w:p w:rsidRPr="00490830" w:rsidR="002936F5" w:rsidP="002936F5" w:rsidRDefault="002936F5" w14:paraId="2A548C4B"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p>
          <w:p w:rsidRPr="00490830" w:rsidR="002936F5" w:rsidP="002936F5" w:rsidRDefault="002936F5" w14:paraId="0896EED1"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r w:rsidRPr="225BFD3F">
              <w:rPr>
                <w:rFonts w:eastAsiaTheme="minorEastAsia"/>
              </w:rPr>
              <w:lastRenderedPageBreak/>
              <w:t>Students will know and understand the nature of sex outside marriage. Students will recognise the difference between pre-marital sex and adultery and apply Christian and Islamic teachings to these issues to make reasoned judgements.</w:t>
            </w:r>
          </w:p>
          <w:p w:rsidRPr="00490830" w:rsidR="002936F5" w:rsidP="002936F5" w:rsidRDefault="002936F5" w14:paraId="21548C0A"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p>
          <w:p w:rsidRPr="00490830" w:rsidR="002936F5" w:rsidP="002936F5" w:rsidRDefault="002936F5" w14:paraId="438D1361"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r w:rsidRPr="225BFD3F">
              <w:rPr>
                <w:rFonts w:eastAsiaTheme="minorEastAsia"/>
              </w:rPr>
              <w:t xml:space="preserve">Students will know and understand the religious attitudes towards divorce and will be able to apply teachings to demonstrate divergent viewpoints. </w:t>
            </w:r>
          </w:p>
          <w:p w:rsidRPr="00490830" w:rsidR="002936F5" w:rsidP="002936F5" w:rsidRDefault="002936F5" w14:paraId="162D4F7A"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p>
          <w:p w:rsidRPr="00490830" w:rsidR="002936F5" w:rsidP="002936F5" w:rsidRDefault="002936F5" w14:paraId="111FC988" w14:textId="634EA9A0">
            <w:pPr>
              <w:cnfStyle w:val="000000100000" w:firstRow="0" w:lastRow="0" w:firstColumn="0" w:lastColumn="0" w:oddVBand="0" w:evenVBand="0" w:oddHBand="1" w:evenHBand="0" w:firstRowFirstColumn="0" w:firstRowLastColumn="0" w:lastRowFirstColumn="0" w:lastRowLastColumn="0"/>
              <w:rPr>
                <w:rFonts w:eastAsiaTheme="minorEastAsia"/>
              </w:rPr>
            </w:pPr>
            <w:r w:rsidRPr="225BFD3F">
              <w:rPr>
                <w:rFonts w:eastAsiaTheme="minorEastAsia"/>
              </w:rPr>
              <w:t>Students will recognise how and why the Christian and Muslim beliefs surrounding the role of marriage and sex are demonstrated through their finding of a marital partner.</w:t>
            </w:r>
          </w:p>
        </w:tc>
        <w:tc>
          <w:tcPr>
            <w:cnfStyle w:val="000000000000" w:firstRow="0" w:lastRow="0" w:firstColumn="0" w:lastColumn="0" w:oddVBand="0" w:evenVBand="0" w:oddHBand="0" w:evenHBand="0" w:firstRowFirstColumn="0" w:firstRowLastColumn="0" w:lastRowFirstColumn="0" w:lastRowLastColumn="0"/>
            <w:tcW w:w="3488" w:type="dxa"/>
            <w:tcMar/>
          </w:tcPr>
          <w:p w:rsidRPr="00490830" w:rsidR="002936F5" w:rsidP="1E3DA869" w:rsidRDefault="002936F5" w14:paraId="7398D6DB" w14:textId="6F3EE4C7">
            <w:pPr>
              <w:cnfStyle w:val="000000100000" w:firstRow="0" w:lastRow="0" w:firstColumn="0" w:lastColumn="0" w:oddVBand="0" w:evenVBand="0" w:oddHBand="1" w:evenHBand="0" w:firstRowFirstColumn="0" w:firstRowLastColumn="0" w:lastRowFirstColumn="0" w:lastRowLastColumn="0"/>
              <w:rPr>
                <w:rFonts w:eastAsia="" w:eastAsiaTheme="minorEastAsia"/>
              </w:rPr>
            </w:pPr>
            <w:r w:rsidRPr="1E3DA869" w:rsidR="002936F5">
              <w:rPr>
                <w:rFonts w:eastAsia="" w:eastAsiaTheme="minorEastAsia"/>
                <w:color w:val="000000" w:themeColor="text1" w:themeTint="FF" w:themeShade="FF"/>
              </w:rPr>
              <w:t xml:space="preserve"> </w:t>
            </w:r>
            <w:r w:rsidRPr="1E3DA869" w:rsidR="002936F5">
              <w:rPr>
                <w:rFonts w:eastAsia="" w:eastAsiaTheme="minorEastAsia"/>
              </w:rPr>
              <w:t xml:space="preserve"> </w:t>
            </w:r>
          </w:p>
          <w:p w:rsidRPr="00490830" w:rsidR="002936F5" w:rsidP="002936F5" w:rsidRDefault="002936F5" w14:paraId="0B833097" w14:textId="1227C3CA">
            <w:pPr>
              <w:cnfStyle w:val="000000100000" w:firstRow="0" w:lastRow="0" w:firstColumn="0" w:lastColumn="0" w:oddVBand="0" w:evenVBand="0" w:oddHBand="1" w:evenHBand="0" w:firstRowFirstColumn="0" w:firstRowLastColumn="0" w:lastRowFirstColumn="0" w:lastRowLastColumn="0"/>
              <w:rPr>
                <w:rFonts w:eastAsiaTheme="minorEastAsia"/>
              </w:rPr>
            </w:pPr>
          </w:p>
        </w:tc>
      </w:tr>
      <w:tr w:rsidR="002936F5" w:rsidTr="1AEB969D" w14:paraId="08A67C2E" w14:textId="577E35AE">
        <w:trPr>
          <w:trHeight w:val="460"/>
        </w:trPr>
        <w:tc>
          <w:tcPr>
            <w:cnfStyle w:val="001000000000" w:firstRow="0" w:lastRow="0" w:firstColumn="1" w:lastColumn="0" w:oddVBand="0" w:evenVBand="0" w:oddHBand="0" w:evenHBand="0" w:firstRowFirstColumn="0" w:firstRowLastColumn="0" w:lastRowFirstColumn="0" w:lastRowLastColumn="0"/>
            <w:tcW w:w="3488" w:type="dxa"/>
            <w:tcMar/>
          </w:tcPr>
          <w:p w:rsidR="766F7EA7" w:rsidP="1CFB86F8" w:rsidRDefault="766F7EA7" w14:paraId="43CA2210" w14:textId="4CD807FA">
            <w:pPr>
              <w:spacing w:before="0" w:beforeAutospacing="off" w:after="160" w:afterAutospacing="off" w:line="257" w:lineRule="auto"/>
            </w:pPr>
            <w:r w:rsidRPr="1CFB86F8" w:rsidR="766F7EA7">
              <w:rPr>
                <w:rFonts w:ascii="Calibri" w:hAnsi="Calibri" w:eastAsia="Calibri" w:cs="Calibri"/>
                <w:noProof w:val="0"/>
                <w:sz w:val="22"/>
                <w:szCs w:val="22"/>
                <w:lang w:val="en-GB"/>
              </w:rPr>
              <w:t>What prior knowledge should pupils already know?</w:t>
            </w:r>
          </w:p>
          <w:p w:rsidR="1CFB86F8" w:rsidP="1CFB86F8" w:rsidRDefault="1CFB86F8" w14:paraId="53EA944A" w14:textId="1F7FD16A">
            <w:pPr>
              <w:rPr>
                <w:rFonts w:eastAsia="" w:eastAsiaTheme="minorEastAsia"/>
              </w:rPr>
            </w:pPr>
          </w:p>
          <w:p w:rsidR="002936F5" w:rsidP="002936F5" w:rsidRDefault="002936F5" w14:paraId="044236B6" w14:textId="77777777">
            <w:pPr>
              <w:rPr>
                <w:rFonts w:eastAsiaTheme="minorEastAsia"/>
                <w:b w:val="0"/>
                <w:bCs w:val="0"/>
              </w:rPr>
            </w:pPr>
          </w:p>
          <w:p w:rsidR="002936F5" w:rsidP="002936F5" w:rsidRDefault="002936F5" w14:paraId="7B654702" w14:textId="1B2C0ED8">
            <w:pPr>
              <w:rPr>
                <w:rFonts w:eastAsiaTheme="minorEastAsia"/>
              </w:rPr>
            </w:pPr>
          </w:p>
        </w:tc>
        <w:tc>
          <w:tcPr>
            <w:cnfStyle w:val="000000000000" w:firstRow="0" w:lastRow="0" w:firstColumn="0" w:lastColumn="0" w:oddVBand="0" w:evenVBand="0" w:oddHBand="0" w:evenHBand="0" w:firstRowFirstColumn="0" w:firstRowLastColumn="0" w:lastRowFirstColumn="0" w:lastRowLastColumn="0"/>
            <w:tcW w:w="3489" w:type="dxa"/>
            <w:tcMar/>
          </w:tcPr>
          <w:p w:rsidR="002936F5" w:rsidP="002936F5" w:rsidRDefault="002936F5" w14:paraId="5C4CF8F0" w14:textId="77777777">
            <w:pPr>
              <w:cnfStyle w:val="000000000000" w:firstRow="0" w:lastRow="0" w:firstColumn="0" w:lastColumn="0" w:oddVBand="0" w:evenVBand="0" w:oddHBand="0" w:evenHBand="0" w:firstRowFirstColumn="0" w:firstRowLastColumn="0" w:lastRowFirstColumn="0" w:lastRowLastColumn="0"/>
              <w:rPr>
                <w:rFonts w:eastAsiaTheme="minorEastAsia"/>
              </w:rPr>
            </w:pPr>
            <w:r w:rsidRPr="458B738C">
              <w:rPr>
                <w:rFonts w:eastAsiaTheme="minorEastAsia"/>
              </w:rPr>
              <w:t>Students should already know from previous lessons:</w:t>
            </w:r>
          </w:p>
          <w:p w:rsidR="002936F5" w:rsidP="002936F5" w:rsidRDefault="002936F5" w14:paraId="0FF70820" w14:textId="77777777">
            <w:pPr>
              <w:cnfStyle w:val="000000000000" w:firstRow="0" w:lastRow="0" w:firstColumn="0" w:lastColumn="0" w:oddVBand="0" w:evenVBand="0" w:oddHBand="0" w:evenHBand="0" w:firstRowFirstColumn="0" w:firstRowLastColumn="0" w:lastRowFirstColumn="0" w:lastRowLastColumn="0"/>
              <w:rPr>
                <w:rFonts w:eastAsiaTheme="minorEastAsia"/>
              </w:rPr>
            </w:pPr>
          </w:p>
          <w:p w:rsidRPr="00FC2FAB" w:rsidR="002936F5" w:rsidP="002936F5" w:rsidRDefault="002936F5" w14:paraId="12FF6D8C" w14:textId="77777777">
            <w:pPr>
              <w:cnfStyle w:val="000000000000" w:firstRow="0" w:lastRow="0" w:firstColumn="0" w:lastColumn="0" w:oddVBand="0" w:evenVBand="0" w:oddHBand="0" w:evenHBand="0" w:firstRowFirstColumn="0" w:firstRowLastColumn="0" w:lastRowFirstColumn="0" w:lastRowLastColumn="0"/>
              <w:rPr>
                <w:rFonts w:eastAsiaTheme="minorEastAsia"/>
              </w:rPr>
            </w:pPr>
            <w:r w:rsidRPr="458B738C">
              <w:rPr>
                <w:rFonts w:eastAsiaTheme="minorEastAsia"/>
              </w:rPr>
              <w:t>Genesis 1 &amp; 2</w:t>
            </w:r>
          </w:p>
          <w:p w:rsidRPr="00FC2FAB" w:rsidR="002936F5" w:rsidP="002936F5" w:rsidRDefault="002936F5" w14:paraId="6C1A56FE" w14:textId="77777777">
            <w:pPr>
              <w:cnfStyle w:val="000000000000" w:firstRow="0" w:lastRow="0" w:firstColumn="0" w:lastColumn="0" w:oddVBand="0" w:evenVBand="0" w:oddHBand="0" w:evenHBand="0" w:firstRowFirstColumn="0" w:firstRowLastColumn="0" w:lastRowFirstColumn="0" w:lastRowLastColumn="0"/>
              <w:rPr>
                <w:rFonts w:eastAsiaTheme="minorEastAsia"/>
              </w:rPr>
            </w:pPr>
            <w:r w:rsidRPr="458B738C">
              <w:rPr>
                <w:rFonts w:eastAsiaTheme="minorEastAsia"/>
              </w:rPr>
              <w:t>Sanctity of Life and Imago Dei</w:t>
            </w:r>
          </w:p>
          <w:p w:rsidR="002936F5" w:rsidP="002936F5" w:rsidRDefault="002936F5" w14:paraId="498844E2" w14:textId="77777777">
            <w:pPr>
              <w:cnfStyle w:val="000000000000" w:firstRow="0" w:lastRow="0" w:firstColumn="0" w:lastColumn="0" w:oddVBand="0" w:evenVBand="0" w:oddHBand="0" w:evenHBand="0" w:firstRowFirstColumn="0" w:firstRowLastColumn="0" w:lastRowFirstColumn="0" w:lastRowLastColumn="0"/>
              <w:rPr>
                <w:rFonts w:eastAsiaTheme="minorEastAsia"/>
              </w:rPr>
            </w:pPr>
            <w:r w:rsidRPr="1CFB86F8" w:rsidR="002936F5">
              <w:rPr>
                <w:rFonts w:eastAsia="" w:eastAsiaTheme="minorEastAsia"/>
              </w:rPr>
              <w:t>Nature of God as omnipotent and benevolent</w:t>
            </w:r>
          </w:p>
          <w:p w:rsidR="6F309ACF" w:rsidP="1CFB86F8" w:rsidRDefault="6F309ACF" w14:paraId="16221D61" w14:textId="73ACC019">
            <w:pPr>
              <w:rPr>
                <w:rFonts w:eastAsia="" w:eastAsiaTheme="minorEastAsia"/>
              </w:rPr>
            </w:pPr>
            <w:r w:rsidRPr="1CFB86F8" w:rsidR="6F309ACF">
              <w:rPr>
                <w:rFonts w:eastAsia="" w:eastAsiaTheme="minorEastAsia"/>
              </w:rPr>
              <w:t xml:space="preserve">Problem of evil </w:t>
            </w:r>
          </w:p>
          <w:p w:rsidRPr="006F1C98" w:rsidR="002936F5" w:rsidP="002936F5" w:rsidRDefault="002936F5" w14:paraId="62DDEF0A" w14:textId="33638C7A">
            <w:pPr>
              <w:cnfStyle w:val="000000000000" w:firstRow="0" w:lastRow="0" w:firstColumn="0" w:lastColumn="0" w:oddVBand="0" w:evenVBand="0" w:oddHBand="0" w:evenHBand="0" w:firstRowFirstColumn="0" w:firstRowLastColumn="0" w:lastRowFirstColumn="0" w:lastRowLastColumn="0"/>
              <w:rPr>
                <w:rFonts w:eastAsiaTheme="minorEastAsia"/>
              </w:rPr>
            </w:pPr>
          </w:p>
        </w:tc>
        <w:tc>
          <w:tcPr>
            <w:cnfStyle w:val="000000000000" w:firstRow="0" w:lastRow="0" w:firstColumn="0" w:lastColumn="0" w:oddVBand="0" w:evenVBand="0" w:oddHBand="0" w:evenHBand="0" w:firstRowFirstColumn="0" w:firstRowLastColumn="0" w:lastRowFirstColumn="0" w:lastRowLastColumn="0"/>
            <w:tcW w:w="3488" w:type="dxa"/>
            <w:tcMar/>
          </w:tcPr>
          <w:p w:rsidRPr="006F1C98" w:rsidR="002936F5" w:rsidP="002936F5" w:rsidRDefault="002936F5" w14:paraId="6FDC055D" w14:textId="77777777">
            <w:pPr>
              <w:cnfStyle w:val="000000000000" w:firstRow="0" w:lastRow="0" w:firstColumn="0" w:lastColumn="0" w:oddVBand="0" w:evenVBand="0" w:oddHBand="0" w:evenHBand="0" w:firstRowFirstColumn="0" w:firstRowLastColumn="0" w:lastRowFirstColumn="0" w:lastRowLastColumn="0"/>
              <w:rPr>
                <w:rFonts w:eastAsiaTheme="minorEastAsia"/>
              </w:rPr>
            </w:pPr>
            <w:r w:rsidRPr="458B738C">
              <w:rPr>
                <w:rFonts w:eastAsiaTheme="minorEastAsia"/>
              </w:rPr>
              <w:t>Students should already know from KS3:</w:t>
            </w:r>
          </w:p>
          <w:p w:rsidRPr="006F1C98" w:rsidR="002936F5" w:rsidP="002936F5" w:rsidRDefault="002936F5" w14:paraId="66C6B9F1" w14:textId="77777777">
            <w:pPr>
              <w:cnfStyle w:val="000000000000" w:firstRow="0" w:lastRow="0" w:firstColumn="0" w:lastColumn="0" w:oddVBand="0" w:evenVBand="0" w:oddHBand="0" w:evenHBand="0" w:firstRowFirstColumn="0" w:firstRowLastColumn="0" w:lastRowFirstColumn="0" w:lastRowLastColumn="0"/>
              <w:rPr>
                <w:rFonts w:eastAsiaTheme="minorEastAsia"/>
              </w:rPr>
            </w:pPr>
          </w:p>
          <w:p w:rsidRPr="006F1C98" w:rsidR="002936F5" w:rsidP="002936F5" w:rsidRDefault="002936F5" w14:paraId="70D847D0" w14:textId="77777777">
            <w:pPr>
              <w:cnfStyle w:val="000000000000" w:firstRow="0" w:lastRow="0" w:firstColumn="0" w:lastColumn="0" w:oddVBand="0" w:evenVBand="0" w:oddHBand="0" w:evenHBand="0" w:firstRowFirstColumn="0" w:firstRowLastColumn="0" w:lastRowFirstColumn="0" w:lastRowLastColumn="0"/>
              <w:rPr>
                <w:rFonts w:eastAsiaTheme="minorEastAsia"/>
              </w:rPr>
            </w:pPr>
            <w:r w:rsidRPr="458B738C">
              <w:rPr>
                <w:rFonts w:eastAsiaTheme="minorEastAsia"/>
              </w:rPr>
              <w:t>Christian belief in Jesus as a role model</w:t>
            </w:r>
          </w:p>
          <w:p w:rsidRPr="006F1C98" w:rsidR="002936F5" w:rsidP="002936F5" w:rsidRDefault="002936F5" w14:paraId="3447DAAB" w14:textId="77777777">
            <w:pPr>
              <w:cnfStyle w:val="000000000000" w:firstRow="0" w:lastRow="0" w:firstColumn="0" w:lastColumn="0" w:oddVBand="0" w:evenVBand="0" w:oddHBand="0" w:evenHBand="0" w:firstRowFirstColumn="0" w:firstRowLastColumn="0" w:lastRowFirstColumn="0" w:lastRowLastColumn="0"/>
              <w:rPr>
                <w:rFonts w:eastAsiaTheme="minorEastAsia"/>
              </w:rPr>
            </w:pPr>
            <w:r w:rsidRPr="458B738C">
              <w:rPr>
                <w:rFonts w:eastAsiaTheme="minorEastAsia"/>
              </w:rPr>
              <w:t>Christian belief in God as the creator of the universe and physical world</w:t>
            </w:r>
          </w:p>
          <w:p w:rsidRPr="006F1C98" w:rsidR="002936F5" w:rsidP="002936F5" w:rsidRDefault="002936F5" w14:paraId="7728304A" w14:textId="439C9F5F">
            <w:pPr>
              <w:cnfStyle w:val="000000000000" w:firstRow="0" w:lastRow="0" w:firstColumn="0" w:lastColumn="0" w:oddVBand="0" w:evenVBand="0" w:oddHBand="0" w:evenHBand="0" w:firstRowFirstColumn="0" w:firstRowLastColumn="0" w:lastRowFirstColumn="0" w:lastRowLastColumn="0"/>
              <w:rPr>
                <w:rFonts w:eastAsiaTheme="minorEastAsia"/>
              </w:rPr>
            </w:pPr>
            <w:r w:rsidRPr="458B738C">
              <w:rPr>
                <w:rFonts w:eastAsiaTheme="minorEastAsia"/>
              </w:rPr>
              <w:t>Christian belief in humans as made by God</w:t>
            </w:r>
          </w:p>
        </w:tc>
        <w:tc>
          <w:tcPr>
            <w:cnfStyle w:val="000000000000" w:firstRow="0" w:lastRow="0" w:firstColumn="0" w:lastColumn="0" w:oddVBand="0" w:evenVBand="0" w:oddHBand="0" w:evenHBand="0" w:firstRowFirstColumn="0" w:firstRowLastColumn="0" w:lastRowFirstColumn="0" w:lastRowLastColumn="0"/>
            <w:tcW w:w="3489" w:type="dxa"/>
            <w:tcMar/>
          </w:tcPr>
          <w:p w:rsidR="002936F5" w:rsidP="002936F5" w:rsidRDefault="002936F5" w14:paraId="5BCE42B4" w14:textId="77777777">
            <w:pPr>
              <w:cnfStyle w:val="000000000000" w:firstRow="0" w:lastRow="0" w:firstColumn="0" w:lastColumn="0" w:oddVBand="0" w:evenVBand="0" w:oddHBand="0" w:evenHBand="0" w:firstRowFirstColumn="0" w:firstRowLastColumn="0" w:lastRowFirstColumn="0" w:lastRowLastColumn="0"/>
              <w:rPr>
                <w:rFonts w:eastAsiaTheme="minorEastAsia"/>
              </w:rPr>
            </w:pPr>
            <w:r w:rsidRPr="458B738C">
              <w:rPr>
                <w:rFonts w:eastAsiaTheme="minorEastAsia"/>
              </w:rPr>
              <w:t>Students should already know from KS3 and from previous lessons:</w:t>
            </w:r>
          </w:p>
          <w:p w:rsidR="002936F5" w:rsidP="002936F5" w:rsidRDefault="002936F5" w14:paraId="12E1DC98" w14:textId="77777777">
            <w:pPr>
              <w:cnfStyle w:val="000000000000" w:firstRow="0" w:lastRow="0" w:firstColumn="0" w:lastColumn="0" w:oddVBand="0" w:evenVBand="0" w:oddHBand="0" w:evenHBand="0" w:firstRowFirstColumn="0" w:firstRowLastColumn="0" w:lastRowFirstColumn="0" w:lastRowLastColumn="0"/>
              <w:rPr>
                <w:rFonts w:eastAsiaTheme="minorEastAsia"/>
              </w:rPr>
            </w:pPr>
          </w:p>
          <w:p w:rsidRPr="006F1C98" w:rsidR="002936F5" w:rsidP="002936F5" w:rsidRDefault="002936F5" w14:paraId="7DD86797" w14:textId="77777777">
            <w:pPr>
              <w:cnfStyle w:val="000000000000" w:firstRow="0" w:lastRow="0" w:firstColumn="0" w:lastColumn="0" w:oddVBand="0" w:evenVBand="0" w:oddHBand="0" w:evenHBand="0" w:firstRowFirstColumn="0" w:firstRowLastColumn="0" w:lastRowFirstColumn="0" w:lastRowLastColumn="0"/>
              <w:rPr>
                <w:rFonts w:eastAsiaTheme="minorEastAsia"/>
              </w:rPr>
            </w:pPr>
            <w:r w:rsidRPr="458B738C">
              <w:rPr>
                <w:rFonts w:eastAsiaTheme="minorEastAsia"/>
              </w:rPr>
              <w:t>Christian belief in Jesus as a role model</w:t>
            </w:r>
          </w:p>
          <w:p w:rsidRPr="006F1C98" w:rsidR="002936F5" w:rsidP="002936F5" w:rsidRDefault="002936F5" w14:paraId="720B0AC8" w14:textId="77777777">
            <w:pPr>
              <w:cnfStyle w:val="000000000000" w:firstRow="0" w:lastRow="0" w:firstColumn="0" w:lastColumn="0" w:oddVBand="0" w:evenVBand="0" w:oddHBand="0" w:evenHBand="0" w:firstRowFirstColumn="0" w:firstRowLastColumn="0" w:lastRowFirstColumn="0" w:lastRowLastColumn="0"/>
              <w:rPr>
                <w:rFonts w:eastAsiaTheme="minorEastAsia"/>
              </w:rPr>
            </w:pPr>
            <w:r w:rsidRPr="458B738C">
              <w:rPr>
                <w:rFonts w:eastAsiaTheme="minorEastAsia"/>
              </w:rPr>
              <w:t>Sanctity of Life</w:t>
            </w:r>
          </w:p>
          <w:p w:rsidRPr="006F1C98" w:rsidR="002936F5" w:rsidP="002936F5" w:rsidRDefault="002936F5" w14:paraId="2CA98F79" w14:textId="77777777">
            <w:pPr>
              <w:cnfStyle w:val="000000000000" w:firstRow="0" w:lastRow="0" w:firstColumn="0" w:lastColumn="0" w:oddVBand="0" w:evenVBand="0" w:oddHBand="0" w:evenHBand="0" w:firstRowFirstColumn="0" w:firstRowLastColumn="0" w:lastRowFirstColumn="0" w:lastRowLastColumn="0"/>
              <w:rPr>
                <w:rFonts w:eastAsiaTheme="minorEastAsia"/>
              </w:rPr>
            </w:pPr>
            <w:r w:rsidRPr="458B738C">
              <w:rPr>
                <w:rFonts w:eastAsiaTheme="minorEastAsia"/>
              </w:rPr>
              <w:t>Imago Dei</w:t>
            </w:r>
          </w:p>
          <w:p w:rsidR="002936F5" w:rsidP="002936F5" w:rsidRDefault="002936F5" w14:paraId="7FF1CF53" w14:textId="77777777">
            <w:pPr>
              <w:cnfStyle w:val="000000000000" w:firstRow="0" w:lastRow="0" w:firstColumn="0" w:lastColumn="0" w:oddVBand="0" w:evenVBand="0" w:oddHBand="0" w:evenHBand="0" w:firstRowFirstColumn="0" w:firstRowLastColumn="0" w:lastRowFirstColumn="0" w:lastRowLastColumn="0"/>
              <w:rPr>
                <w:rFonts w:eastAsiaTheme="minorEastAsia"/>
              </w:rPr>
            </w:pPr>
            <w:r w:rsidRPr="458B738C">
              <w:rPr>
                <w:rFonts w:eastAsiaTheme="minorEastAsia"/>
              </w:rPr>
              <w:t xml:space="preserve">Nature of God as omnipotent and benevolent </w:t>
            </w:r>
          </w:p>
          <w:p w:rsidRPr="006F1C98" w:rsidR="002936F5" w:rsidP="002936F5" w:rsidRDefault="002936F5" w14:paraId="7AAB9018" w14:textId="77777777">
            <w:pPr>
              <w:cnfStyle w:val="000000000000" w:firstRow="0" w:lastRow="0" w:firstColumn="0" w:lastColumn="0" w:oddVBand="0" w:evenVBand="0" w:oddHBand="0" w:evenHBand="0" w:firstRowFirstColumn="0" w:firstRowLastColumn="0" w:lastRowFirstColumn="0" w:lastRowLastColumn="0"/>
              <w:rPr>
                <w:rFonts w:eastAsiaTheme="minorEastAsia"/>
              </w:rPr>
            </w:pPr>
            <w:r w:rsidRPr="458B738C">
              <w:rPr>
                <w:rFonts w:eastAsiaTheme="minorEastAsia"/>
              </w:rPr>
              <w:t>Key Biblical sources of authority including “I knew you before I formed you”</w:t>
            </w:r>
          </w:p>
          <w:p w:rsidRPr="00FC2FAB" w:rsidR="002936F5" w:rsidP="002936F5" w:rsidRDefault="002936F5" w14:paraId="5BD18908" w14:textId="22C3ED1F">
            <w:pPr>
              <w:cnfStyle w:val="000000000000" w:firstRow="0" w:lastRow="0" w:firstColumn="0" w:lastColumn="0" w:oddVBand="0" w:evenVBand="0" w:oddHBand="0" w:evenHBand="0" w:firstRowFirstColumn="0" w:firstRowLastColumn="0" w:lastRowFirstColumn="0" w:lastRowLastColumn="0"/>
              <w:rPr>
                <w:rFonts w:eastAsiaTheme="minorEastAsia"/>
              </w:rPr>
            </w:pPr>
            <w:r w:rsidRPr="458B738C">
              <w:rPr>
                <w:rFonts w:eastAsiaTheme="minorEastAsia"/>
              </w:rPr>
              <w:t>Nature of the 5 pillars of Islam</w:t>
            </w:r>
          </w:p>
        </w:tc>
        <w:tc>
          <w:tcPr>
            <w:cnfStyle w:val="000000000000" w:firstRow="0" w:lastRow="0" w:firstColumn="0" w:lastColumn="0" w:oddVBand="0" w:evenVBand="0" w:oddHBand="0" w:evenHBand="0" w:firstRowFirstColumn="0" w:firstRowLastColumn="0" w:lastRowFirstColumn="0" w:lastRowLastColumn="0"/>
            <w:tcW w:w="3488" w:type="dxa"/>
            <w:tcMar/>
          </w:tcPr>
          <w:p w:rsidRPr="00FC2FAB" w:rsidR="002936F5" w:rsidP="002936F5" w:rsidRDefault="002936F5" w14:paraId="1082E561" w14:textId="1A8EC812">
            <w:pPr>
              <w:cnfStyle w:val="000000000000" w:firstRow="0" w:lastRow="0" w:firstColumn="0" w:lastColumn="0" w:oddVBand="0" w:evenVBand="0" w:oddHBand="0" w:evenHBand="0" w:firstRowFirstColumn="0" w:firstRowLastColumn="0" w:lastRowFirstColumn="0" w:lastRowLastColumn="0"/>
              <w:rPr>
                <w:rFonts w:eastAsiaTheme="minorEastAsia"/>
              </w:rPr>
            </w:pPr>
          </w:p>
        </w:tc>
      </w:tr>
      <w:tr w:rsidR="002936F5" w:rsidTr="1AEB969D" w14:paraId="07BCF150" w14:textId="2A2C13C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88" w:type="dxa"/>
            <w:tcMar/>
          </w:tcPr>
          <w:p w:rsidR="1BD6E864" w:rsidP="1CFB86F8" w:rsidRDefault="1BD6E864" w14:paraId="5585D5B0" w14:textId="4CD9935C">
            <w:pPr>
              <w:spacing w:before="0" w:beforeAutospacing="off" w:after="160" w:afterAutospacing="off" w:line="257" w:lineRule="auto"/>
            </w:pPr>
            <w:r w:rsidRPr="1CFB86F8" w:rsidR="1BD6E864">
              <w:rPr>
                <w:rFonts w:ascii="Calibri" w:hAnsi="Calibri" w:eastAsia="Calibri" w:cs="Calibri"/>
                <w:noProof w:val="0"/>
                <w:sz w:val="22"/>
                <w:szCs w:val="22"/>
                <w:lang w:val="en-GB"/>
              </w:rPr>
              <w:t>What skills will pupils learn and apply?</w:t>
            </w:r>
          </w:p>
          <w:p w:rsidR="1BD6E864" w:rsidP="1CFB86F8" w:rsidRDefault="1BD6E864" w14:paraId="117E18AB" w14:textId="1407D070">
            <w:pPr>
              <w:spacing w:before="0" w:beforeAutospacing="off" w:after="160" w:afterAutospacing="off" w:line="257" w:lineRule="auto"/>
            </w:pPr>
            <w:r w:rsidRPr="1CFB86F8" w:rsidR="1BD6E864">
              <w:rPr>
                <w:rFonts w:ascii="Calibri" w:hAnsi="Calibri" w:eastAsia="Calibri" w:cs="Calibri"/>
                <w:noProof w:val="0"/>
                <w:sz w:val="22"/>
                <w:szCs w:val="22"/>
                <w:lang w:val="en-GB"/>
              </w:rPr>
              <w:t>(disciplinary knowledge)</w:t>
            </w:r>
          </w:p>
          <w:p w:rsidR="1CFB86F8" w:rsidP="1CFB86F8" w:rsidRDefault="1CFB86F8" w14:paraId="724EA639" w14:textId="5EE354C1">
            <w:pPr>
              <w:rPr>
                <w:rFonts w:eastAsia="" w:eastAsiaTheme="minorEastAsia"/>
              </w:rPr>
            </w:pPr>
          </w:p>
          <w:p w:rsidR="002936F5" w:rsidP="002936F5" w:rsidRDefault="002936F5" w14:paraId="6BD3384B" w14:textId="77777777">
            <w:pPr>
              <w:rPr>
                <w:rFonts w:eastAsiaTheme="minorEastAsia"/>
                <w:b w:val="0"/>
                <w:bCs w:val="0"/>
              </w:rPr>
            </w:pPr>
          </w:p>
          <w:p w:rsidR="002936F5" w:rsidP="002936F5" w:rsidRDefault="002936F5" w14:paraId="6A8E4C87" w14:textId="77777777">
            <w:pPr>
              <w:rPr>
                <w:rFonts w:eastAsiaTheme="minorEastAsia"/>
                <w:b w:val="0"/>
                <w:bCs w:val="0"/>
              </w:rPr>
            </w:pPr>
          </w:p>
          <w:p w:rsidR="002936F5" w:rsidP="002936F5" w:rsidRDefault="002936F5" w14:paraId="75F69E30" w14:textId="21238411">
            <w:pPr>
              <w:rPr>
                <w:rFonts w:eastAsiaTheme="minorEastAsia"/>
              </w:rPr>
            </w:pPr>
          </w:p>
        </w:tc>
        <w:tc>
          <w:tcPr>
            <w:cnfStyle w:val="000000000000" w:firstRow="0" w:lastRow="0" w:firstColumn="0" w:lastColumn="0" w:oddVBand="0" w:evenVBand="0" w:oddHBand="0" w:evenHBand="0" w:firstRowFirstColumn="0" w:firstRowLastColumn="0" w:lastRowFirstColumn="0" w:lastRowLastColumn="0"/>
            <w:tcW w:w="3489" w:type="dxa"/>
            <w:tcMar/>
          </w:tcPr>
          <w:p w:rsidRPr="00FC2FAB" w:rsidR="002936F5" w:rsidP="002936F5" w:rsidRDefault="002936F5" w14:paraId="0BC780A0" w14:textId="77777777">
            <w:pPr>
              <w:pStyle w:val="SoWBody"/>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EastAsia" w:cstheme="minorBidi"/>
                <w:sz w:val="22"/>
                <w:szCs w:val="22"/>
              </w:rPr>
            </w:pPr>
            <w:r w:rsidRPr="458B738C">
              <w:rPr>
                <w:rFonts w:asciiTheme="minorHAnsi" w:hAnsiTheme="minorHAnsi" w:eastAsiaTheme="minorEastAsia" w:cstheme="minorBidi"/>
                <w:sz w:val="22"/>
                <w:szCs w:val="22"/>
              </w:rPr>
              <w:t>Values and commitments</w:t>
            </w:r>
          </w:p>
          <w:p w:rsidRPr="00FC2FAB" w:rsidR="002936F5" w:rsidP="002936F5" w:rsidRDefault="002936F5" w14:paraId="7F9E2A86" w14:textId="77777777">
            <w:pPr>
              <w:pStyle w:val="SoWBody"/>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EastAsia" w:cstheme="minorBidi"/>
                <w:sz w:val="22"/>
                <w:szCs w:val="22"/>
              </w:rPr>
            </w:pPr>
            <w:r w:rsidRPr="458B738C">
              <w:rPr>
                <w:rFonts w:asciiTheme="minorHAnsi" w:hAnsiTheme="minorHAnsi" w:eastAsiaTheme="minorEastAsia" w:cstheme="minorBidi"/>
                <w:sz w:val="22"/>
                <w:szCs w:val="22"/>
              </w:rPr>
              <w:t>Beliefs, teachings and sources</w:t>
            </w:r>
          </w:p>
          <w:p w:rsidRPr="00FC2FAB" w:rsidR="002936F5" w:rsidP="002936F5" w:rsidRDefault="002936F5" w14:paraId="71D263EB" w14:textId="77777777">
            <w:pPr>
              <w:pStyle w:val="SoWBody"/>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EastAsia" w:cstheme="minorBidi"/>
                <w:sz w:val="22"/>
                <w:szCs w:val="22"/>
              </w:rPr>
            </w:pPr>
            <w:r w:rsidRPr="458B738C">
              <w:rPr>
                <w:rFonts w:asciiTheme="minorHAnsi" w:hAnsiTheme="minorHAnsi" w:eastAsiaTheme="minorEastAsia" w:cstheme="minorBidi"/>
                <w:sz w:val="22"/>
                <w:szCs w:val="22"/>
              </w:rPr>
              <w:t>Practices and ways of life</w:t>
            </w:r>
          </w:p>
          <w:p w:rsidRPr="00FC2FAB" w:rsidR="002936F5" w:rsidP="002936F5" w:rsidRDefault="002936F5" w14:paraId="2F501759" w14:textId="77777777">
            <w:pPr>
              <w:pStyle w:val="SoWBody"/>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EastAsia" w:cstheme="minorBidi"/>
                <w:sz w:val="22"/>
                <w:szCs w:val="22"/>
              </w:rPr>
            </w:pPr>
            <w:r w:rsidRPr="458B738C">
              <w:rPr>
                <w:rFonts w:asciiTheme="minorHAnsi" w:hAnsiTheme="minorHAnsi" w:eastAsiaTheme="minorEastAsia" w:cstheme="minorBidi"/>
                <w:sz w:val="22"/>
                <w:szCs w:val="22"/>
              </w:rPr>
              <w:t>Expressing meaning and purpose</w:t>
            </w:r>
          </w:p>
          <w:p w:rsidRPr="00FC2FAB" w:rsidR="002936F5" w:rsidP="002936F5" w:rsidRDefault="002936F5" w14:paraId="2E9C773E" w14:textId="77777777">
            <w:pPr>
              <w:pStyle w:val="SoWBody"/>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EastAsia" w:cstheme="minorBidi"/>
                <w:sz w:val="22"/>
                <w:szCs w:val="22"/>
              </w:rPr>
            </w:pPr>
            <w:proofErr w:type="spellStart"/>
            <w:r w:rsidRPr="458B738C">
              <w:rPr>
                <w:rFonts w:asciiTheme="minorHAnsi" w:hAnsiTheme="minorHAnsi" w:eastAsiaTheme="minorEastAsia" w:cstheme="minorBidi"/>
                <w:sz w:val="22"/>
                <w:szCs w:val="22"/>
              </w:rPr>
              <w:t>Recognising</w:t>
            </w:r>
            <w:proofErr w:type="spellEnd"/>
            <w:r w:rsidRPr="458B738C">
              <w:rPr>
                <w:rFonts w:asciiTheme="minorHAnsi" w:hAnsiTheme="minorHAnsi" w:eastAsiaTheme="minorEastAsia" w:cstheme="minorBidi"/>
                <w:sz w:val="22"/>
                <w:szCs w:val="22"/>
              </w:rPr>
              <w:t xml:space="preserve"> identity, diversity and belonging</w:t>
            </w:r>
          </w:p>
          <w:p w:rsidRPr="00FC2FAB" w:rsidR="002936F5" w:rsidP="002936F5" w:rsidRDefault="002936F5" w14:paraId="43974B0F" w14:textId="77777777">
            <w:pPr>
              <w:pStyle w:val="SoWBody"/>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EastAsia" w:cstheme="minorBidi"/>
                <w:sz w:val="22"/>
                <w:szCs w:val="22"/>
              </w:rPr>
            </w:pPr>
            <w:r w:rsidRPr="458B738C">
              <w:rPr>
                <w:rFonts w:asciiTheme="minorHAnsi" w:hAnsiTheme="minorHAnsi" w:eastAsiaTheme="minorEastAsia" w:cstheme="minorBidi"/>
                <w:sz w:val="22"/>
                <w:szCs w:val="22"/>
              </w:rPr>
              <w:t>Evaluating meaning, purpose and truth</w:t>
            </w:r>
          </w:p>
          <w:p w:rsidRPr="00FC2FAB" w:rsidR="002936F5" w:rsidP="002936F5" w:rsidRDefault="002936F5" w14:paraId="1E274782" w14:textId="77777777">
            <w:pPr>
              <w:pStyle w:val="SoWBody"/>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EastAsia" w:cstheme="minorBidi"/>
                <w:sz w:val="22"/>
                <w:szCs w:val="22"/>
                <w:u w:val="single"/>
              </w:rPr>
            </w:pPr>
            <w:r w:rsidRPr="458B738C">
              <w:rPr>
                <w:rFonts w:asciiTheme="minorHAnsi" w:hAnsiTheme="minorHAnsi" w:eastAsiaTheme="minorEastAsia" w:cstheme="minorBidi"/>
                <w:sz w:val="22"/>
                <w:szCs w:val="22"/>
                <w:u w:val="single"/>
              </w:rPr>
              <w:t>Skills</w:t>
            </w:r>
          </w:p>
          <w:p w:rsidRPr="00FC2FAB" w:rsidR="002936F5" w:rsidP="002936F5" w:rsidRDefault="002936F5" w14:paraId="63EEFD86" w14:textId="77777777">
            <w:pPr>
              <w:pStyle w:val="ListParagraph"/>
              <w:numPr>
                <w:ilvl w:val="0"/>
                <w:numId w:val="5"/>
              </w:numPr>
              <w:spacing w:line="276" w:lineRule="auto"/>
              <w:cnfStyle w:val="000000100000" w:firstRow="0" w:lastRow="0" w:firstColumn="0" w:lastColumn="0" w:oddVBand="0" w:evenVBand="0" w:oddHBand="1" w:evenHBand="0" w:firstRowFirstColumn="0" w:firstRowLastColumn="0" w:lastRowFirstColumn="0" w:lastRowLastColumn="0"/>
              <w:rPr>
                <w:rFonts w:eastAsiaTheme="minorEastAsia"/>
                <w:lang w:val="en-US"/>
              </w:rPr>
            </w:pPr>
            <w:r w:rsidRPr="458B738C">
              <w:rPr>
                <w:rFonts w:eastAsiaTheme="minorEastAsia"/>
                <w:lang w:val="en-US"/>
              </w:rPr>
              <w:t>Interpreting meaning</w:t>
            </w:r>
          </w:p>
          <w:p w:rsidRPr="00FC2FAB" w:rsidR="002936F5" w:rsidP="002936F5" w:rsidRDefault="002936F5" w14:paraId="6280D977" w14:textId="77777777">
            <w:pPr>
              <w:pStyle w:val="ListParagraph"/>
              <w:numPr>
                <w:ilvl w:val="0"/>
                <w:numId w:val="5"/>
              </w:numPr>
              <w:spacing w:line="276" w:lineRule="auto"/>
              <w:cnfStyle w:val="000000100000" w:firstRow="0" w:lastRow="0" w:firstColumn="0" w:lastColumn="0" w:oddVBand="0" w:evenVBand="0" w:oddHBand="1" w:evenHBand="0" w:firstRowFirstColumn="0" w:firstRowLastColumn="0" w:lastRowFirstColumn="0" w:lastRowLastColumn="0"/>
              <w:rPr>
                <w:rFonts w:eastAsiaTheme="minorEastAsia"/>
                <w:lang w:val="en-US"/>
              </w:rPr>
            </w:pPr>
            <w:r w:rsidRPr="458B738C">
              <w:rPr>
                <w:rFonts w:eastAsiaTheme="minorEastAsia"/>
                <w:lang w:val="en-US"/>
              </w:rPr>
              <w:t>Applying key beliefs and teachings</w:t>
            </w:r>
          </w:p>
          <w:p w:rsidRPr="00FC2FAB" w:rsidR="002936F5" w:rsidP="002936F5" w:rsidRDefault="002936F5" w14:paraId="042397A1" w14:textId="77777777">
            <w:pPr>
              <w:pStyle w:val="ListParagraph"/>
              <w:numPr>
                <w:ilvl w:val="0"/>
                <w:numId w:val="5"/>
              </w:numPr>
              <w:spacing w:line="276" w:lineRule="auto"/>
              <w:cnfStyle w:val="000000100000" w:firstRow="0" w:lastRow="0" w:firstColumn="0" w:lastColumn="0" w:oddVBand="0" w:evenVBand="0" w:oddHBand="1" w:evenHBand="0" w:firstRowFirstColumn="0" w:firstRowLastColumn="0" w:lastRowFirstColumn="0" w:lastRowLastColumn="0"/>
              <w:rPr>
                <w:rFonts w:eastAsiaTheme="minorEastAsia"/>
                <w:lang w:val="en-US"/>
              </w:rPr>
            </w:pPr>
            <w:r w:rsidRPr="458B738C">
              <w:rPr>
                <w:rFonts w:eastAsiaTheme="minorEastAsia"/>
                <w:lang w:val="en-US"/>
              </w:rPr>
              <w:t>Forming and developing reasoned judgements</w:t>
            </w:r>
          </w:p>
          <w:p w:rsidRPr="00FC2FAB" w:rsidR="002936F5" w:rsidP="002936F5" w:rsidRDefault="002936F5" w14:paraId="647CB674" w14:textId="77777777">
            <w:pPr>
              <w:pStyle w:val="ListParagraph"/>
              <w:numPr>
                <w:ilvl w:val="0"/>
                <w:numId w:val="5"/>
              </w:numPr>
              <w:spacing w:line="276" w:lineRule="auto"/>
              <w:cnfStyle w:val="000000100000" w:firstRow="0" w:lastRow="0" w:firstColumn="0" w:lastColumn="0" w:oddVBand="0" w:evenVBand="0" w:oddHBand="1" w:evenHBand="0" w:firstRowFirstColumn="0" w:firstRowLastColumn="0" w:lastRowFirstColumn="0" w:lastRowLastColumn="0"/>
              <w:rPr>
                <w:rFonts w:eastAsiaTheme="minorEastAsia"/>
                <w:lang w:val="en-US"/>
              </w:rPr>
            </w:pPr>
            <w:r w:rsidRPr="458B738C">
              <w:rPr>
                <w:rFonts w:eastAsiaTheme="minorEastAsia"/>
                <w:lang w:val="en-US"/>
              </w:rPr>
              <w:t>Analysis</w:t>
            </w:r>
          </w:p>
          <w:p w:rsidRPr="00FC2FAB" w:rsidR="002936F5" w:rsidP="002936F5" w:rsidRDefault="002936F5" w14:paraId="1F707E79" w14:textId="77777777">
            <w:pPr>
              <w:pStyle w:val="ListParagraph"/>
              <w:numPr>
                <w:ilvl w:val="0"/>
                <w:numId w:val="5"/>
              </w:numPr>
              <w:spacing w:line="276" w:lineRule="auto"/>
              <w:cnfStyle w:val="000000100000" w:firstRow="0" w:lastRow="0" w:firstColumn="0" w:lastColumn="0" w:oddVBand="0" w:evenVBand="0" w:oddHBand="1" w:evenHBand="0" w:firstRowFirstColumn="0" w:firstRowLastColumn="0" w:lastRowFirstColumn="0" w:lastRowLastColumn="0"/>
              <w:rPr>
                <w:rFonts w:eastAsiaTheme="minorEastAsia"/>
                <w:lang w:val="en-US"/>
              </w:rPr>
            </w:pPr>
            <w:r w:rsidRPr="458B738C">
              <w:rPr>
                <w:rFonts w:eastAsiaTheme="minorEastAsia"/>
                <w:lang w:val="en-US"/>
              </w:rPr>
              <w:lastRenderedPageBreak/>
              <w:t>Evaluation</w:t>
            </w:r>
          </w:p>
          <w:p w:rsidRPr="00FC2FAB" w:rsidR="002936F5" w:rsidP="002936F5" w:rsidRDefault="002936F5" w14:paraId="6000A00E" w14:textId="0E1A10C2">
            <w:pPr>
              <w:pStyle w:val="SoWBody"/>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EastAsia" w:cstheme="minorBidi"/>
                <w:sz w:val="22"/>
                <w:szCs w:val="22"/>
              </w:rPr>
            </w:pPr>
          </w:p>
        </w:tc>
        <w:tc>
          <w:tcPr>
            <w:cnfStyle w:val="000000000000" w:firstRow="0" w:lastRow="0" w:firstColumn="0" w:lastColumn="0" w:oddVBand="0" w:evenVBand="0" w:oddHBand="0" w:evenHBand="0" w:firstRowFirstColumn="0" w:firstRowLastColumn="0" w:lastRowFirstColumn="0" w:lastRowLastColumn="0"/>
            <w:tcW w:w="3488" w:type="dxa"/>
            <w:tcMar/>
          </w:tcPr>
          <w:p w:rsidRPr="00FC2FAB" w:rsidR="002936F5" w:rsidP="002936F5" w:rsidRDefault="002936F5" w14:paraId="6A9AE3C3" w14:textId="77777777">
            <w:pPr>
              <w:pStyle w:val="SoWBody"/>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EastAsia" w:cstheme="minorBidi"/>
                <w:sz w:val="22"/>
                <w:szCs w:val="22"/>
              </w:rPr>
            </w:pPr>
            <w:r w:rsidRPr="458B738C">
              <w:rPr>
                <w:rFonts w:asciiTheme="minorHAnsi" w:hAnsiTheme="minorHAnsi" w:eastAsiaTheme="minorEastAsia" w:cstheme="minorBidi"/>
                <w:sz w:val="22"/>
                <w:szCs w:val="22"/>
              </w:rPr>
              <w:lastRenderedPageBreak/>
              <w:t>Values and commitments</w:t>
            </w:r>
          </w:p>
          <w:p w:rsidRPr="00FC2FAB" w:rsidR="002936F5" w:rsidP="002936F5" w:rsidRDefault="002936F5" w14:paraId="5320B164" w14:textId="77777777">
            <w:pPr>
              <w:pStyle w:val="SoWBody"/>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EastAsia" w:cstheme="minorBidi"/>
                <w:sz w:val="22"/>
                <w:szCs w:val="22"/>
              </w:rPr>
            </w:pPr>
            <w:r w:rsidRPr="458B738C">
              <w:rPr>
                <w:rFonts w:asciiTheme="minorHAnsi" w:hAnsiTheme="minorHAnsi" w:eastAsiaTheme="minorEastAsia" w:cstheme="minorBidi"/>
                <w:sz w:val="22"/>
                <w:szCs w:val="22"/>
              </w:rPr>
              <w:t>Beliefs, teachings and sources</w:t>
            </w:r>
          </w:p>
          <w:p w:rsidRPr="00FC2FAB" w:rsidR="002936F5" w:rsidP="002936F5" w:rsidRDefault="002936F5" w14:paraId="28422558" w14:textId="77777777">
            <w:pPr>
              <w:pStyle w:val="SoWBody"/>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EastAsia" w:cstheme="minorBidi"/>
                <w:sz w:val="22"/>
                <w:szCs w:val="22"/>
              </w:rPr>
            </w:pPr>
            <w:r w:rsidRPr="458B738C">
              <w:rPr>
                <w:rFonts w:asciiTheme="minorHAnsi" w:hAnsiTheme="minorHAnsi" w:eastAsiaTheme="minorEastAsia" w:cstheme="minorBidi"/>
                <w:sz w:val="22"/>
                <w:szCs w:val="22"/>
              </w:rPr>
              <w:t>Practices and ways of life</w:t>
            </w:r>
          </w:p>
          <w:p w:rsidRPr="00FC2FAB" w:rsidR="002936F5" w:rsidP="002936F5" w:rsidRDefault="002936F5" w14:paraId="0C9F568C" w14:textId="77777777">
            <w:pPr>
              <w:pStyle w:val="SoWBody"/>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EastAsia" w:cstheme="minorBidi"/>
                <w:sz w:val="22"/>
                <w:szCs w:val="22"/>
              </w:rPr>
            </w:pPr>
            <w:r w:rsidRPr="458B738C">
              <w:rPr>
                <w:rFonts w:asciiTheme="minorHAnsi" w:hAnsiTheme="minorHAnsi" w:eastAsiaTheme="minorEastAsia" w:cstheme="minorBidi"/>
                <w:sz w:val="22"/>
                <w:szCs w:val="22"/>
              </w:rPr>
              <w:t>Expressing meaning and purpose</w:t>
            </w:r>
          </w:p>
          <w:p w:rsidRPr="00FC2FAB" w:rsidR="002936F5" w:rsidP="002936F5" w:rsidRDefault="002936F5" w14:paraId="57C7E777" w14:textId="77777777">
            <w:pPr>
              <w:pStyle w:val="SoWBody"/>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EastAsia" w:cstheme="minorBidi"/>
                <w:sz w:val="22"/>
                <w:szCs w:val="22"/>
              </w:rPr>
            </w:pPr>
            <w:proofErr w:type="spellStart"/>
            <w:r w:rsidRPr="458B738C">
              <w:rPr>
                <w:rFonts w:asciiTheme="minorHAnsi" w:hAnsiTheme="minorHAnsi" w:eastAsiaTheme="minorEastAsia" w:cstheme="minorBidi"/>
                <w:sz w:val="22"/>
                <w:szCs w:val="22"/>
              </w:rPr>
              <w:t>Recognising</w:t>
            </w:r>
            <w:proofErr w:type="spellEnd"/>
            <w:r w:rsidRPr="458B738C">
              <w:rPr>
                <w:rFonts w:asciiTheme="minorHAnsi" w:hAnsiTheme="minorHAnsi" w:eastAsiaTheme="minorEastAsia" w:cstheme="minorBidi"/>
                <w:sz w:val="22"/>
                <w:szCs w:val="22"/>
              </w:rPr>
              <w:t xml:space="preserve"> identity, diversity and belonging</w:t>
            </w:r>
          </w:p>
          <w:p w:rsidRPr="00FC2FAB" w:rsidR="002936F5" w:rsidP="002936F5" w:rsidRDefault="002936F5" w14:paraId="2B079952" w14:textId="77777777">
            <w:pPr>
              <w:pStyle w:val="SoWBody"/>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EastAsia" w:cstheme="minorBidi"/>
                <w:sz w:val="22"/>
                <w:szCs w:val="22"/>
              </w:rPr>
            </w:pPr>
            <w:r w:rsidRPr="458B738C">
              <w:rPr>
                <w:rFonts w:asciiTheme="minorHAnsi" w:hAnsiTheme="minorHAnsi" w:eastAsiaTheme="minorEastAsia" w:cstheme="minorBidi"/>
                <w:sz w:val="22"/>
                <w:szCs w:val="22"/>
              </w:rPr>
              <w:t>Evaluating meaning, purpose and truth</w:t>
            </w:r>
          </w:p>
          <w:p w:rsidRPr="00FC2FAB" w:rsidR="002936F5" w:rsidP="002936F5" w:rsidRDefault="002936F5" w14:paraId="5D91B781" w14:textId="77777777">
            <w:pPr>
              <w:pStyle w:val="SoWBody"/>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EastAsia" w:cstheme="minorBidi"/>
                <w:sz w:val="22"/>
                <w:szCs w:val="22"/>
                <w:u w:val="single"/>
              </w:rPr>
            </w:pPr>
            <w:r w:rsidRPr="458B738C">
              <w:rPr>
                <w:rFonts w:asciiTheme="minorHAnsi" w:hAnsiTheme="minorHAnsi" w:eastAsiaTheme="minorEastAsia" w:cstheme="minorBidi"/>
                <w:sz w:val="22"/>
                <w:szCs w:val="22"/>
                <w:u w:val="single"/>
              </w:rPr>
              <w:t>Skills</w:t>
            </w:r>
          </w:p>
          <w:p w:rsidRPr="00FC2FAB" w:rsidR="002936F5" w:rsidP="002936F5" w:rsidRDefault="002936F5" w14:paraId="3A39AC1A" w14:textId="77777777">
            <w:pPr>
              <w:pStyle w:val="ListParagraph"/>
              <w:numPr>
                <w:ilvl w:val="0"/>
                <w:numId w:val="5"/>
              </w:numPr>
              <w:spacing w:line="276" w:lineRule="auto"/>
              <w:cnfStyle w:val="000000100000" w:firstRow="0" w:lastRow="0" w:firstColumn="0" w:lastColumn="0" w:oddVBand="0" w:evenVBand="0" w:oddHBand="1" w:evenHBand="0" w:firstRowFirstColumn="0" w:firstRowLastColumn="0" w:lastRowFirstColumn="0" w:lastRowLastColumn="0"/>
              <w:rPr>
                <w:rFonts w:eastAsiaTheme="minorEastAsia"/>
                <w:lang w:val="en-US"/>
              </w:rPr>
            </w:pPr>
            <w:r w:rsidRPr="458B738C">
              <w:rPr>
                <w:rFonts w:eastAsiaTheme="minorEastAsia"/>
                <w:lang w:val="en-US"/>
              </w:rPr>
              <w:t>Interpreting meaning</w:t>
            </w:r>
          </w:p>
          <w:p w:rsidRPr="00FC2FAB" w:rsidR="002936F5" w:rsidP="002936F5" w:rsidRDefault="002936F5" w14:paraId="518C2BEC" w14:textId="77777777">
            <w:pPr>
              <w:pStyle w:val="ListParagraph"/>
              <w:numPr>
                <w:ilvl w:val="0"/>
                <w:numId w:val="5"/>
              </w:numPr>
              <w:spacing w:line="276" w:lineRule="auto"/>
              <w:cnfStyle w:val="000000100000" w:firstRow="0" w:lastRow="0" w:firstColumn="0" w:lastColumn="0" w:oddVBand="0" w:evenVBand="0" w:oddHBand="1" w:evenHBand="0" w:firstRowFirstColumn="0" w:firstRowLastColumn="0" w:lastRowFirstColumn="0" w:lastRowLastColumn="0"/>
              <w:rPr>
                <w:rFonts w:eastAsiaTheme="minorEastAsia"/>
                <w:lang w:val="en-US"/>
              </w:rPr>
            </w:pPr>
            <w:r w:rsidRPr="458B738C">
              <w:rPr>
                <w:rFonts w:eastAsiaTheme="minorEastAsia"/>
                <w:lang w:val="en-US"/>
              </w:rPr>
              <w:t>Applying key beliefs and teachings</w:t>
            </w:r>
          </w:p>
          <w:p w:rsidRPr="00FC2FAB" w:rsidR="002936F5" w:rsidP="002936F5" w:rsidRDefault="002936F5" w14:paraId="097DEBB5" w14:textId="77777777">
            <w:pPr>
              <w:pStyle w:val="ListParagraph"/>
              <w:numPr>
                <w:ilvl w:val="0"/>
                <w:numId w:val="5"/>
              </w:numPr>
              <w:spacing w:line="276" w:lineRule="auto"/>
              <w:cnfStyle w:val="000000100000" w:firstRow="0" w:lastRow="0" w:firstColumn="0" w:lastColumn="0" w:oddVBand="0" w:evenVBand="0" w:oddHBand="1" w:evenHBand="0" w:firstRowFirstColumn="0" w:firstRowLastColumn="0" w:lastRowFirstColumn="0" w:lastRowLastColumn="0"/>
              <w:rPr>
                <w:rFonts w:eastAsiaTheme="minorEastAsia"/>
                <w:lang w:val="en-US"/>
              </w:rPr>
            </w:pPr>
            <w:r w:rsidRPr="458B738C">
              <w:rPr>
                <w:rFonts w:eastAsiaTheme="minorEastAsia"/>
                <w:lang w:val="en-US"/>
              </w:rPr>
              <w:t>Forming and developing reasoned judgements</w:t>
            </w:r>
          </w:p>
          <w:p w:rsidRPr="00FC2FAB" w:rsidR="002936F5" w:rsidP="002936F5" w:rsidRDefault="002936F5" w14:paraId="3EC8329B" w14:textId="77777777">
            <w:pPr>
              <w:pStyle w:val="ListParagraph"/>
              <w:numPr>
                <w:ilvl w:val="0"/>
                <w:numId w:val="5"/>
              </w:numPr>
              <w:spacing w:line="276" w:lineRule="auto"/>
              <w:cnfStyle w:val="000000100000" w:firstRow="0" w:lastRow="0" w:firstColumn="0" w:lastColumn="0" w:oddVBand="0" w:evenVBand="0" w:oddHBand="1" w:evenHBand="0" w:firstRowFirstColumn="0" w:firstRowLastColumn="0" w:lastRowFirstColumn="0" w:lastRowLastColumn="0"/>
              <w:rPr>
                <w:rFonts w:eastAsiaTheme="minorEastAsia"/>
                <w:lang w:val="en-US"/>
              </w:rPr>
            </w:pPr>
            <w:r w:rsidRPr="458B738C">
              <w:rPr>
                <w:rFonts w:eastAsiaTheme="minorEastAsia"/>
                <w:lang w:val="en-US"/>
              </w:rPr>
              <w:t>Analysis</w:t>
            </w:r>
          </w:p>
          <w:p w:rsidRPr="00FC2FAB" w:rsidR="002936F5" w:rsidP="002936F5" w:rsidRDefault="002936F5" w14:paraId="214A3276" w14:textId="77777777">
            <w:pPr>
              <w:pStyle w:val="ListParagraph"/>
              <w:numPr>
                <w:ilvl w:val="0"/>
                <w:numId w:val="5"/>
              </w:numPr>
              <w:spacing w:line="276" w:lineRule="auto"/>
              <w:cnfStyle w:val="000000100000" w:firstRow="0" w:lastRow="0" w:firstColumn="0" w:lastColumn="0" w:oddVBand="0" w:evenVBand="0" w:oddHBand="1" w:evenHBand="0" w:firstRowFirstColumn="0" w:firstRowLastColumn="0" w:lastRowFirstColumn="0" w:lastRowLastColumn="0"/>
              <w:rPr>
                <w:rFonts w:eastAsiaTheme="minorEastAsia"/>
                <w:lang w:val="en-US"/>
              </w:rPr>
            </w:pPr>
            <w:r w:rsidRPr="458B738C">
              <w:rPr>
                <w:rFonts w:eastAsiaTheme="minorEastAsia"/>
                <w:lang w:val="en-US"/>
              </w:rPr>
              <w:lastRenderedPageBreak/>
              <w:t>Evaluation</w:t>
            </w:r>
          </w:p>
          <w:p w:rsidRPr="001F3CC3" w:rsidR="002936F5" w:rsidP="002936F5" w:rsidRDefault="002936F5" w14:paraId="13093026" w14:textId="5F686009">
            <w:pPr>
              <w:cnfStyle w:val="000000100000" w:firstRow="0" w:lastRow="0" w:firstColumn="0" w:lastColumn="0" w:oddVBand="0" w:evenVBand="0" w:oddHBand="1" w:evenHBand="0" w:firstRowFirstColumn="0" w:firstRowLastColumn="0" w:lastRowFirstColumn="0" w:lastRowLastColumn="0"/>
              <w:rPr>
                <w:rFonts w:eastAsiaTheme="minorEastAsia"/>
              </w:rPr>
            </w:pPr>
          </w:p>
        </w:tc>
        <w:tc>
          <w:tcPr>
            <w:cnfStyle w:val="000000000000" w:firstRow="0" w:lastRow="0" w:firstColumn="0" w:lastColumn="0" w:oddVBand="0" w:evenVBand="0" w:oddHBand="0" w:evenHBand="0" w:firstRowFirstColumn="0" w:firstRowLastColumn="0" w:lastRowFirstColumn="0" w:lastRowLastColumn="0"/>
            <w:tcW w:w="3489" w:type="dxa"/>
            <w:tcMar/>
          </w:tcPr>
          <w:p w:rsidRPr="001F3CC3" w:rsidR="002936F5" w:rsidP="002936F5" w:rsidRDefault="002936F5" w14:paraId="516C703D" w14:textId="77777777">
            <w:pPr>
              <w:pStyle w:val="SoWBody"/>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EastAsia" w:cstheme="minorBidi"/>
                <w:sz w:val="22"/>
                <w:szCs w:val="22"/>
              </w:rPr>
            </w:pPr>
            <w:r w:rsidRPr="458B738C">
              <w:rPr>
                <w:rFonts w:asciiTheme="minorHAnsi" w:hAnsiTheme="minorHAnsi" w:eastAsiaTheme="minorEastAsia" w:cstheme="minorBidi"/>
                <w:sz w:val="22"/>
                <w:szCs w:val="22"/>
              </w:rPr>
              <w:lastRenderedPageBreak/>
              <w:t>Values and commitments</w:t>
            </w:r>
          </w:p>
          <w:p w:rsidRPr="001F3CC3" w:rsidR="002936F5" w:rsidP="002936F5" w:rsidRDefault="002936F5" w14:paraId="481AB3EB" w14:textId="77777777">
            <w:pPr>
              <w:pStyle w:val="SoWBody"/>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EastAsia" w:cstheme="minorBidi"/>
                <w:sz w:val="22"/>
                <w:szCs w:val="22"/>
              </w:rPr>
            </w:pPr>
            <w:r w:rsidRPr="458B738C">
              <w:rPr>
                <w:rFonts w:asciiTheme="minorHAnsi" w:hAnsiTheme="minorHAnsi" w:eastAsiaTheme="minorEastAsia" w:cstheme="minorBidi"/>
                <w:sz w:val="22"/>
                <w:szCs w:val="22"/>
              </w:rPr>
              <w:t>Beliefs, teachings and sources</w:t>
            </w:r>
          </w:p>
          <w:p w:rsidRPr="001F3CC3" w:rsidR="002936F5" w:rsidP="002936F5" w:rsidRDefault="002936F5" w14:paraId="43751D75" w14:textId="77777777">
            <w:pPr>
              <w:pStyle w:val="SoWBody"/>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EastAsia" w:cstheme="minorBidi"/>
                <w:sz w:val="22"/>
                <w:szCs w:val="22"/>
              </w:rPr>
            </w:pPr>
            <w:r w:rsidRPr="458B738C">
              <w:rPr>
                <w:rFonts w:asciiTheme="minorHAnsi" w:hAnsiTheme="minorHAnsi" w:eastAsiaTheme="minorEastAsia" w:cstheme="minorBidi"/>
                <w:sz w:val="22"/>
                <w:szCs w:val="22"/>
              </w:rPr>
              <w:t>Practices and ways of life</w:t>
            </w:r>
          </w:p>
          <w:p w:rsidRPr="001F3CC3" w:rsidR="002936F5" w:rsidP="002936F5" w:rsidRDefault="002936F5" w14:paraId="7EF7D83C" w14:textId="77777777">
            <w:pPr>
              <w:pStyle w:val="SoWBody"/>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EastAsia" w:cstheme="minorBidi"/>
                <w:sz w:val="22"/>
                <w:szCs w:val="22"/>
              </w:rPr>
            </w:pPr>
            <w:r w:rsidRPr="458B738C">
              <w:rPr>
                <w:rFonts w:asciiTheme="minorHAnsi" w:hAnsiTheme="minorHAnsi" w:eastAsiaTheme="minorEastAsia" w:cstheme="minorBidi"/>
                <w:sz w:val="22"/>
                <w:szCs w:val="22"/>
              </w:rPr>
              <w:t>Expressing meaning and purpose</w:t>
            </w:r>
          </w:p>
          <w:p w:rsidRPr="001F3CC3" w:rsidR="002936F5" w:rsidP="002936F5" w:rsidRDefault="002936F5" w14:paraId="052F619F" w14:textId="77777777">
            <w:pPr>
              <w:pStyle w:val="SoWBody"/>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EastAsia" w:cstheme="minorBidi"/>
                <w:sz w:val="22"/>
                <w:szCs w:val="22"/>
              </w:rPr>
            </w:pPr>
            <w:proofErr w:type="spellStart"/>
            <w:r w:rsidRPr="458B738C">
              <w:rPr>
                <w:rFonts w:asciiTheme="minorHAnsi" w:hAnsiTheme="minorHAnsi" w:eastAsiaTheme="minorEastAsia" w:cstheme="minorBidi"/>
                <w:sz w:val="22"/>
                <w:szCs w:val="22"/>
              </w:rPr>
              <w:t>Recognising</w:t>
            </w:r>
            <w:proofErr w:type="spellEnd"/>
            <w:r w:rsidRPr="458B738C">
              <w:rPr>
                <w:rFonts w:asciiTheme="minorHAnsi" w:hAnsiTheme="minorHAnsi" w:eastAsiaTheme="minorEastAsia" w:cstheme="minorBidi"/>
                <w:sz w:val="22"/>
                <w:szCs w:val="22"/>
              </w:rPr>
              <w:t xml:space="preserve"> identity, diversity and belonging</w:t>
            </w:r>
          </w:p>
          <w:p w:rsidRPr="001F3CC3" w:rsidR="002936F5" w:rsidP="002936F5" w:rsidRDefault="002936F5" w14:paraId="05C0D2ED" w14:textId="77777777">
            <w:pPr>
              <w:pStyle w:val="SoWBody"/>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EastAsia" w:cstheme="minorBidi"/>
                <w:sz w:val="22"/>
                <w:szCs w:val="22"/>
              </w:rPr>
            </w:pPr>
            <w:r w:rsidRPr="458B738C">
              <w:rPr>
                <w:rFonts w:asciiTheme="minorHAnsi" w:hAnsiTheme="minorHAnsi" w:eastAsiaTheme="minorEastAsia" w:cstheme="minorBidi"/>
                <w:sz w:val="22"/>
                <w:szCs w:val="22"/>
              </w:rPr>
              <w:t>Evaluating meaning, purpose and truth</w:t>
            </w:r>
          </w:p>
          <w:p w:rsidRPr="001F3CC3" w:rsidR="002936F5" w:rsidP="002936F5" w:rsidRDefault="002936F5" w14:paraId="5168907C" w14:textId="77777777">
            <w:pPr>
              <w:pStyle w:val="SoWBody"/>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EastAsia" w:cstheme="minorBidi"/>
                <w:sz w:val="22"/>
                <w:szCs w:val="22"/>
                <w:u w:val="single"/>
              </w:rPr>
            </w:pPr>
            <w:r w:rsidRPr="458B738C">
              <w:rPr>
                <w:rFonts w:asciiTheme="minorHAnsi" w:hAnsiTheme="minorHAnsi" w:eastAsiaTheme="minorEastAsia" w:cstheme="minorBidi"/>
                <w:sz w:val="22"/>
                <w:szCs w:val="22"/>
                <w:u w:val="single"/>
              </w:rPr>
              <w:t>Skills</w:t>
            </w:r>
          </w:p>
          <w:p w:rsidRPr="001F3CC3" w:rsidR="002936F5" w:rsidP="002936F5" w:rsidRDefault="002936F5" w14:paraId="337BBC57" w14:textId="77777777">
            <w:pPr>
              <w:pStyle w:val="ListParagraph"/>
              <w:numPr>
                <w:ilvl w:val="0"/>
                <w:numId w:val="5"/>
              </w:numPr>
              <w:spacing w:line="276" w:lineRule="auto"/>
              <w:cnfStyle w:val="000000100000" w:firstRow="0" w:lastRow="0" w:firstColumn="0" w:lastColumn="0" w:oddVBand="0" w:evenVBand="0" w:oddHBand="1" w:evenHBand="0" w:firstRowFirstColumn="0" w:firstRowLastColumn="0" w:lastRowFirstColumn="0" w:lastRowLastColumn="0"/>
              <w:rPr>
                <w:rFonts w:eastAsiaTheme="minorEastAsia"/>
                <w:lang w:val="en-US"/>
              </w:rPr>
            </w:pPr>
            <w:r w:rsidRPr="458B738C">
              <w:rPr>
                <w:rFonts w:eastAsiaTheme="minorEastAsia"/>
                <w:lang w:val="en-US"/>
              </w:rPr>
              <w:t>Interpreting meaning</w:t>
            </w:r>
          </w:p>
          <w:p w:rsidRPr="001F3CC3" w:rsidR="002936F5" w:rsidP="002936F5" w:rsidRDefault="002936F5" w14:paraId="2CF52089" w14:textId="77777777">
            <w:pPr>
              <w:pStyle w:val="ListParagraph"/>
              <w:numPr>
                <w:ilvl w:val="0"/>
                <w:numId w:val="5"/>
              </w:numPr>
              <w:spacing w:line="276" w:lineRule="auto"/>
              <w:cnfStyle w:val="000000100000" w:firstRow="0" w:lastRow="0" w:firstColumn="0" w:lastColumn="0" w:oddVBand="0" w:evenVBand="0" w:oddHBand="1" w:evenHBand="0" w:firstRowFirstColumn="0" w:firstRowLastColumn="0" w:lastRowFirstColumn="0" w:lastRowLastColumn="0"/>
              <w:rPr>
                <w:rFonts w:eastAsiaTheme="minorEastAsia"/>
                <w:lang w:val="en-US"/>
              </w:rPr>
            </w:pPr>
            <w:r w:rsidRPr="458B738C">
              <w:rPr>
                <w:rFonts w:eastAsiaTheme="minorEastAsia"/>
                <w:lang w:val="en-US"/>
              </w:rPr>
              <w:t>Applying key beliefs and teachings</w:t>
            </w:r>
          </w:p>
          <w:p w:rsidRPr="001F3CC3" w:rsidR="002936F5" w:rsidP="002936F5" w:rsidRDefault="002936F5" w14:paraId="52EDF3D2" w14:textId="77777777">
            <w:pPr>
              <w:pStyle w:val="ListParagraph"/>
              <w:numPr>
                <w:ilvl w:val="0"/>
                <w:numId w:val="5"/>
              </w:numPr>
              <w:spacing w:line="276" w:lineRule="auto"/>
              <w:cnfStyle w:val="000000100000" w:firstRow="0" w:lastRow="0" w:firstColumn="0" w:lastColumn="0" w:oddVBand="0" w:evenVBand="0" w:oddHBand="1" w:evenHBand="0" w:firstRowFirstColumn="0" w:firstRowLastColumn="0" w:lastRowFirstColumn="0" w:lastRowLastColumn="0"/>
              <w:rPr>
                <w:rFonts w:eastAsiaTheme="minorEastAsia"/>
                <w:lang w:val="en-US"/>
              </w:rPr>
            </w:pPr>
            <w:r w:rsidRPr="458B738C">
              <w:rPr>
                <w:rFonts w:eastAsiaTheme="minorEastAsia"/>
                <w:lang w:val="en-US"/>
              </w:rPr>
              <w:t>Forming and developing reasoned judgements</w:t>
            </w:r>
          </w:p>
          <w:p w:rsidRPr="001F3CC3" w:rsidR="002936F5" w:rsidP="002936F5" w:rsidRDefault="002936F5" w14:paraId="0DAFA725" w14:textId="77777777">
            <w:pPr>
              <w:pStyle w:val="ListParagraph"/>
              <w:numPr>
                <w:ilvl w:val="0"/>
                <w:numId w:val="5"/>
              </w:numPr>
              <w:spacing w:line="276" w:lineRule="auto"/>
              <w:cnfStyle w:val="000000100000" w:firstRow="0" w:lastRow="0" w:firstColumn="0" w:lastColumn="0" w:oddVBand="0" w:evenVBand="0" w:oddHBand="1" w:evenHBand="0" w:firstRowFirstColumn="0" w:firstRowLastColumn="0" w:lastRowFirstColumn="0" w:lastRowLastColumn="0"/>
              <w:rPr>
                <w:rFonts w:eastAsiaTheme="minorEastAsia"/>
                <w:lang w:val="en-US"/>
              </w:rPr>
            </w:pPr>
            <w:r w:rsidRPr="458B738C">
              <w:rPr>
                <w:rFonts w:eastAsiaTheme="minorEastAsia"/>
                <w:lang w:val="en-US"/>
              </w:rPr>
              <w:t>Analysis</w:t>
            </w:r>
          </w:p>
          <w:p w:rsidRPr="001F3CC3" w:rsidR="002936F5" w:rsidP="002936F5" w:rsidRDefault="002936F5" w14:paraId="26ABE07A" w14:textId="77777777">
            <w:pPr>
              <w:pStyle w:val="ListParagraph"/>
              <w:numPr>
                <w:ilvl w:val="0"/>
                <w:numId w:val="5"/>
              </w:numPr>
              <w:spacing w:line="276" w:lineRule="auto"/>
              <w:cnfStyle w:val="000000100000" w:firstRow="0" w:lastRow="0" w:firstColumn="0" w:lastColumn="0" w:oddVBand="0" w:evenVBand="0" w:oddHBand="1" w:evenHBand="0" w:firstRowFirstColumn="0" w:firstRowLastColumn="0" w:lastRowFirstColumn="0" w:lastRowLastColumn="0"/>
              <w:rPr>
                <w:rFonts w:eastAsiaTheme="minorEastAsia"/>
                <w:lang w:val="en-US"/>
              </w:rPr>
            </w:pPr>
            <w:r w:rsidRPr="458B738C">
              <w:rPr>
                <w:rFonts w:eastAsiaTheme="minorEastAsia"/>
                <w:lang w:val="en-US"/>
              </w:rPr>
              <w:lastRenderedPageBreak/>
              <w:t>Evaluation</w:t>
            </w:r>
          </w:p>
          <w:p w:rsidRPr="00FC2FAB" w:rsidR="002936F5" w:rsidP="002936F5" w:rsidRDefault="002936F5" w14:paraId="6288ED55" w14:textId="2B114006">
            <w:pPr>
              <w:cnfStyle w:val="000000100000" w:firstRow="0" w:lastRow="0" w:firstColumn="0" w:lastColumn="0" w:oddVBand="0" w:evenVBand="0" w:oddHBand="1" w:evenHBand="0" w:firstRowFirstColumn="0" w:firstRowLastColumn="0" w:lastRowFirstColumn="0" w:lastRowLastColumn="0"/>
              <w:rPr>
                <w:rFonts w:eastAsiaTheme="minorEastAsia"/>
              </w:rPr>
            </w:pPr>
          </w:p>
        </w:tc>
        <w:tc>
          <w:tcPr>
            <w:cnfStyle w:val="000000000000" w:firstRow="0" w:lastRow="0" w:firstColumn="0" w:lastColumn="0" w:oddVBand="0" w:evenVBand="0" w:oddHBand="0" w:evenHBand="0" w:firstRowFirstColumn="0" w:firstRowLastColumn="0" w:lastRowFirstColumn="0" w:lastRowLastColumn="0"/>
            <w:tcW w:w="3488" w:type="dxa"/>
            <w:tcMar/>
          </w:tcPr>
          <w:p w:rsidRPr="00FC2FAB" w:rsidR="002936F5" w:rsidP="1CFB86F8" w:rsidRDefault="002936F5" w14:paraId="3A05B351" w14:textId="4EEAE960">
            <w:pPr>
              <w:pStyle w:val="SoWBody"/>
              <w:spacing w:line="240" w:lineRule="atLeast"/>
              <w:cnfStyle w:val="000000100000" w:firstRow="0" w:lastRow="0" w:firstColumn="0" w:lastColumn="0" w:oddVBand="0" w:evenVBand="0" w:oddHBand="1" w:evenHBand="0" w:firstRowFirstColumn="0" w:firstRowLastColumn="0" w:lastRowFirstColumn="0" w:lastRowLastColumn="0"/>
              <w:rPr>
                <w:rFonts w:ascii="Calibri" w:hAnsi="Calibri" w:eastAsia="" w:cs="" w:asciiTheme="minorAscii" w:hAnsiTheme="minorAscii" w:eastAsiaTheme="minorEastAsia" w:cstheme="minorBidi"/>
                <w:sz w:val="22"/>
                <w:szCs w:val="22"/>
              </w:rPr>
            </w:pPr>
          </w:p>
        </w:tc>
      </w:tr>
      <w:tr w:rsidR="002936F5" w:rsidTr="1AEB969D" w14:paraId="4E89435C" w14:textId="42694432">
        <w:trPr>
          <w:trHeight w:val="460"/>
        </w:trPr>
        <w:tc>
          <w:tcPr>
            <w:cnfStyle w:val="001000000000" w:firstRow="0" w:lastRow="0" w:firstColumn="1" w:lastColumn="0" w:oddVBand="0" w:evenVBand="0" w:oddHBand="0" w:evenHBand="0" w:firstRowFirstColumn="0" w:firstRowLastColumn="0" w:lastRowFirstColumn="0" w:lastRowLastColumn="0"/>
            <w:tcW w:w="3488" w:type="dxa"/>
            <w:tcMar/>
          </w:tcPr>
          <w:p w:rsidR="002936F5" w:rsidP="002936F5" w:rsidRDefault="002936F5" w14:paraId="4B87B9B2" w14:textId="77777777">
            <w:pPr>
              <w:rPr>
                <w:rFonts w:eastAsiaTheme="minorEastAsia"/>
                <w:b w:val="0"/>
                <w:bCs w:val="0"/>
              </w:rPr>
            </w:pPr>
            <w:r w:rsidRPr="458B738C">
              <w:rPr>
                <w:rFonts w:eastAsiaTheme="minorEastAsia"/>
              </w:rPr>
              <w:lastRenderedPageBreak/>
              <w:t>Key vocabulary pupil will know and learn</w:t>
            </w:r>
          </w:p>
          <w:p w:rsidR="002936F5" w:rsidP="002936F5" w:rsidRDefault="002936F5" w14:paraId="5E2ED96A" w14:textId="77777777">
            <w:pPr>
              <w:rPr>
                <w:rFonts w:eastAsiaTheme="minorEastAsia"/>
                <w:b w:val="0"/>
                <w:bCs w:val="0"/>
              </w:rPr>
            </w:pPr>
          </w:p>
          <w:p w:rsidR="002936F5" w:rsidP="002936F5" w:rsidRDefault="002936F5" w14:paraId="76823717" w14:textId="30EBB942">
            <w:pPr>
              <w:rPr>
                <w:rFonts w:eastAsiaTheme="minorEastAsia"/>
              </w:rPr>
            </w:pPr>
          </w:p>
        </w:tc>
        <w:tc>
          <w:tcPr>
            <w:cnfStyle w:val="000000000000" w:firstRow="0" w:lastRow="0" w:firstColumn="0" w:lastColumn="0" w:oddVBand="0" w:evenVBand="0" w:oddHBand="0" w:evenHBand="0" w:firstRowFirstColumn="0" w:firstRowLastColumn="0" w:lastRowFirstColumn="0" w:lastRowLastColumn="0"/>
            <w:tcW w:w="3489" w:type="dxa"/>
            <w:tcMar/>
          </w:tcPr>
          <w:p w:rsidRPr="00FC2FAB" w:rsidR="002936F5" w:rsidP="002936F5" w:rsidRDefault="002936F5" w14:paraId="7BE74DEE" w14:textId="39B0A4E0">
            <w:pPr>
              <w:cnfStyle w:val="000000000000" w:firstRow="0" w:lastRow="0" w:firstColumn="0" w:lastColumn="0" w:oddVBand="0" w:evenVBand="0" w:oddHBand="0" w:evenHBand="0" w:firstRowFirstColumn="0" w:firstRowLastColumn="0" w:lastRowFirstColumn="0" w:lastRowLastColumn="0"/>
              <w:rPr>
                <w:rFonts w:eastAsiaTheme="minorEastAsia"/>
              </w:rPr>
            </w:pPr>
            <w:r w:rsidRPr="458B738C">
              <w:rPr>
                <w:rFonts w:eastAsiaTheme="minorEastAsia"/>
                <w:color w:val="000000" w:themeColor="text1"/>
              </w:rPr>
              <w:t>Atheist,</w:t>
            </w:r>
            <w:r>
              <w:tab/>
            </w:r>
            <w:r w:rsidRPr="458B738C">
              <w:rPr>
                <w:rFonts w:eastAsiaTheme="minorEastAsia"/>
                <w:color w:val="000000" w:themeColor="text1"/>
              </w:rPr>
              <w:t>Theist, Agnostic,</w:t>
            </w:r>
            <w:r>
              <w:tab/>
            </w:r>
            <w:r w:rsidRPr="458B738C">
              <w:rPr>
                <w:rFonts w:eastAsiaTheme="minorEastAsia"/>
                <w:color w:val="000000" w:themeColor="text1"/>
              </w:rPr>
              <w:t>Problem of Evil, Suffering, Moral Evil, Natural Evil, Omnibenevolent,</w:t>
            </w:r>
            <w:r>
              <w:tab/>
            </w:r>
            <w:r w:rsidRPr="458B738C">
              <w:rPr>
                <w:rFonts w:eastAsiaTheme="minorEastAsia"/>
                <w:color w:val="000000" w:themeColor="text1"/>
              </w:rPr>
              <w:t>Omnipotent, Omniscient, Omnipresent, Teleological Argument, Cosmological Argument, Test of Faith, Story of Job, Faith</w:t>
            </w:r>
          </w:p>
        </w:tc>
        <w:tc>
          <w:tcPr>
            <w:cnfStyle w:val="000000000000" w:firstRow="0" w:lastRow="0" w:firstColumn="0" w:lastColumn="0" w:oddVBand="0" w:evenVBand="0" w:oddHBand="0" w:evenHBand="0" w:firstRowFirstColumn="0" w:firstRowLastColumn="0" w:lastRowFirstColumn="0" w:lastRowLastColumn="0"/>
            <w:tcW w:w="3488" w:type="dxa"/>
            <w:tcMar/>
          </w:tcPr>
          <w:p w:rsidRPr="00FC2FAB" w:rsidR="002936F5" w:rsidP="002936F5" w:rsidRDefault="002936F5" w14:paraId="367E9DA7" w14:textId="77777777">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458B738C">
              <w:rPr>
                <w:rFonts w:eastAsiaTheme="minorEastAsia"/>
                <w:color w:val="000000" w:themeColor="text1"/>
              </w:rPr>
              <w:t>Imago Dei, Conscience, Original Sin, Sanctity of life, value of life, quality of life, situation ethics, Joseph Fletcher, abortion, euthanasia, hospices, intrinsic value, sacred, commodity, stewardship, organ donation, dignity, genetic engineering, genome, fertility, IVF, surrogacy, adoption</w:t>
            </w:r>
          </w:p>
          <w:p w:rsidRPr="00D86CFF" w:rsidR="002936F5" w:rsidP="002936F5" w:rsidRDefault="002936F5" w14:paraId="73A5987F" w14:textId="22C319C9">
            <w:pPr>
              <w:cnfStyle w:val="000000000000" w:firstRow="0" w:lastRow="0" w:firstColumn="0" w:lastColumn="0" w:oddVBand="0" w:evenVBand="0" w:oddHBand="0" w:evenHBand="0" w:firstRowFirstColumn="0" w:firstRowLastColumn="0" w:lastRowFirstColumn="0" w:lastRowLastColumn="0"/>
              <w:rPr>
                <w:rFonts w:eastAsiaTheme="minorEastAsia"/>
              </w:rPr>
            </w:pPr>
          </w:p>
        </w:tc>
        <w:tc>
          <w:tcPr>
            <w:cnfStyle w:val="000000000000" w:firstRow="0" w:lastRow="0" w:firstColumn="0" w:lastColumn="0" w:oddVBand="0" w:evenVBand="0" w:oddHBand="0" w:evenHBand="0" w:firstRowFirstColumn="0" w:firstRowLastColumn="0" w:lastRowFirstColumn="0" w:lastRowLastColumn="0"/>
            <w:tcW w:w="3489" w:type="dxa"/>
            <w:tcMar/>
          </w:tcPr>
          <w:p w:rsidRPr="00D86CFF" w:rsidR="002936F5" w:rsidP="002936F5" w:rsidRDefault="002936F5" w14:paraId="2ACF7E57" w14:textId="77777777">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458B738C">
              <w:rPr>
                <w:rFonts w:eastAsiaTheme="minorEastAsia"/>
                <w:color w:val="000000" w:themeColor="text1"/>
              </w:rPr>
              <w:t xml:space="preserve">Natural/artificial contraception, Divine plan, procreation, homosexuality, </w:t>
            </w:r>
            <w:proofErr w:type="spellStart"/>
            <w:r w:rsidRPr="458B738C">
              <w:rPr>
                <w:rFonts w:eastAsiaTheme="minorEastAsia"/>
                <w:color w:val="000000" w:themeColor="text1"/>
              </w:rPr>
              <w:t>Sharia’ah</w:t>
            </w:r>
            <w:proofErr w:type="spellEnd"/>
            <w:r w:rsidRPr="458B738C">
              <w:rPr>
                <w:rFonts w:eastAsiaTheme="minorEastAsia"/>
                <w:color w:val="000000" w:themeColor="text1"/>
              </w:rPr>
              <w:t xml:space="preserve"> Law, sacrament, </w:t>
            </w:r>
            <w:proofErr w:type="spellStart"/>
            <w:r w:rsidRPr="458B738C">
              <w:rPr>
                <w:rFonts w:eastAsiaTheme="minorEastAsia"/>
                <w:color w:val="000000" w:themeColor="text1"/>
              </w:rPr>
              <w:t>Mahr</w:t>
            </w:r>
            <w:proofErr w:type="spellEnd"/>
            <w:r w:rsidRPr="458B738C">
              <w:rPr>
                <w:rFonts w:eastAsiaTheme="minorEastAsia"/>
                <w:color w:val="000000" w:themeColor="text1"/>
              </w:rPr>
              <w:t xml:space="preserve">, Nikah, </w:t>
            </w:r>
            <w:proofErr w:type="spellStart"/>
            <w:r w:rsidRPr="458B738C">
              <w:rPr>
                <w:rFonts w:eastAsiaTheme="minorEastAsia"/>
                <w:color w:val="000000" w:themeColor="text1"/>
              </w:rPr>
              <w:t>Waliymah</w:t>
            </w:r>
            <w:proofErr w:type="spellEnd"/>
            <w:r w:rsidRPr="458B738C">
              <w:rPr>
                <w:rFonts w:eastAsiaTheme="minorEastAsia"/>
                <w:color w:val="000000" w:themeColor="text1"/>
              </w:rPr>
              <w:t>, forced marriage, arranged marriage, adultery, premarital sex, promiscuous, immoral, talaq</w:t>
            </w:r>
          </w:p>
          <w:p w:rsidRPr="00F305EF" w:rsidR="002936F5" w:rsidP="002936F5" w:rsidRDefault="002936F5" w14:paraId="32D835DA" w14:textId="3E17D6AB">
            <w:pPr>
              <w:cnfStyle w:val="000000000000" w:firstRow="0" w:lastRow="0" w:firstColumn="0" w:lastColumn="0" w:oddVBand="0" w:evenVBand="0" w:oddHBand="0" w:evenHBand="0" w:firstRowFirstColumn="0" w:firstRowLastColumn="0" w:lastRowFirstColumn="0" w:lastRowLastColumn="0"/>
              <w:rPr>
                <w:rFonts w:eastAsiaTheme="minorEastAsia"/>
              </w:rPr>
            </w:pPr>
          </w:p>
        </w:tc>
        <w:tc>
          <w:tcPr>
            <w:cnfStyle w:val="000000000000" w:firstRow="0" w:lastRow="0" w:firstColumn="0" w:lastColumn="0" w:oddVBand="0" w:evenVBand="0" w:oddHBand="0" w:evenHBand="0" w:firstRowFirstColumn="0" w:firstRowLastColumn="0" w:lastRowFirstColumn="0" w:lastRowLastColumn="0"/>
            <w:tcW w:w="3488" w:type="dxa"/>
            <w:tcMar/>
          </w:tcPr>
          <w:p w:rsidRPr="00FC2FAB" w:rsidR="002936F5" w:rsidP="002936F5" w:rsidRDefault="002936F5" w14:paraId="2B96AD76" w14:textId="60B1BB84">
            <w:pPr>
              <w:cnfStyle w:val="000000000000" w:firstRow="0" w:lastRow="0" w:firstColumn="0" w:lastColumn="0" w:oddVBand="0" w:evenVBand="0" w:oddHBand="0" w:evenHBand="0" w:firstRowFirstColumn="0" w:firstRowLastColumn="0" w:lastRowFirstColumn="0" w:lastRowLastColumn="0"/>
              <w:rPr>
                <w:rFonts w:eastAsiaTheme="minorEastAsia"/>
              </w:rPr>
            </w:pPr>
          </w:p>
        </w:tc>
      </w:tr>
      <w:tr w:rsidR="002936F5" w:rsidTr="1AEB969D" w14:paraId="0B05F9B3" w14:textId="0E16572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88" w:type="dxa"/>
            <w:tcMar/>
          </w:tcPr>
          <w:p w:rsidR="2A820F9F" w:rsidP="1CFB86F8" w:rsidRDefault="2A820F9F" w14:paraId="21D65CE5" w14:textId="6C0F6C77">
            <w:pPr>
              <w:spacing w:before="0" w:beforeAutospacing="off" w:after="160" w:afterAutospacing="off" w:line="257" w:lineRule="auto"/>
            </w:pPr>
            <w:r w:rsidRPr="1CFB86F8" w:rsidR="2A820F9F">
              <w:rPr>
                <w:rFonts w:ascii="Calibri" w:hAnsi="Calibri" w:eastAsia="Calibri" w:cs="Calibri"/>
                <w:noProof w:val="0"/>
                <w:sz w:val="22"/>
                <w:szCs w:val="22"/>
                <w:lang w:val="en-GB"/>
              </w:rPr>
              <w:t>How will pupil understanding be checked &amp;/or assessed?</w:t>
            </w:r>
          </w:p>
          <w:p w:rsidR="1CFB86F8" w:rsidP="1CFB86F8" w:rsidRDefault="1CFB86F8" w14:paraId="07A0C43A" w14:textId="0763254A">
            <w:pPr>
              <w:rPr>
                <w:rFonts w:eastAsia="" w:eastAsiaTheme="minorEastAsia"/>
              </w:rPr>
            </w:pPr>
          </w:p>
          <w:p w:rsidR="002936F5" w:rsidP="002936F5" w:rsidRDefault="002936F5" w14:paraId="7BFD703C" w14:textId="136D32EA">
            <w:pPr>
              <w:rPr>
                <w:rFonts w:eastAsiaTheme="minorEastAsia"/>
              </w:rPr>
            </w:pPr>
          </w:p>
          <w:p w:rsidR="002936F5" w:rsidP="002936F5" w:rsidRDefault="002936F5" w14:paraId="5F46EEA2" w14:textId="77777777">
            <w:pPr>
              <w:rPr>
                <w:rFonts w:eastAsiaTheme="minorEastAsia"/>
                <w:b w:val="0"/>
                <w:bCs w:val="0"/>
              </w:rPr>
            </w:pPr>
          </w:p>
          <w:p w:rsidR="002936F5" w:rsidP="002936F5" w:rsidRDefault="002936F5" w14:paraId="02EA02CF" w14:textId="6B000CF1">
            <w:pPr>
              <w:rPr>
                <w:rFonts w:eastAsiaTheme="minorEastAsia"/>
              </w:rPr>
            </w:pPr>
          </w:p>
        </w:tc>
        <w:tc>
          <w:tcPr>
            <w:cnfStyle w:val="000000000000" w:firstRow="0" w:lastRow="0" w:firstColumn="0" w:lastColumn="0" w:oddVBand="0" w:evenVBand="0" w:oddHBand="0" w:evenHBand="0" w:firstRowFirstColumn="0" w:firstRowLastColumn="0" w:lastRowFirstColumn="0" w:lastRowLastColumn="0"/>
            <w:tcW w:w="3489" w:type="dxa"/>
            <w:tcMar/>
          </w:tcPr>
          <w:p w:rsidR="13284433" w:rsidP="1AEB969D" w:rsidRDefault="13284433" w14:paraId="722D9D15" w14:textId="6C3FC2D7">
            <w:pPr>
              <w:rPr>
                <w:rFonts w:ascii="Calibri" w:hAnsi="Calibri" w:eastAsia="Calibri" w:cs="Calibri"/>
                <w:noProof w:val="0"/>
                <w:sz w:val="22"/>
                <w:szCs w:val="22"/>
                <w:lang w:val="en-GB"/>
              </w:rPr>
            </w:pPr>
            <w:r w:rsidRPr="1AEB969D" w:rsidR="13284433">
              <w:rPr>
                <w:rFonts w:ascii="Calibri" w:hAnsi="Calibri" w:eastAsia="Calibri" w:cs="Calibri"/>
                <w:b w:val="0"/>
                <w:bCs w:val="0"/>
                <w:i w:val="0"/>
                <w:iCs w:val="0"/>
                <w:caps w:val="0"/>
                <w:smallCaps w:val="0"/>
                <w:noProof w:val="0"/>
                <w:color w:val="000000" w:themeColor="text1" w:themeTint="FF" w:themeShade="FF"/>
                <w:sz w:val="22"/>
                <w:szCs w:val="22"/>
                <w:highlight w:val="yellow"/>
                <w:lang w:val="en-GB"/>
              </w:rPr>
              <w:t>A range of recall tasks most lessons.</w:t>
            </w:r>
          </w:p>
          <w:p w:rsidR="1AEB969D" w:rsidP="1AEB969D" w:rsidRDefault="1AEB969D" w14:paraId="34E0CCAB" w14:textId="22AD08C4">
            <w:pPr>
              <w:spacing w:line="259" w:lineRule="auto"/>
              <w:rPr>
                <w:rFonts w:eastAsia="" w:eastAsiaTheme="minorEastAsia"/>
              </w:rPr>
            </w:pPr>
          </w:p>
          <w:p w:rsidR="002936F5" w:rsidP="002936F5" w:rsidRDefault="002936F5" w14:paraId="48B1F2B3" w14:textId="77777777">
            <w:p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r w:rsidRPr="458B738C">
              <w:rPr>
                <w:rFonts w:eastAsiaTheme="minorEastAsia"/>
              </w:rPr>
              <w:t>Students complete a formal assessment in lesson 6 of this sequence of learning. In this formal assessment, teachers check students’ knowledge and understanding in all components studied to date in the curriculum plan.</w:t>
            </w:r>
          </w:p>
          <w:p w:rsidR="002936F5" w:rsidP="002936F5" w:rsidRDefault="002936F5" w14:paraId="6DB8A83F" w14:textId="77777777">
            <w:p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p>
          <w:p w:rsidR="002936F5" w:rsidP="002936F5" w:rsidRDefault="002936F5" w14:paraId="601B7651" w14:textId="77777777">
            <w:p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r w:rsidRPr="458B738C">
              <w:rPr>
                <w:rFonts w:eastAsiaTheme="minorEastAsia"/>
              </w:rPr>
              <w:t>Teachers assess students’ knowledge and understanding using a combination of the following:</w:t>
            </w:r>
          </w:p>
          <w:p w:rsidR="002936F5" w:rsidP="002936F5" w:rsidRDefault="002936F5" w14:paraId="1896DDF7" w14:textId="77777777">
            <w:pPr>
              <w:pStyle w:val="ListParagraph"/>
              <w:numPr>
                <w:ilvl w:val="0"/>
                <w:numId w:val="1"/>
              </w:num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r w:rsidRPr="458B738C">
              <w:rPr>
                <w:rFonts w:eastAsiaTheme="minorEastAsia"/>
              </w:rPr>
              <w:t>Multiple choice test on the nature of God, creation of the universe, teleological and cosmological arguments, problem of evil and the sanctity of life</w:t>
            </w:r>
          </w:p>
          <w:p w:rsidR="002936F5" w:rsidP="002936F5" w:rsidRDefault="002936F5" w14:paraId="6ECE0CB7" w14:textId="77777777">
            <w:pPr>
              <w:pStyle w:val="ListParagraph"/>
              <w:numPr>
                <w:ilvl w:val="0"/>
                <w:numId w:val="1"/>
              </w:num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r w:rsidRPr="458B738C">
              <w:rPr>
                <w:rFonts w:eastAsiaTheme="minorEastAsia"/>
              </w:rPr>
              <w:t>Extended written response on the validity of the arguments surrounding the existence of God and the problem of evil with links to the sanctity of life and biblical quotes.</w:t>
            </w:r>
          </w:p>
          <w:p w:rsidRPr="00822FDE" w:rsidR="002936F5" w:rsidP="002936F5" w:rsidRDefault="002936F5" w14:paraId="71CACD53"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p>
          <w:p w:rsidR="721C8FCF" w:rsidP="1CFB86F8" w:rsidRDefault="721C8FCF" w14:paraId="2796D1FB" w14:textId="7F48421F">
            <w:pPr>
              <w:rPr>
                <w:rFonts w:ascii="Calibri" w:hAnsi="Calibri" w:eastAsia="Calibri" w:cs="Calibri"/>
                <w:noProof w:val="0"/>
                <w:sz w:val="22"/>
                <w:szCs w:val="22"/>
                <w:lang w:val="en-GB"/>
              </w:rPr>
            </w:pPr>
            <w:r w:rsidRPr="1CFB86F8" w:rsidR="721C8FCF">
              <w:rPr>
                <w:rStyle w:val="normaltextrun"/>
                <w:rFonts w:ascii="Calibri" w:hAnsi="Calibri" w:eastAsia="Calibri" w:cs="Calibri"/>
                <w:b w:val="0"/>
                <w:bCs w:val="0"/>
                <w:i w:val="0"/>
                <w:iCs w:val="0"/>
                <w:caps w:val="0"/>
                <w:smallCaps w:val="0"/>
                <w:noProof w:val="0"/>
                <w:color w:val="000000" w:themeColor="text1" w:themeTint="FF" w:themeShade="FF"/>
                <w:sz w:val="22"/>
                <w:szCs w:val="22"/>
                <w:highlight w:val="yellow"/>
                <w:lang w:val="en-GB"/>
              </w:rPr>
              <w:t xml:space="preserve">Following the assessments, teachers will provide students with feedback and </w:t>
            </w:r>
            <w:r w:rsidRPr="1CFB86F8" w:rsidR="721C8FCF">
              <w:rPr>
                <w:rStyle w:val="normaltextrun"/>
                <w:rFonts w:ascii="Calibri" w:hAnsi="Calibri" w:eastAsia="Calibri" w:cs="Calibri"/>
                <w:b w:val="0"/>
                <w:bCs w:val="0"/>
                <w:i w:val="0"/>
                <w:iCs w:val="0"/>
                <w:caps w:val="0"/>
                <w:smallCaps w:val="0"/>
                <w:noProof w:val="0"/>
                <w:color w:val="000000" w:themeColor="text1" w:themeTint="FF" w:themeShade="FF"/>
                <w:sz w:val="22"/>
                <w:szCs w:val="22"/>
                <w:highlight w:val="yellow"/>
                <w:lang w:val="en-GB"/>
              </w:rPr>
              <w:t>allocate</w:t>
            </w:r>
            <w:r w:rsidRPr="1CFB86F8" w:rsidR="721C8FCF">
              <w:rPr>
                <w:rStyle w:val="normaltextrun"/>
                <w:rFonts w:ascii="Calibri" w:hAnsi="Calibri" w:eastAsia="Calibri" w:cs="Calibri"/>
                <w:b w:val="0"/>
                <w:bCs w:val="0"/>
                <w:i w:val="0"/>
                <w:iCs w:val="0"/>
                <w:caps w:val="0"/>
                <w:smallCaps w:val="0"/>
                <w:noProof w:val="0"/>
                <w:color w:val="000000" w:themeColor="text1" w:themeTint="FF" w:themeShade="FF"/>
                <w:sz w:val="22"/>
                <w:szCs w:val="22"/>
                <w:highlight w:val="yellow"/>
                <w:lang w:val="en-GB"/>
              </w:rPr>
              <w:t xml:space="preserve"> lesson time for improvements.  Teachers will then prioritise and misunderstandings in following recall activities</w:t>
            </w:r>
            <w:r w:rsidRPr="1CFB86F8" w:rsidR="65204D4D">
              <w:rPr>
                <w:rStyle w:val="normaltextrun"/>
                <w:rFonts w:ascii="Calibri" w:hAnsi="Calibri" w:eastAsia="Calibri" w:cs="Calibri"/>
                <w:b w:val="0"/>
                <w:bCs w:val="0"/>
                <w:i w:val="0"/>
                <w:iCs w:val="0"/>
                <w:caps w:val="0"/>
                <w:smallCaps w:val="0"/>
                <w:noProof w:val="0"/>
                <w:color w:val="000000" w:themeColor="text1" w:themeTint="FF" w:themeShade="FF"/>
                <w:sz w:val="22"/>
                <w:szCs w:val="22"/>
                <w:highlight w:val="yellow"/>
                <w:lang w:val="en-GB"/>
              </w:rPr>
              <w:t>.</w:t>
            </w:r>
          </w:p>
          <w:p w:rsidRPr="00FC2FAB" w:rsidR="002936F5" w:rsidP="002936F5" w:rsidRDefault="002936F5" w14:paraId="11784508" w14:textId="6661EEA8">
            <w:pPr>
              <w:cnfStyle w:val="000000100000" w:firstRow="0" w:lastRow="0" w:firstColumn="0" w:lastColumn="0" w:oddVBand="0" w:evenVBand="0" w:oddHBand="1" w:evenHBand="0" w:firstRowFirstColumn="0" w:firstRowLastColumn="0" w:lastRowFirstColumn="0" w:lastRowLastColumn="0"/>
              <w:rPr>
                <w:rFonts w:eastAsiaTheme="minorEastAsia"/>
              </w:rPr>
            </w:pPr>
          </w:p>
        </w:tc>
        <w:tc>
          <w:tcPr>
            <w:cnfStyle w:val="000000000000" w:firstRow="0" w:lastRow="0" w:firstColumn="0" w:lastColumn="0" w:oddVBand="0" w:evenVBand="0" w:oddHBand="0" w:evenHBand="0" w:firstRowFirstColumn="0" w:firstRowLastColumn="0" w:lastRowFirstColumn="0" w:lastRowLastColumn="0"/>
            <w:tcW w:w="3488" w:type="dxa"/>
            <w:tcMar/>
          </w:tcPr>
          <w:p w:rsidR="0BE560CE" w:rsidP="1AEB969D" w:rsidRDefault="0BE560CE" w14:paraId="1520E0EE" w14:textId="276EDB33">
            <w:pPr>
              <w:rPr>
                <w:noProof w:val="0"/>
                <w:lang w:val="en-GB"/>
              </w:rPr>
            </w:pPr>
            <w:r w:rsidRPr="1AEB969D" w:rsidR="0BE560CE">
              <w:rPr>
                <w:rFonts w:ascii="Calibri" w:hAnsi="Calibri" w:eastAsia="Calibri" w:cs="Calibri"/>
                <w:b w:val="0"/>
                <w:bCs w:val="0"/>
                <w:i w:val="0"/>
                <w:iCs w:val="0"/>
                <w:caps w:val="0"/>
                <w:smallCaps w:val="0"/>
                <w:noProof w:val="0"/>
                <w:color w:val="000000" w:themeColor="text1" w:themeTint="FF" w:themeShade="FF"/>
                <w:sz w:val="22"/>
                <w:szCs w:val="22"/>
                <w:highlight w:val="yellow"/>
                <w:lang w:val="en-GB"/>
              </w:rPr>
              <w:t>A range of recall tasks most lessons.</w:t>
            </w:r>
          </w:p>
          <w:p w:rsidR="1AEB969D" w:rsidP="1AEB969D" w:rsidRDefault="1AEB969D" w14:paraId="35148D39" w14:textId="089BBB62">
            <w:pPr>
              <w:pStyle w:val="ListParagraph"/>
              <w:ind w:left="0"/>
              <w:rPr>
                <w:rFonts w:eastAsia="" w:eastAsiaTheme="minorEastAsia"/>
              </w:rPr>
            </w:pPr>
          </w:p>
          <w:p w:rsidRPr="00FC2FAB" w:rsidR="002936F5" w:rsidP="002936F5" w:rsidRDefault="002936F5" w14:paraId="3272DFC4" w14:textId="77777777">
            <w:pPr>
              <w:pStyle w:val="ListParagraph"/>
              <w:ind w:left="0"/>
              <w:cnfStyle w:val="000000100000" w:firstRow="0" w:lastRow="0" w:firstColumn="0" w:lastColumn="0" w:oddVBand="0" w:evenVBand="0" w:oddHBand="1" w:evenHBand="0" w:firstRowFirstColumn="0" w:firstRowLastColumn="0" w:lastRowFirstColumn="0" w:lastRowLastColumn="0"/>
              <w:rPr>
                <w:rFonts w:eastAsiaTheme="minorEastAsia"/>
              </w:rPr>
            </w:pPr>
            <w:r w:rsidRPr="458B738C">
              <w:rPr>
                <w:rFonts w:eastAsiaTheme="minorEastAsia"/>
              </w:rPr>
              <w:lastRenderedPageBreak/>
              <w:t>Students complete a formal assessment at approximately week 7 in this term. In this formal assessment, teachers check students’ knowledge and understanding in all components studied to date in the curriculum plan.</w:t>
            </w:r>
          </w:p>
          <w:p w:rsidRPr="00FC2FAB" w:rsidR="002936F5" w:rsidP="002936F5" w:rsidRDefault="002936F5" w14:paraId="7BFF42B5" w14:textId="77777777">
            <w:pPr>
              <w:pStyle w:val="ListParagraph"/>
              <w:ind w:left="0"/>
              <w:cnfStyle w:val="000000100000" w:firstRow="0" w:lastRow="0" w:firstColumn="0" w:lastColumn="0" w:oddVBand="0" w:evenVBand="0" w:oddHBand="1" w:evenHBand="0" w:firstRowFirstColumn="0" w:firstRowLastColumn="0" w:lastRowFirstColumn="0" w:lastRowLastColumn="0"/>
              <w:rPr>
                <w:rFonts w:eastAsiaTheme="minorEastAsia"/>
              </w:rPr>
            </w:pPr>
          </w:p>
          <w:p w:rsidRPr="00FC2FAB" w:rsidR="002936F5" w:rsidP="002936F5" w:rsidRDefault="002936F5" w14:paraId="0AAF1829" w14:textId="77777777">
            <w:pPr>
              <w:pStyle w:val="ListParagraph"/>
              <w:ind w:left="0"/>
              <w:cnfStyle w:val="000000100000" w:firstRow="0" w:lastRow="0" w:firstColumn="0" w:lastColumn="0" w:oddVBand="0" w:evenVBand="0" w:oddHBand="1" w:evenHBand="0" w:firstRowFirstColumn="0" w:firstRowLastColumn="0" w:lastRowFirstColumn="0" w:lastRowLastColumn="0"/>
              <w:rPr>
                <w:rFonts w:eastAsiaTheme="minorEastAsia"/>
              </w:rPr>
            </w:pPr>
            <w:r w:rsidRPr="458B738C">
              <w:rPr>
                <w:rFonts w:eastAsiaTheme="minorEastAsia"/>
              </w:rPr>
              <w:t>Teachers assess students understanding using a combination of the following:</w:t>
            </w:r>
          </w:p>
          <w:p w:rsidRPr="00FC2FAB" w:rsidR="002936F5" w:rsidP="002936F5" w:rsidRDefault="002936F5" w14:paraId="7A3EA0DA" w14:textId="77777777">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eastAsiaTheme="minorEastAsia"/>
              </w:rPr>
            </w:pPr>
            <w:r w:rsidRPr="458B738C">
              <w:rPr>
                <w:rFonts w:eastAsiaTheme="minorEastAsia"/>
              </w:rPr>
              <w:t>Multiple choice questions on the value of life, quotes to support the value of life in Christianity, the sanctity of life, the nature of abortion, examples of pro-life and pro-choice arguments.</w:t>
            </w:r>
          </w:p>
          <w:p w:rsidRPr="00FC2FAB" w:rsidR="002936F5" w:rsidP="002936F5" w:rsidRDefault="002936F5" w14:paraId="4FADC1BB" w14:textId="77777777">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eastAsiaTheme="minorEastAsia"/>
              </w:rPr>
            </w:pPr>
            <w:r w:rsidRPr="458B738C">
              <w:rPr>
                <w:rFonts w:eastAsiaTheme="minorEastAsia"/>
              </w:rPr>
              <w:t xml:space="preserve">Extended written response on the nature and controversial issues surrounding abortion and how the lives of the mother and unborn foetus are understood by Christians and non-religious people. </w:t>
            </w:r>
          </w:p>
          <w:p w:rsidRPr="00FC2FAB" w:rsidR="002936F5" w:rsidP="002936F5" w:rsidRDefault="002936F5" w14:paraId="57EE0A8F"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p>
          <w:p w:rsidR="5C2F128C" w:rsidP="1CFB86F8" w:rsidRDefault="5C2F128C" w14:paraId="6387C6AE" w14:textId="17320D42">
            <w:pPr>
              <w:rPr>
                <w:rFonts w:ascii="Calibri" w:hAnsi="Calibri" w:eastAsia="Calibri" w:cs="Calibri"/>
                <w:noProof w:val="0"/>
                <w:sz w:val="22"/>
                <w:szCs w:val="22"/>
                <w:lang w:val="en-GB"/>
              </w:rPr>
            </w:pPr>
            <w:r w:rsidRPr="1CFB86F8" w:rsidR="5C2F128C">
              <w:rPr>
                <w:rStyle w:val="normaltextrun"/>
                <w:rFonts w:ascii="Calibri" w:hAnsi="Calibri" w:eastAsia="Calibri" w:cs="Calibri"/>
                <w:b w:val="0"/>
                <w:bCs w:val="0"/>
                <w:i w:val="0"/>
                <w:iCs w:val="0"/>
                <w:caps w:val="0"/>
                <w:smallCaps w:val="0"/>
                <w:noProof w:val="0"/>
                <w:color w:val="000000" w:themeColor="text1" w:themeTint="FF" w:themeShade="FF"/>
                <w:sz w:val="22"/>
                <w:szCs w:val="22"/>
                <w:highlight w:val="yellow"/>
                <w:lang w:val="en-GB"/>
              </w:rPr>
              <w:t xml:space="preserve">Following the assessments, teachers will provide students with feedback and </w:t>
            </w:r>
            <w:r w:rsidRPr="1CFB86F8" w:rsidR="5C2F128C">
              <w:rPr>
                <w:rStyle w:val="normaltextrun"/>
                <w:rFonts w:ascii="Calibri" w:hAnsi="Calibri" w:eastAsia="Calibri" w:cs="Calibri"/>
                <w:b w:val="0"/>
                <w:bCs w:val="0"/>
                <w:i w:val="0"/>
                <w:iCs w:val="0"/>
                <w:caps w:val="0"/>
                <w:smallCaps w:val="0"/>
                <w:noProof w:val="0"/>
                <w:color w:val="000000" w:themeColor="text1" w:themeTint="FF" w:themeShade="FF"/>
                <w:sz w:val="22"/>
                <w:szCs w:val="22"/>
                <w:highlight w:val="yellow"/>
                <w:lang w:val="en-GB"/>
              </w:rPr>
              <w:t>allocate</w:t>
            </w:r>
            <w:r w:rsidRPr="1CFB86F8" w:rsidR="5C2F128C">
              <w:rPr>
                <w:rStyle w:val="normaltextrun"/>
                <w:rFonts w:ascii="Calibri" w:hAnsi="Calibri" w:eastAsia="Calibri" w:cs="Calibri"/>
                <w:b w:val="0"/>
                <w:bCs w:val="0"/>
                <w:i w:val="0"/>
                <w:iCs w:val="0"/>
                <w:caps w:val="0"/>
                <w:smallCaps w:val="0"/>
                <w:noProof w:val="0"/>
                <w:color w:val="000000" w:themeColor="text1" w:themeTint="FF" w:themeShade="FF"/>
                <w:sz w:val="22"/>
                <w:szCs w:val="22"/>
                <w:highlight w:val="yellow"/>
                <w:lang w:val="en-GB"/>
              </w:rPr>
              <w:t xml:space="preserve"> lesson time for improvements</w:t>
            </w:r>
            <w:r w:rsidRPr="1CFB86F8" w:rsidR="5C2F128C">
              <w:rPr>
                <w:rStyle w:val="normaltextrun"/>
                <w:rFonts w:ascii="Calibri" w:hAnsi="Calibri" w:eastAsia="Calibri" w:cs="Calibri"/>
                <w:b w:val="0"/>
                <w:bCs w:val="0"/>
                <w:i w:val="0"/>
                <w:iCs w:val="0"/>
                <w:caps w:val="0"/>
                <w:smallCaps w:val="0"/>
                <w:noProof w:val="0"/>
                <w:color w:val="000000" w:themeColor="text1" w:themeTint="FF" w:themeShade="FF"/>
                <w:sz w:val="22"/>
                <w:szCs w:val="22"/>
                <w:highlight w:val="yellow"/>
                <w:lang w:val="en-GB"/>
              </w:rPr>
              <w:t xml:space="preserve">.  </w:t>
            </w:r>
            <w:r w:rsidRPr="1CFB86F8" w:rsidR="5C2F128C">
              <w:rPr>
                <w:rStyle w:val="normaltextrun"/>
                <w:rFonts w:ascii="Calibri" w:hAnsi="Calibri" w:eastAsia="Calibri" w:cs="Calibri"/>
                <w:b w:val="0"/>
                <w:bCs w:val="0"/>
                <w:i w:val="0"/>
                <w:iCs w:val="0"/>
                <w:caps w:val="0"/>
                <w:smallCaps w:val="0"/>
                <w:noProof w:val="0"/>
                <w:color w:val="000000" w:themeColor="text1" w:themeTint="FF" w:themeShade="FF"/>
                <w:sz w:val="22"/>
                <w:szCs w:val="22"/>
                <w:highlight w:val="yellow"/>
                <w:lang w:val="en-GB"/>
              </w:rPr>
              <w:t>Teachers will then prioritise and misunderstandings in following recall activities.</w:t>
            </w:r>
            <w:r w:rsidRPr="1CFB86F8" w:rsidR="5C2F128C">
              <w:rPr>
                <w:rStyle w:val="normaltextrun"/>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1CFB86F8" w:rsidR="5C2F128C">
              <w:rPr>
                <w:rFonts w:ascii="Calibri" w:hAnsi="Calibri" w:eastAsia="Calibri" w:cs="Calibri"/>
                <w:noProof w:val="0"/>
                <w:sz w:val="22"/>
                <w:szCs w:val="22"/>
                <w:lang w:val="en-GB"/>
              </w:rPr>
              <w:t xml:space="preserve"> </w:t>
            </w:r>
          </w:p>
          <w:p w:rsidR="1CFB86F8" w:rsidP="1CFB86F8" w:rsidRDefault="1CFB86F8" w14:paraId="7710CC7A" w14:textId="2D10F7D2">
            <w:pPr>
              <w:rPr>
                <w:rFonts w:eastAsia="" w:eastAsiaTheme="minorEastAsia"/>
              </w:rPr>
            </w:pPr>
          </w:p>
          <w:p w:rsidRPr="00FC2FAB" w:rsidR="002936F5" w:rsidP="002936F5" w:rsidRDefault="002936F5" w14:paraId="79AE223D"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p>
          <w:p w:rsidRPr="00FC2FAB" w:rsidR="002936F5" w:rsidP="002936F5" w:rsidRDefault="002936F5" w14:paraId="2864772C"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r w:rsidRPr="458B738C">
              <w:rPr>
                <w:rFonts w:eastAsiaTheme="minorEastAsia"/>
              </w:rPr>
              <w:t>Students complete a second formal assessment at approximately week 15 in this term. In this formal assessment, teachers check students’ knowledge and understanding in all components studied to date in the curriculum plan.</w:t>
            </w:r>
          </w:p>
          <w:p w:rsidRPr="00FC2FAB" w:rsidR="002936F5" w:rsidP="002936F5" w:rsidRDefault="002936F5" w14:paraId="313C93F3"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p>
          <w:p w:rsidRPr="00FC2FAB" w:rsidR="002936F5" w:rsidP="002936F5" w:rsidRDefault="002936F5" w14:paraId="7C049742" w14:textId="77777777">
            <w:pPr>
              <w:pStyle w:val="ListParagraph"/>
              <w:ind w:left="0"/>
              <w:cnfStyle w:val="000000100000" w:firstRow="0" w:lastRow="0" w:firstColumn="0" w:lastColumn="0" w:oddVBand="0" w:evenVBand="0" w:oddHBand="1" w:evenHBand="0" w:firstRowFirstColumn="0" w:firstRowLastColumn="0" w:lastRowFirstColumn="0" w:lastRowLastColumn="0"/>
              <w:rPr>
                <w:rFonts w:eastAsiaTheme="minorEastAsia"/>
              </w:rPr>
            </w:pPr>
            <w:r w:rsidRPr="458B738C">
              <w:rPr>
                <w:rFonts w:eastAsiaTheme="minorEastAsia"/>
              </w:rPr>
              <w:t>Teachers assess students understanding using a combination of the following:</w:t>
            </w:r>
          </w:p>
          <w:p w:rsidRPr="00FC2FAB" w:rsidR="002936F5" w:rsidP="002936F5" w:rsidRDefault="002936F5" w14:paraId="572BB1D7" w14:textId="77777777">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eastAsiaTheme="minorEastAsia"/>
              </w:rPr>
            </w:pPr>
            <w:r w:rsidRPr="458B738C">
              <w:rPr>
                <w:rFonts w:eastAsiaTheme="minorEastAsia"/>
              </w:rPr>
              <w:t>Multiple choice questions on the value of life, quotes to support the value of life in Christianity, the sanctity of life, the nature of abortion, examples of pro-life and pro-choice arguments, nature and arguments surrounding organ donation, genetic engineering &amp; fertility treatments, nature and arguments surrounding euthanasia, nature and examples of animal rights and testing.</w:t>
            </w:r>
          </w:p>
          <w:p w:rsidRPr="00FC2FAB" w:rsidR="002936F5" w:rsidP="002936F5" w:rsidRDefault="002936F5" w14:paraId="4252707A" w14:textId="77777777">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eastAsiaTheme="minorEastAsia"/>
              </w:rPr>
            </w:pPr>
            <w:r w:rsidRPr="458B738C">
              <w:rPr>
                <w:rFonts w:eastAsiaTheme="minorEastAsia"/>
              </w:rPr>
              <w:t>Extended written response on the value of life and the extent to which humans should be able to interfere with life. This is a cumulative, synoptic assessment which will require students to apply a range of components studied to the written response.</w:t>
            </w:r>
          </w:p>
          <w:p w:rsidRPr="00FC2FAB" w:rsidR="002936F5" w:rsidP="002936F5" w:rsidRDefault="002936F5" w14:paraId="6FB1DD52"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p>
          <w:p w:rsidR="43261F04" w:rsidP="1CFB86F8" w:rsidRDefault="43261F04" w14:paraId="3D73941F" w14:textId="6662152C">
            <w:pPr>
              <w:rPr>
                <w:rFonts w:ascii="Calibri" w:hAnsi="Calibri" w:eastAsia="Calibri" w:cs="Calibri"/>
                <w:noProof w:val="0"/>
                <w:sz w:val="22"/>
                <w:szCs w:val="22"/>
                <w:lang w:val="en-GB"/>
              </w:rPr>
            </w:pPr>
            <w:r w:rsidRPr="1CFB86F8" w:rsidR="43261F04">
              <w:rPr>
                <w:rStyle w:val="normaltextrun"/>
                <w:rFonts w:ascii="Calibri" w:hAnsi="Calibri" w:eastAsia="Calibri" w:cs="Calibri"/>
                <w:b w:val="0"/>
                <w:bCs w:val="0"/>
                <w:i w:val="0"/>
                <w:iCs w:val="0"/>
                <w:caps w:val="0"/>
                <w:smallCaps w:val="0"/>
                <w:noProof w:val="0"/>
                <w:color w:val="000000" w:themeColor="text1" w:themeTint="FF" w:themeShade="FF"/>
                <w:sz w:val="22"/>
                <w:szCs w:val="22"/>
                <w:highlight w:val="yellow"/>
                <w:lang w:val="en-GB"/>
              </w:rPr>
              <w:t xml:space="preserve">Following the assessments, teachers will provide students with feedback and </w:t>
            </w:r>
            <w:r w:rsidRPr="1CFB86F8" w:rsidR="43261F04">
              <w:rPr>
                <w:rStyle w:val="normaltextrun"/>
                <w:rFonts w:ascii="Calibri" w:hAnsi="Calibri" w:eastAsia="Calibri" w:cs="Calibri"/>
                <w:b w:val="0"/>
                <w:bCs w:val="0"/>
                <w:i w:val="0"/>
                <w:iCs w:val="0"/>
                <w:caps w:val="0"/>
                <w:smallCaps w:val="0"/>
                <w:noProof w:val="0"/>
                <w:color w:val="000000" w:themeColor="text1" w:themeTint="FF" w:themeShade="FF"/>
                <w:sz w:val="22"/>
                <w:szCs w:val="22"/>
                <w:highlight w:val="yellow"/>
                <w:lang w:val="en-GB"/>
              </w:rPr>
              <w:t>allocate</w:t>
            </w:r>
            <w:r w:rsidRPr="1CFB86F8" w:rsidR="43261F04">
              <w:rPr>
                <w:rStyle w:val="normaltextrun"/>
                <w:rFonts w:ascii="Calibri" w:hAnsi="Calibri" w:eastAsia="Calibri" w:cs="Calibri"/>
                <w:b w:val="0"/>
                <w:bCs w:val="0"/>
                <w:i w:val="0"/>
                <w:iCs w:val="0"/>
                <w:caps w:val="0"/>
                <w:smallCaps w:val="0"/>
                <w:noProof w:val="0"/>
                <w:color w:val="000000" w:themeColor="text1" w:themeTint="FF" w:themeShade="FF"/>
                <w:sz w:val="22"/>
                <w:szCs w:val="22"/>
                <w:highlight w:val="yellow"/>
                <w:lang w:val="en-GB"/>
              </w:rPr>
              <w:t xml:space="preserve"> lesson time for improvements</w:t>
            </w:r>
            <w:r w:rsidRPr="1CFB86F8" w:rsidR="43261F04">
              <w:rPr>
                <w:rStyle w:val="normaltextrun"/>
                <w:rFonts w:ascii="Calibri" w:hAnsi="Calibri" w:eastAsia="Calibri" w:cs="Calibri"/>
                <w:b w:val="0"/>
                <w:bCs w:val="0"/>
                <w:i w:val="0"/>
                <w:iCs w:val="0"/>
                <w:caps w:val="0"/>
                <w:smallCaps w:val="0"/>
                <w:noProof w:val="0"/>
                <w:color w:val="000000" w:themeColor="text1" w:themeTint="FF" w:themeShade="FF"/>
                <w:sz w:val="22"/>
                <w:szCs w:val="22"/>
                <w:highlight w:val="yellow"/>
                <w:lang w:val="en-GB"/>
              </w:rPr>
              <w:t xml:space="preserve">.  </w:t>
            </w:r>
            <w:r w:rsidRPr="1CFB86F8" w:rsidR="43261F04">
              <w:rPr>
                <w:rStyle w:val="normaltextrun"/>
                <w:rFonts w:ascii="Calibri" w:hAnsi="Calibri" w:eastAsia="Calibri" w:cs="Calibri"/>
                <w:b w:val="0"/>
                <w:bCs w:val="0"/>
                <w:i w:val="0"/>
                <w:iCs w:val="0"/>
                <w:caps w:val="0"/>
                <w:smallCaps w:val="0"/>
                <w:noProof w:val="0"/>
                <w:color w:val="000000" w:themeColor="text1" w:themeTint="FF" w:themeShade="FF"/>
                <w:sz w:val="22"/>
                <w:szCs w:val="22"/>
                <w:highlight w:val="yellow"/>
                <w:lang w:val="en-GB"/>
              </w:rPr>
              <w:t>Teachers will then prioritise and misunderstandings in following recall activities.</w:t>
            </w:r>
            <w:r w:rsidRPr="1CFB86F8" w:rsidR="43261F04">
              <w:rPr>
                <w:rStyle w:val="normaltextrun"/>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1CFB86F8" w:rsidR="43261F04">
              <w:rPr>
                <w:rFonts w:ascii="Calibri" w:hAnsi="Calibri" w:eastAsia="Calibri" w:cs="Calibri"/>
                <w:noProof w:val="0"/>
                <w:sz w:val="22"/>
                <w:szCs w:val="22"/>
                <w:lang w:val="en-GB"/>
              </w:rPr>
              <w:t xml:space="preserve"> </w:t>
            </w:r>
          </w:p>
          <w:p w:rsidR="1CFB86F8" w:rsidP="1CFB86F8" w:rsidRDefault="1CFB86F8" w14:paraId="4EB8A03F" w14:textId="51312542">
            <w:pPr>
              <w:rPr>
                <w:rFonts w:eastAsia="" w:eastAsiaTheme="minorEastAsia"/>
              </w:rPr>
            </w:pPr>
          </w:p>
          <w:p w:rsidRPr="00822FDE" w:rsidR="002936F5" w:rsidP="002936F5" w:rsidRDefault="002936F5" w14:paraId="4DFCF4D5" w14:textId="72A2FDE1">
            <w:pPr>
              <w:cnfStyle w:val="000000100000" w:firstRow="0" w:lastRow="0" w:firstColumn="0" w:lastColumn="0" w:oddVBand="0" w:evenVBand="0" w:oddHBand="1" w:evenHBand="0" w:firstRowFirstColumn="0" w:firstRowLastColumn="0" w:lastRowFirstColumn="0" w:lastRowLastColumn="0"/>
              <w:rPr>
                <w:rFonts w:eastAsiaTheme="minorEastAsia"/>
              </w:rPr>
            </w:pPr>
          </w:p>
        </w:tc>
        <w:tc>
          <w:tcPr>
            <w:cnfStyle w:val="000000000000" w:firstRow="0" w:lastRow="0" w:firstColumn="0" w:lastColumn="0" w:oddVBand="0" w:evenVBand="0" w:oddHBand="0" w:evenHBand="0" w:firstRowFirstColumn="0" w:firstRowLastColumn="0" w:lastRowFirstColumn="0" w:lastRowLastColumn="0"/>
            <w:tcW w:w="3489" w:type="dxa"/>
            <w:tcMar/>
          </w:tcPr>
          <w:p w:rsidR="048300F4" w:rsidP="1AEB969D" w:rsidRDefault="048300F4" w14:paraId="536A5630" w14:textId="1185F055">
            <w:pPr>
              <w:rPr>
                <w:rFonts w:ascii="Calibri" w:hAnsi="Calibri" w:eastAsia="Calibri" w:cs="Calibri"/>
                <w:noProof w:val="0"/>
                <w:sz w:val="22"/>
                <w:szCs w:val="22"/>
                <w:lang w:val="en-GB"/>
              </w:rPr>
            </w:pPr>
            <w:r w:rsidRPr="1AEB969D" w:rsidR="048300F4">
              <w:rPr>
                <w:rFonts w:ascii="Calibri" w:hAnsi="Calibri" w:eastAsia="Calibri" w:cs="Calibri"/>
                <w:b w:val="0"/>
                <w:bCs w:val="0"/>
                <w:i w:val="0"/>
                <w:iCs w:val="0"/>
                <w:caps w:val="0"/>
                <w:smallCaps w:val="0"/>
                <w:noProof w:val="0"/>
                <w:color w:val="000000" w:themeColor="text1" w:themeTint="FF" w:themeShade="FF"/>
                <w:sz w:val="22"/>
                <w:szCs w:val="22"/>
                <w:highlight w:val="yellow"/>
                <w:lang w:val="en-GB"/>
              </w:rPr>
              <w:t>A range of recall tasks most lessons.</w:t>
            </w:r>
          </w:p>
          <w:p w:rsidR="1AEB969D" w:rsidP="1AEB969D" w:rsidRDefault="1AEB969D" w14:paraId="47C307B8" w14:textId="4AB9A109">
            <w:pPr>
              <w:spacing w:line="259" w:lineRule="auto"/>
              <w:rPr>
                <w:rFonts w:eastAsia="" w:eastAsiaTheme="minorEastAsia"/>
              </w:rPr>
            </w:pPr>
          </w:p>
          <w:p w:rsidR="002936F5" w:rsidP="002936F5" w:rsidRDefault="002936F5" w14:paraId="752E9729" w14:textId="77777777">
            <w:p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r w:rsidRPr="458B738C">
              <w:rPr>
                <w:rFonts w:eastAsiaTheme="minorEastAsia"/>
              </w:rPr>
              <w:lastRenderedPageBreak/>
              <w:t>Students complete a formal assessment in lesson 8 of this sequence of learning. In this formal assessment, teachers check students’ knowledge and understanding in all components studied to date in the curriculum plan.</w:t>
            </w:r>
          </w:p>
          <w:p w:rsidR="002936F5" w:rsidP="002936F5" w:rsidRDefault="002936F5" w14:paraId="1769EBA5" w14:textId="77777777">
            <w:p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p>
          <w:p w:rsidR="002936F5" w:rsidP="002936F5" w:rsidRDefault="002936F5" w14:paraId="5581D435" w14:textId="77777777">
            <w:p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r w:rsidRPr="458B738C">
              <w:rPr>
                <w:rFonts w:eastAsiaTheme="minorEastAsia"/>
              </w:rPr>
              <w:t>Teachers assess students’ knowledge and understanding using a combination of the following:</w:t>
            </w:r>
          </w:p>
          <w:p w:rsidR="002936F5" w:rsidP="002936F5" w:rsidRDefault="002936F5" w14:paraId="70B6E917" w14:textId="77777777">
            <w:pPr>
              <w:pStyle w:val="ListParagraph"/>
              <w:numPr>
                <w:ilvl w:val="0"/>
                <w:numId w:val="2"/>
              </w:num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r w:rsidRPr="458B738C">
              <w:rPr>
                <w:rFonts w:eastAsiaTheme="minorEastAsia"/>
              </w:rPr>
              <w:t>Multiple choice test (lesson 4 &amp; 8) on the sanctity of life, purpose of relationships, contraception, divergent attitudes towards marriage, same-sex relationships &amp; divorce.</w:t>
            </w:r>
          </w:p>
          <w:p w:rsidR="002936F5" w:rsidP="002936F5" w:rsidRDefault="002936F5" w14:paraId="34191084" w14:textId="77777777">
            <w:pPr>
              <w:pStyle w:val="ListParagraph"/>
              <w:numPr>
                <w:ilvl w:val="0"/>
                <w:numId w:val="2"/>
              </w:num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r w:rsidRPr="458B738C">
              <w:rPr>
                <w:rFonts w:eastAsiaTheme="minorEastAsia"/>
              </w:rPr>
              <w:t>Extended written response on the purpose of life as procreation. This will include divergent religious and non-religious attitudes towards marriage, relationships and sex with links to the sanctity of life and biblical quotes.</w:t>
            </w:r>
          </w:p>
          <w:p w:rsidR="002936F5" w:rsidP="002936F5" w:rsidRDefault="002936F5" w14:paraId="409B66DA" w14:textId="77777777">
            <w:p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p>
          <w:p w:rsidR="002936F5" w:rsidP="1CFB86F8" w:rsidRDefault="002936F5" w14:paraId="76E84EF5" w14:textId="75C3657F">
            <w:pPr>
              <w:cnfStyle w:val="000000100000" w:firstRow="0" w:lastRow="0" w:firstColumn="0" w:lastColumn="0" w:oddVBand="0" w:evenVBand="0" w:oddHBand="1" w:evenHBand="0" w:firstRowFirstColumn="0" w:firstRowLastColumn="0" w:lastRowFirstColumn="0" w:lastRowLastColumn="0"/>
              <w:rPr>
                <w:rStyle w:val="normaltextrun"/>
                <w:rFonts w:ascii="Calibri" w:hAnsi="Calibri" w:eastAsia="Calibri" w:cs="Calibri"/>
                <w:b w:val="0"/>
                <w:bCs w:val="0"/>
                <w:i w:val="0"/>
                <w:iCs w:val="0"/>
                <w:caps w:val="0"/>
                <w:smallCaps w:val="0"/>
                <w:noProof w:val="0"/>
                <w:color w:val="000000" w:themeColor="text1" w:themeTint="FF" w:themeShade="FF"/>
                <w:sz w:val="22"/>
                <w:szCs w:val="22"/>
                <w:lang w:val="en-GB"/>
              </w:rPr>
            </w:pPr>
            <w:r w:rsidRPr="1CFB86F8" w:rsidR="1579EC87">
              <w:rPr>
                <w:rStyle w:val="normaltextrun"/>
                <w:rFonts w:ascii="Calibri" w:hAnsi="Calibri" w:eastAsia="Calibri" w:cs="Calibri"/>
                <w:b w:val="0"/>
                <w:bCs w:val="0"/>
                <w:i w:val="0"/>
                <w:iCs w:val="0"/>
                <w:caps w:val="0"/>
                <w:smallCaps w:val="0"/>
                <w:noProof w:val="0"/>
                <w:color w:val="000000" w:themeColor="text1" w:themeTint="FF" w:themeShade="FF"/>
                <w:sz w:val="22"/>
                <w:szCs w:val="22"/>
                <w:highlight w:val="yellow"/>
                <w:lang w:val="en-GB"/>
              </w:rPr>
              <w:t>Following the assessments, teachers will provide students with feedback and allocate lesson time for improvements.  Teachers will then prioritise and misunderstandings in following recall activities.</w:t>
            </w:r>
          </w:p>
          <w:p w:rsidR="002936F5" w:rsidP="002936F5" w:rsidRDefault="002936F5" w14:paraId="492A0E8E" w14:textId="77777777">
            <w:p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rPr>
            </w:pPr>
          </w:p>
          <w:p w:rsidRPr="00822FDE" w:rsidR="002936F5" w:rsidP="002936F5" w:rsidRDefault="002936F5" w14:paraId="7C4980AB" w14:textId="44C05F45">
            <w:pPr>
              <w:cnfStyle w:val="000000100000" w:firstRow="0" w:lastRow="0" w:firstColumn="0" w:lastColumn="0" w:oddVBand="0" w:evenVBand="0" w:oddHBand="1" w:evenHBand="0" w:firstRowFirstColumn="0" w:firstRowLastColumn="0" w:lastRowFirstColumn="0" w:lastRowLastColumn="0"/>
              <w:rPr>
                <w:rFonts w:eastAsiaTheme="minorEastAsia"/>
              </w:rPr>
            </w:pPr>
          </w:p>
        </w:tc>
        <w:tc>
          <w:tcPr>
            <w:cnfStyle w:val="000000000000" w:firstRow="0" w:lastRow="0" w:firstColumn="0" w:lastColumn="0" w:oddVBand="0" w:evenVBand="0" w:oddHBand="0" w:evenHBand="0" w:firstRowFirstColumn="0" w:firstRowLastColumn="0" w:lastRowFirstColumn="0" w:lastRowLastColumn="0"/>
            <w:tcW w:w="3488" w:type="dxa"/>
            <w:tcMar/>
          </w:tcPr>
          <w:p w:rsidRPr="00822FDE" w:rsidR="002936F5" w:rsidP="002936F5" w:rsidRDefault="002936F5" w14:paraId="2ADA128A" w14:textId="019119F5">
            <w:pPr>
              <w:cnfStyle w:val="000000100000" w:firstRow="0" w:lastRow="0" w:firstColumn="0" w:lastColumn="0" w:oddVBand="0" w:evenVBand="0" w:oddHBand="1" w:evenHBand="0" w:firstRowFirstColumn="0" w:firstRowLastColumn="0" w:lastRowFirstColumn="0" w:lastRowLastColumn="0"/>
              <w:rPr>
                <w:rFonts w:eastAsiaTheme="minorEastAsia"/>
              </w:rPr>
            </w:pPr>
          </w:p>
        </w:tc>
      </w:tr>
      <w:tr w:rsidR="002936F5" w:rsidTr="1AEB969D" w14:paraId="556A966E" w14:textId="1A4BBAC2">
        <w:trPr>
          <w:trHeight w:val="460"/>
        </w:trPr>
        <w:tc>
          <w:tcPr>
            <w:cnfStyle w:val="001000000000" w:firstRow="0" w:lastRow="0" w:firstColumn="1" w:lastColumn="0" w:oddVBand="0" w:evenVBand="0" w:oddHBand="0" w:evenHBand="0" w:firstRowFirstColumn="0" w:firstRowLastColumn="0" w:lastRowFirstColumn="0" w:lastRowLastColumn="0"/>
            <w:tcW w:w="3488" w:type="dxa"/>
            <w:tcMar/>
          </w:tcPr>
          <w:p w:rsidR="002936F5" w:rsidP="002936F5" w:rsidRDefault="002936F5" w14:paraId="39CD1A5F" w14:textId="77777777">
            <w:pPr>
              <w:rPr>
                <w:rFonts w:eastAsiaTheme="minorEastAsia"/>
                <w:b w:val="0"/>
                <w:bCs w:val="0"/>
              </w:rPr>
            </w:pPr>
            <w:r w:rsidRPr="458B738C">
              <w:rPr>
                <w:rFonts w:eastAsiaTheme="minorEastAsia"/>
              </w:rPr>
              <w:lastRenderedPageBreak/>
              <w:t>Resources available</w:t>
            </w:r>
          </w:p>
          <w:p w:rsidR="002936F5" w:rsidP="002936F5" w:rsidRDefault="002936F5" w14:paraId="2B5CEE4B" w14:textId="77777777">
            <w:pPr>
              <w:rPr>
                <w:rFonts w:eastAsiaTheme="minorEastAsia"/>
                <w:b w:val="0"/>
                <w:bCs w:val="0"/>
              </w:rPr>
            </w:pPr>
          </w:p>
          <w:p w:rsidR="002936F5" w:rsidP="002936F5" w:rsidRDefault="002936F5" w14:paraId="3F1B3FD9" w14:textId="77777777">
            <w:pPr>
              <w:rPr>
                <w:rFonts w:eastAsiaTheme="minorEastAsia"/>
                <w:b w:val="0"/>
                <w:bCs w:val="0"/>
              </w:rPr>
            </w:pPr>
          </w:p>
          <w:p w:rsidR="002936F5" w:rsidP="002936F5" w:rsidRDefault="002936F5" w14:paraId="7F48F907" w14:textId="272E87C4">
            <w:pPr>
              <w:rPr>
                <w:rFonts w:eastAsiaTheme="minorEastAsia"/>
              </w:rPr>
            </w:pPr>
          </w:p>
        </w:tc>
        <w:tc>
          <w:tcPr>
            <w:cnfStyle w:val="000000000000" w:firstRow="0" w:lastRow="0" w:firstColumn="0" w:lastColumn="0" w:oddVBand="0" w:evenVBand="0" w:oddHBand="0" w:evenHBand="0" w:firstRowFirstColumn="0" w:firstRowLastColumn="0" w:lastRowFirstColumn="0" w:lastRowLastColumn="0"/>
            <w:tcW w:w="3489" w:type="dxa"/>
            <w:tcMar/>
          </w:tcPr>
          <w:p w:rsidRPr="00490830" w:rsidR="002936F5" w:rsidP="002936F5" w:rsidRDefault="002936F5" w14:paraId="7F877189" w14:textId="77777777">
            <w:pPr>
              <w:cnfStyle w:val="000000000000" w:firstRow="0" w:lastRow="0" w:firstColumn="0" w:lastColumn="0" w:oddVBand="0" w:evenVBand="0" w:oddHBand="0" w:evenHBand="0" w:firstRowFirstColumn="0" w:firstRowLastColumn="0" w:lastRowFirstColumn="0" w:lastRowLastColumn="0"/>
              <w:rPr>
                <w:rFonts w:eastAsiaTheme="minorEastAsia"/>
              </w:rPr>
            </w:pPr>
            <w:r w:rsidRPr="458B738C">
              <w:rPr>
                <w:rFonts w:eastAsiaTheme="minorEastAsia"/>
              </w:rPr>
              <w:t>All resources are saved in the shared folder.</w:t>
            </w:r>
          </w:p>
          <w:p w:rsidRPr="00490830" w:rsidR="002936F5" w:rsidP="002936F5" w:rsidRDefault="002936F5" w14:paraId="4196764D" w14:textId="7FBE91F8">
            <w:pPr>
              <w:cnfStyle w:val="000000000000" w:firstRow="0" w:lastRow="0" w:firstColumn="0" w:lastColumn="0" w:oddVBand="0" w:evenVBand="0" w:oddHBand="0" w:evenHBand="0" w:firstRowFirstColumn="0" w:firstRowLastColumn="0" w:lastRowFirstColumn="0" w:lastRowLastColumn="0"/>
              <w:rPr>
                <w:rFonts w:eastAsiaTheme="minorEastAsia"/>
              </w:rPr>
            </w:pPr>
          </w:p>
        </w:tc>
        <w:tc>
          <w:tcPr>
            <w:cnfStyle w:val="000000000000" w:firstRow="0" w:lastRow="0" w:firstColumn="0" w:lastColumn="0" w:oddVBand="0" w:evenVBand="0" w:oddHBand="0" w:evenHBand="0" w:firstRowFirstColumn="0" w:firstRowLastColumn="0" w:lastRowFirstColumn="0" w:lastRowLastColumn="0"/>
            <w:tcW w:w="3488" w:type="dxa"/>
            <w:tcMar/>
          </w:tcPr>
          <w:p w:rsidR="002936F5" w:rsidP="002936F5" w:rsidRDefault="002936F5" w14:paraId="5793250A" w14:textId="77777777">
            <w:pPr>
              <w:cnfStyle w:val="000000000000" w:firstRow="0" w:lastRow="0" w:firstColumn="0" w:lastColumn="0" w:oddVBand="0" w:evenVBand="0" w:oddHBand="0" w:evenHBand="0" w:firstRowFirstColumn="0" w:firstRowLastColumn="0" w:lastRowFirstColumn="0" w:lastRowLastColumn="0"/>
              <w:rPr>
                <w:rFonts w:eastAsiaTheme="minorEastAsia"/>
              </w:rPr>
            </w:pPr>
            <w:r w:rsidRPr="458B738C">
              <w:rPr>
                <w:rFonts w:eastAsiaTheme="minorEastAsia"/>
              </w:rPr>
              <w:t xml:space="preserve">All resources are saved in the shared folder. </w:t>
            </w:r>
          </w:p>
          <w:p w:rsidR="002936F5" w:rsidP="002936F5" w:rsidRDefault="002936F5" w14:paraId="4300E23A" w14:textId="77777777">
            <w:pPr>
              <w:cnfStyle w:val="000000000000" w:firstRow="0" w:lastRow="0" w:firstColumn="0" w:lastColumn="0" w:oddVBand="0" w:evenVBand="0" w:oddHBand="0" w:evenHBand="0" w:firstRowFirstColumn="0" w:firstRowLastColumn="0" w:lastRowFirstColumn="0" w:lastRowLastColumn="0"/>
              <w:rPr>
                <w:rFonts w:eastAsiaTheme="minorEastAsia"/>
              </w:rPr>
            </w:pPr>
          </w:p>
          <w:p w:rsidRPr="00490830" w:rsidR="002936F5" w:rsidP="002936F5" w:rsidRDefault="002936F5" w14:paraId="444530BA" w14:textId="372CA446">
            <w:pPr>
              <w:cnfStyle w:val="000000000000" w:firstRow="0" w:lastRow="0" w:firstColumn="0" w:lastColumn="0" w:oddVBand="0" w:evenVBand="0" w:oddHBand="0" w:evenHBand="0" w:firstRowFirstColumn="0" w:firstRowLastColumn="0" w:lastRowFirstColumn="0" w:lastRowLastColumn="0"/>
              <w:rPr>
                <w:rFonts w:eastAsiaTheme="minorEastAsia"/>
              </w:rPr>
            </w:pPr>
          </w:p>
        </w:tc>
        <w:tc>
          <w:tcPr>
            <w:cnfStyle w:val="000000000000" w:firstRow="0" w:lastRow="0" w:firstColumn="0" w:lastColumn="0" w:oddVBand="0" w:evenVBand="0" w:oddHBand="0" w:evenHBand="0" w:firstRowFirstColumn="0" w:firstRowLastColumn="0" w:lastRowFirstColumn="0" w:lastRowLastColumn="0"/>
            <w:tcW w:w="3489" w:type="dxa"/>
            <w:tcMar/>
          </w:tcPr>
          <w:p w:rsidRPr="00490830" w:rsidR="002936F5" w:rsidP="002936F5" w:rsidRDefault="002936F5" w14:paraId="6D7D39AC" w14:textId="77777777">
            <w:pPr>
              <w:cnfStyle w:val="000000000000" w:firstRow="0" w:lastRow="0" w:firstColumn="0" w:lastColumn="0" w:oddVBand="0" w:evenVBand="0" w:oddHBand="0" w:evenHBand="0" w:firstRowFirstColumn="0" w:firstRowLastColumn="0" w:lastRowFirstColumn="0" w:lastRowLastColumn="0"/>
              <w:rPr>
                <w:rFonts w:eastAsiaTheme="minorEastAsia"/>
              </w:rPr>
            </w:pPr>
            <w:r w:rsidRPr="458B738C">
              <w:rPr>
                <w:rFonts w:eastAsiaTheme="minorEastAsia"/>
              </w:rPr>
              <w:t>All resources are saved in the shared folder.</w:t>
            </w:r>
          </w:p>
          <w:p w:rsidRPr="00490830" w:rsidR="002936F5" w:rsidP="002936F5" w:rsidRDefault="002936F5" w14:paraId="2D6B37B9" w14:textId="09F25B2E">
            <w:pPr>
              <w:cnfStyle w:val="000000000000" w:firstRow="0" w:lastRow="0" w:firstColumn="0" w:lastColumn="0" w:oddVBand="0" w:evenVBand="0" w:oddHBand="0" w:evenHBand="0" w:firstRowFirstColumn="0" w:firstRowLastColumn="0" w:lastRowFirstColumn="0" w:lastRowLastColumn="0"/>
              <w:rPr>
                <w:rFonts w:eastAsiaTheme="minorEastAsia"/>
              </w:rPr>
            </w:pPr>
          </w:p>
        </w:tc>
        <w:tc>
          <w:tcPr>
            <w:cnfStyle w:val="000000000000" w:firstRow="0" w:lastRow="0" w:firstColumn="0" w:lastColumn="0" w:oddVBand="0" w:evenVBand="0" w:oddHBand="0" w:evenHBand="0" w:firstRowFirstColumn="0" w:firstRowLastColumn="0" w:lastRowFirstColumn="0" w:lastRowLastColumn="0"/>
            <w:tcW w:w="3488" w:type="dxa"/>
            <w:tcMar/>
          </w:tcPr>
          <w:p w:rsidRPr="00490830" w:rsidR="002936F5" w:rsidP="002936F5" w:rsidRDefault="002936F5" w14:paraId="5820ECC2" w14:textId="77777777">
            <w:pPr>
              <w:cnfStyle w:val="000000000000" w:firstRow="0" w:lastRow="0" w:firstColumn="0" w:lastColumn="0" w:oddVBand="0" w:evenVBand="0" w:oddHBand="0" w:evenHBand="0" w:firstRowFirstColumn="0" w:firstRowLastColumn="0" w:lastRowFirstColumn="0" w:lastRowLastColumn="0"/>
              <w:rPr>
                <w:rFonts w:eastAsiaTheme="minorEastAsia"/>
              </w:rPr>
            </w:pPr>
          </w:p>
          <w:p w:rsidRPr="00490830" w:rsidR="002936F5" w:rsidP="002936F5" w:rsidRDefault="002936F5" w14:paraId="05457A1E" w14:textId="25A85A51">
            <w:pPr>
              <w:cnfStyle w:val="000000000000" w:firstRow="0" w:lastRow="0" w:firstColumn="0" w:lastColumn="0" w:oddVBand="0" w:evenVBand="0" w:oddHBand="0" w:evenHBand="0" w:firstRowFirstColumn="0" w:firstRowLastColumn="0" w:lastRowFirstColumn="0" w:lastRowLastColumn="0"/>
              <w:rPr>
                <w:rFonts w:eastAsiaTheme="minorEastAsia"/>
              </w:rPr>
            </w:pPr>
          </w:p>
        </w:tc>
      </w:tr>
      <w:tr w:rsidR="002936F5" w:rsidTr="1AEB969D" w14:paraId="3D947E55" w14:textId="7F71882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88" w:type="dxa"/>
            <w:tcMar/>
          </w:tcPr>
          <w:p w:rsidR="002936F5" w:rsidP="002936F5" w:rsidRDefault="002936F5" w14:paraId="5ADF2A50" w14:textId="2F24A452">
            <w:pPr>
              <w:rPr>
                <w:rFonts w:eastAsiaTheme="minorEastAsia"/>
                <w:b w:val="0"/>
                <w:bCs w:val="0"/>
              </w:rPr>
            </w:pPr>
            <w:r w:rsidRPr="458B738C">
              <w:rPr>
                <w:rFonts w:eastAsiaTheme="minorEastAsia"/>
                <w:b w:val="0"/>
                <w:bCs w:val="0"/>
              </w:rPr>
              <w:t>Notes</w:t>
            </w:r>
          </w:p>
          <w:p w:rsidRPr="000A4E54" w:rsidR="002936F5" w:rsidP="002936F5" w:rsidRDefault="002936F5" w14:paraId="2BC0B6A8" w14:textId="77777777">
            <w:pPr>
              <w:rPr>
                <w:rFonts w:eastAsiaTheme="minorEastAsia"/>
                <w:b w:val="0"/>
                <w:bCs w:val="0"/>
              </w:rPr>
            </w:pPr>
          </w:p>
          <w:p w:rsidR="002936F5" w:rsidP="002936F5" w:rsidRDefault="002936F5" w14:paraId="205F3E4E" w14:textId="77777777">
            <w:pPr>
              <w:rPr>
                <w:rFonts w:eastAsiaTheme="minorEastAsia"/>
                <w:b w:val="0"/>
                <w:bCs w:val="0"/>
              </w:rPr>
            </w:pPr>
            <w:r w:rsidRPr="458B738C">
              <w:rPr>
                <w:rFonts w:eastAsiaTheme="minorEastAsia"/>
              </w:rPr>
              <w:t>Why this topic is important…</w:t>
            </w:r>
          </w:p>
          <w:p w:rsidR="002936F5" w:rsidP="002936F5" w:rsidRDefault="002936F5" w14:paraId="58FA1875" w14:textId="1A433BF1">
            <w:pPr>
              <w:rPr>
                <w:rFonts w:eastAsiaTheme="minorEastAsia"/>
              </w:rPr>
            </w:pPr>
          </w:p>
        </w:tc>
        <w:tc>
          <w:tcPr>
            <w:cnfStyle w:val="000000000000" w:firstRow="0" w:lastRow="0" w:firstColumn="0" w:lastColumn="0" w:oddVBand="0" w:evenVBand="0" w:oddHBand="0" w:evenHBand="0" w:firstRowFirstColumn="0" w:firstRowLastColumn="0" w:lastRowFirstColumn="0" w:lastRowLastColumn="0"/>
            <w:tcW w:w="3489" w:type="dxa"/>
            <w:tcMar/>
          </w:tcPr>
          <w:p w:rsidRPr="00490830" w:rsidR="002936F5" w:rsidP="002936F5" w:rsidRDefault="002936F5" w14:paraId="0A1B9ECB"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r w:rsidRPr="458B738C">
              <w:rPr>
                <w:rFonts w:eastAsiaTheme="minorEastAsia"/>
              </w:rPr>
              <w:t>Students will know and learn about key philosophical arguments for the existence of God.</w:t>
            </w:r>
          </w:p>
          <w:p w:rsidRPr="00490830" w:rsidR="002936F5" w:rsidP="002936F5" w:rsidRDefault="002936F5" w14:paraId="60A77556"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p>
          <w:p w:rsidRPr="00490830" w:rsidR="002936F5" w:rsidP="002936F5" w:rsidRDefault="002936F5" w14:paraId="134D48CD"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r w:rsidRPr="458B738C">
              <w:rPr>
                <w:rFonts w:eastAsiaTheme="minorEastAsia"/>
              </w:rPr>
              <w:t>Students will reflect on their own worldview and consider their own reasons and evidence for holding this view. Students will be able to explore how and why divergent philosophical arguments challenge their position and worldview.</w:t>
            </w:r>
          </w:p>
          <w:p w:rsidRPr="00490830" w:rsidR="002936F5" w:rsidP="002936F5" w:rsidRDefault="002936F5" w14:paraId="16EE8ACF"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p>
          <w:p w:rsidRPr="00490830" w:rsidR="002936F5" w:rsidP="002936F5" w:rsidRDefault="002936F5" w14:paraId="584FF2BA"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r w:rsidRPr="458B738C">
              <w:rPr>
                <w:rFonts w:eastAsiaTheme="minorEastAsia"/>
              </w:rPr>
              <w:t>They will learn how to interpret and analyse philosophical arguments and structure their own logical argument.</w:t>
            </w:r>
          </w:p>
          <w:p w:rsidRPr="00490830" w:rsidR="002936F5" w:rsidP="002936F5" w:rsidRDefault="002936F5" w14:paraId="0E1FA702"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p>
          <w:p w:rsidRPr="00490830" w:rsidR="002936F5" w:rsidP="002936F5" w:rsidRDefault="002936F5" w14:paraId="6F56BE9B"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r w:rsidRPr="458B738C">
              <w:rPr>
                <w:rFonts w:eastAsiaTheme="minorEastAsia"/>
              </w:rPr>
              <w:t xml:space="preserve">Students will learn to challenge others’ arguments using reason, logic and evidence. </w:t>
            </w:r>
          </w:p>
          <w:p w:rsidRPr="00490830" w:rsidR="002936F5" w:rsidP="002936F5" w:rsidRDefault="002936F5" w14:paraId="6DDB3A11"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p>
          <w:p w:rsidRPr="00490830" w:rsidR="002936F5" w:rsidP="002936F5" w:rsidRDefault="002936F5" w14:paraId="0E4F7E76"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r w:rsidRPr="458B738C">
              <w:rPr>
                <w:rFonts w:eastAsiaTheme="minorEastAsia"/>
              </w:rPr>
              <w:t xml:space="preserve">Students will recognise how and why suffering leads some people to turn to faith for comfort and support; whilst others reject faith </w:t>
            </w:r>
            <w:r w:rsidRPr="458B738C">
              <w:rPr>
                <w:rFonts w:eastAsiaTheme="minorEastAsia"/>
              </w:rPr>
              <w:lastRenderedPageBreak/>
              <w:t xml:space="preserve">and find comfort in alternative ways. </w:t>
            </w:r>
          </w:p>
          <w:p w:rsidRPr="00490830" w:rsidR="002936F5" w:rsidP="002936F5" w:rsidRDefault="002936F5" w14:paraId="1AB33815"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p>
          <w:p w:rsidRPr="00490830" w:rsidR="002936F5" w:rsidP="002936F5" w:rsidRDefault="002936F5" w14:paraId="687B2E7B"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r w:rsidRPr="458B738C">
              <w:rPr>
                <w:rFonts w:eastAsiaTheme="minorEastAsia"/>
              </w:rPr>
              <w:t>Appreciation and recognition of the divergent ways life experiences influence and shape peoples’ beliefs in God and religion.</w:t>
            </w:r>
          </w:p>
          <w:p w:rsidRPr="00490830" w:rsidR="002936F5" w:rsidP="002936F5" w:rsidRDefault="002936F5" w14:paraId="58B30F01"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p>
          <w:p w:rsidRPr="00490830" w:rsidR="002936F5" w:rsidP="002936F5" w:rsidRDefault="002936F5" w14:paraId="0D8927E9" w14:textId="68538FE6">
            <w:pPr>
              <w:cnfStyle w:val="000000100000" w:firstRow="0" w:lastRow="0" w:firstColumn="0" w:lastColumn="0" w:oddVBand="0" w:evenVBand="0" w:oddHBand="1" w:evenHBand="0" w:firstRowFirstColumn="0" w:firstRowLastColumn="0" w:lastRowFirstColumn="0" w:lastRowLastColumn="0"/>
              <w:rPr>
                <w:rFonts w:eastAsiaTheme="minorEastAsia"/>
              </w:rPr>
            </w:pPr>
            <w:r w:rsidRPr="458B738C">
              <w:rPr>
                <w:rFonts w:eastAsiaTheme="minorEastAsia"/>
              </w:rPr>
              <w:t>Students will evaluate the role and significance of belief in God in the modern world.</w:t>
            </w:r>
          </w:p>
        </w:tc>
        <w:tc>
          <w:tcPr>
            <w:cnfStyle w:val="000000000000" w:firstRow="0" w:lastRow="0" w:firstColumn="0" w:lastColumn="0" w:oddVBand="0" w:evenVBand="0" w:oddHBand="0" w:evenHBand="0" w:firstRowFirstColumn="0" w:firstRowLastColumn="0" w:lastRowFirstColumn="0" w:lastRowLastColumn="0"/>
            <w:tcW w:w="3488" w:type="dxa"/>
            <w:tcMar/>
          </w:tcPr>
          <w:p w:rsidRPr="00490830" w:rsidR="002936F5" w:rsidP="002936F5" w:rsidRDefault="002936F5" w14:paraId="13F39A46" w14:textId="77777777">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r w:rsidRPr="458B738C">
              <w:rPr>
                <w:rFonts w:eastAsiaTheme="minorEastAsia"/>
              </w:rPr>
              <w:lastRenderedPageBreak/>
              <w:t xml:space="preserve">Knowledge and understanding of how the value of life is understood by divergent groups of people. </w:t>
            </w:r>
            <w:r w:rsidRPr="458B738C">
              <w:rPr>
                <w:rFonts w:eastAsiaTheme="minorEastAsia"/>
                <w:color w:val="000000" w:themeColor="text1"/>
              </w:rPr>
              <w:t xml:space="preserve">This topic provides the opportunity to address misconceptions and a lack of understanding surrounding religious responses to ethical issues and the concept of humanity within Christianity.  </w:t>
            </w:r>
          </w:p>
          <w:p w:rsidRPr="00490830" w:rsidR="002936F5" w:rsidP="002936F5" w:rsidRDefault="002936F5" w14:paraId="037222AF"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p>
          <w:p w:rsidRPr="00490830" w:rsidR="002936F5" w:rsidP="002936F5" w:rsidRDefault="002936F5" w14:paraId="4CA95057"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r w:rsidRPr="458B738C">
              <w:rPr>
                <w:rFonts w:eastAsiaTheme="minorEastAsia"/>
              </w:rPr>
              <w:t>Ability to make reasoned judgements based on religious beliefs and teachings.</w:t>
            </w:r>
          </w:p>
          <w:p w:rsidRPr="00490830" w:rsidR="002936F5" w:rsidP="002936F5" w:rsidRDefault="002936F5" w14:paraId="167BFF5C"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p>
          <w:p w:rsidRPr="00490830" w:rsidR="002936F5" w:rsidP="002936F5" w:rsidRDefault="002936F5" w14:paraId="2E003986"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r w:rsidRPr="458B738C">
              <w:rPr>
                <w:rFonts w:eastAsiaTheme="minorEastAsia"/>
              </w:rPr>
              <w:t>Knowledge and understanding of ethical and moral issues raised when considering human life.</w:t>
            </w:r>
          </w:p>
          <w:p w:rsidRPr="00490830" w:rsidR="002936F5" w:rsidP="002936F5" w:rsidRDefault="002936F5" w14:paraId="59AB9FFF"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p>
          <w:p w:rsidRPr="00490830" w:rsidR="002936F5" w:rsidP="002936F5" w:rsidRDefault="002936F5" w14:paraId="2825DD11"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r w:rsidRPr="458B738C">
              <w:rPr>
                <w:rFonts w:eastAsiaTheme="minorEastAsia"/>
              </w:rPr>
              <w:t>Confidence in presenting new arguments and ideas on challenging and contentious matters.</w:t>
            </w:r>
          </w:p>
          <w:p w:rsidRPr="00490830" w:rsidR="002936F5" w:rsidP="002936F5" w:rsidRDefault="002936F5" w14:paraId="4F9EB070"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p>
          <w:p w:rsidRPr="00490830" w:rsidR="002936F5" w:rsidP="002936F5" w:rsidRDefault="002936F5" w14:paraId="15E39BAC"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r w:rsidRPr="458B738C">
              <w:rPr>
                <w:rFonts w:eastAsiaTheme="minorEastAsia"/>
              </w:rPr>
              <w:t xml:space="preserve">Ability to make wider connections between ethical decisions and </w:t>
            </w:r>
            <w:r w:rsidRPr="458B738C">
              <w:rPr>
                <w:rFonts w:eastAsiaTheme="minorEastAsia"/>
              </w:rPr>
              <w:lastRenderedPageBreak/>
              <w:t>recognition that there remains divergence within societies.</w:t>
            </w:r>
          </w:p>
          <w:p w:rsidRPr="00490830" w:rsidR="002936F5" w:rsidP="002936F5" w:rsidRDefault="002936F5" w14:paraId="57D7C6F0"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p>
          <w:p w:rsidRPr="00490830" w:rsidR="002936F5" w:rsidP="002936F5" w:rsidRDefault="002936F5" w14:paraId="0BF7BA89"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r w:rsidRPr="458B738C">
              <w:rPr>
                <w:rFonts w:eastAsiaTheme="minorEastAsia"/>
              </w:rPr>
              <w:t>Students will learn to empathise and find validity in arguments and viewpoints which differ from their own. This will be further embedded through the application and practise of evaluative responses.</w:t>
            </w:r>
          </w:p>
          <w:p w:rsidRPr="00490830" w:rsidR="002936F5" w:rsidP="002936F5" w:rsidRDefault="002936F5" w14:paraId="39BBC8FA"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p>
          <w:p w:rsidRPr="00490830" w:rsidR="002936F5" w:rsidP="002936F5" w:rsidRDefault="002936F5" w14:paraId="61CCBC3B" w14:textId="47A797BF">
            <w:pPr>
              <w:cnfStyle w:val="000000100000" w:firstRow="0" w:lastRow="0" w:firstColumn="0" w:lastColumn="0" w:oddVBand="0" w:evenVBand="0" w:oddHBand="1" w:evenHBand="0" w:firstRowFirstColumn="0" w:firstRowLastColumn="0" w:lastRowFirstColumn="0" w:lastRowLastColumn="0"/>
              <w:rPr>
                <w:rFonts w:eastAsiaTheme="minorEastAsia"/>
              </w:rPr>
            </w:pPr>
          </w:p>
        </w:tc>
        <w:tc>
          <w:tcPr>
            <w:cnfStyle w:val="000000000000" w:firstRow="0" w:lastRow="0" w:firstColumn="0" w:lastColumn="0" w:oddVBand="0" w:evenVBand="0" w:oddHBand="0" w:evenHBand="0" w:firstRowFirstColumn="0" w:firstRowLastColumn="0" w:lastRowFirstColumn="0" w:lastRowLastColumn="0"/>
            <w:tcW w:w="3489" w:type="dxa"/>
            <w:tcMar/>
          </w:tcPr>
          <w:p w:rsidRPr="00490830" w:rsidR="002936F5" w:rsidP="002936F5" w:rsidRDefault="002936F5" w14:paraId="781A5E63"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r w:rsidRPr="458B738C">
              <w:rPr>
                <w:rFonts w:eastAsiaTheme="minorEastAsia"/>
              </w:rPr>
              <w:lastRenderedPageBreak/>
              <w:t xml:space="preserve">Students will learn to identify the role and significance of marriage in society and within Christianity and Islam. </w:t>
            </w:r>
          </w:p>
          <w:p w:rsidRPr="00490830" w:rsidR="002936F5" w:rsidP="002936F5" w:rsidRDefault="002936F5" w14:paraId="26A3F32D"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p>
          <w:p w:rsidRPr="00490830" w:rsidR="002936F5" w:rsidP="002936F5" w:rsidRDefault="002936F5" w14:paraId="7AB4DEE2"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r w:rsidRPr="458B738C">
              <w:rPr>
                <w:rFonts w:eastAsiaTheme="minorEastAsia"/>
              </w:rPr>
              <w:t>Students will develop responses to a range of religious and secular attitudes surrounding relationships.</w:t>
            </w:r>
          </w:p>
          <w:p w:rsidRPr="00490830" w:rsidR="002936F5" w:rsidP="002936F5" w:rsidRDefault="002936F5" w14:paraId="07D786A1"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p>
          <w:p w:rsidRPr="00490830" w:rsidR="002936F5" w:rsidP="002936F5" w:rsidRDefault="002936F5" w14:paraId="72549225"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r w:rsidRPr="458B738C">
              <w:rPr>
                <w:rFonts w:eastAsiaTheme="minorEastAsia"/>
              </w:rPr>
              <w:t>Knowledge and understanding of how and why love and commitment are sacred to some, and not sacred to others.</w:t>
            </w:r>
          </w:p>
          <w:p w:rsidRPr="00490830" w:rsidR="002936F5" w:rsidP="002936F5" w:rsidRDefault="002936F5" w14:paraId="31779678"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p>
          <w:p w:rsidRPr="00490830" w:rsidR="002936F5" w:rsidP="002936F5" w:rsidRDefault="002936F5" w14:paraId="53D44B57"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r w:rsidRPr="458B738C">
              <w:rPr>
                <w:rFonts w:eastAsiaTheme="minorEastAsia"/>
              </w:rPr>
              <w:t>Appreciation and recognition of the legal and cultural parameters surrounding forced and arranged marriage. Students will also learn that it is their responsibility to work collectively to recognise the signs of forced marriage and act appropriately.</w:t>
            </w:r>
          </w:p>
          <w:p w:rsidRPr="00490830" w:rsidR="002936F5" w:rsidP="002936F5" w:rsidRDefault="002936F5" w14:paraId="125B28F7"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p>
          <w:p w:rsidRPr="00490830" w:rsidR="002936F5" w:rsidP="002936F5" w:rsidRDefault="002936F5" w14:paraId="4E3F55D6"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r w:rsidRPr="458B738C">
              <w:rPr>
                <w:rFonts w:eastAsiaTheme="minorEastAsia"/>
              </w:rPr>
              <w:t xml:space="preserve">Knowledge and understanding of how and why divergent religious </w:t>
            </w:r>
            <w:r w:rsidRPr="458B738C">
              <w:rPr>
                <w:rFonts w:eastAsiaTheme="minorEastAsia"/>
              </w:rPr>
              <w:lastRenderedPageBreak/>
              <w:t>groups respond to homosexuality in order to better understand current differences in social rhetoric.</w:t>
            </w:r>
          </w:p>
          <w:p w:rsidRPr="00490830" w:rsidR="002936F5" w:rsidP="002936F5" w:rsidRDefault="002936F5" w14:paraId="6ECCBEDE"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p>
          <w:p w:rsidRPr="00490830" w:rsidR="002936F5" w:rsidP="002936F5" w:rsidRDefault="002936F5" w14:paraId="3FC33978"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r w:rsidRPr="458B738C">
              <w:rPr>
                <w:rFonts w:eastAsiaTheme="minorEastAsia"/>
              </w:rPr>
              <w:t>Recognition of how and why contraception and family planning are controversial within religious communities and how these attitudes shape family structures and communities.</w:t>
            </w:r>
          </w:p>
          <w:p w:rsidRPr="00490830" w:rsidR="002936F5" w:rsidP="002936F5" w:rsidRDefault="002936F5" w14:paraId="3F807CF2"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p>
          <w:p w:rsidRPr="00490830" w:rsidR="002936F5" w:rsidP="002936F5" w:rsidRDefault="002936F5" w14:paraId="3F462D46"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r w:rsidRPr="458B738C">
              <w:rPr>
                <w:rFonts w:eastAsiaTheme="minorEastAsia"/>
              </w:rPr>
              <w:t>Understanding that divorce and re-marriage are viewed differently across religious and secular communities. Appreciation of the law and its position on divorce in the UK and how this influences the lives of religious and non-religious individuals.</w:t>
            </w:r>
          </w:p>
          <w:p w:rsidRPr="00490830" w:rsidR="002936F5" w:rsidP="002936F5" w:rsidRDefault="002936F5" w14:paraId="0243BCB6" w14:textId="77777777">
            <w:pPr>
              <w:cnfStyle w:val="000000100000" w:firstRow="0" w:lastRow="0" w:firstColumn="0" w:lastColumn="0" w:oddVBand="0" w:evenVBand="0" w:oddHBand="1" w:evenHBand="0" w:firstRowFirstColumn="0" w:firstRowLastColumn="0" w:lastRowFirstColumn="0" w:lastRowLastColumn="0"/>
              <w:rPr>
                <w:rFonts w:eastAsiaTheme="minorEastAsia"/>
              </w:rPr>
            </w:pPr>
          </w:p>
          <w:p w:rsidRPr="00490830" w:rsidR="002936F5" w:rsidP="002936F5" w:rsidRDefault="002936F5" w14:paraId="065E122E" w14:textId="3393299D">
            <w:pPr>
              <w:cnfStyle w:val="000000100000" w:firstRow="0" w:lastRow="0" w:firstColumn="0" w:lastColumn="0" w:oddVBand="0" w:evenVBand="0" w:oddHBand="1" w:evenHBand="0" w:firstRowFirstColumn="0" w:firstRowLastColumn="0" w:lastRowFirstColumn="0" w:lastRowLastColumn="0"/>
              <w:rPr>
                <w:rFonts w:eastAsiaTheme="minorEastAsia"/>
              </w:rPr>
            </w:pPr>
          </w:p>
        </w:tc>
        <w:tc>
          <w:tcPr>
            <w:cnfStyle w:val="000000000000" w:firstRow="0" w:lastRow="0" w:firstColumn="0" w:lastColumn="0" w:oddVBand="0" w:evenVBand="0" w:oddHBand="0" w:evenHBand="0" w:firstRowFirstColumn="0" w:firstRowLastColumn="0" w:lastRowFirstColumn="0" w:lastRowLastColumn="0"/>
            <w:tcW w:w="3488" w:type="dxa"/>
            <w:tcMar/>
          </w:tcPr>
          <w:p w:rsidRPr="00490830" w:rsidR="002936F5" w:rsidP="002936F5" w:rsidRDefault="002936F5" w14:paraId="61EC3405" w14:textId="299F2F4E">
            <w:pPr>
              <w:cnfStyle w:val="000000100000" w:firstRow="0" w:lastRow="0" w:firstColumn="0" w:lastColumn="0" w:oddVBand="0" w:evenVBand="0" w:oddHBand="1" w:evenHBand="0" w:firstRowFirstColumn="0" w:firstRowLastColumn="0" w:lastRowFirstColumn="0" w:lastRowLastColumn="0"/>
              <w:rPr>
                <w:rFonts w:eastAsiaTheme="minorEastAsia"/>
              </w:rPr>
            </w:pPr>
          </w:p>
        </w:tc>
      </w:tr>
    </w:tbl>
    <w:p w:rsidR="00FC2FAB" w:rsidP="00FC2FAB" w:rsidRDefault="00FC2FAB" w14:paraId="7519E960" w14:textId="77777777"/>
    <w:sectPr w:rsidR="00FC2FAB"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8338B" w:rsidP="000A4E54" w:rsidRDefault="0078338B" w14:paraId="06172DCE" w14:textId="77777777">
      <w:pPr>
        <w:spacing w:after="0" w:line="240" w:lineRule="auto"/>
      </w:pPr>
      <w:r>
        <w:separator/>
      </w:r>
    </w:p>
  </w:endnote>
  <w:endnote w:type="continuationSeparator" w:id="0">
    <w:p w:rsidR="0078338B" w:rsidP="000A4E54" w:rsidRDefault="0078338B" w14:paraId="6BD2CD6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rsidR="000A4E54" w:rsidRDefault="000A4E54" w14:paraId="64A2AADA" w14:textId="2B249A02">
        <w:pPr>
          <w:pStyle w:val="Footer"/>
          <w:pBdr>
            <w:top w:val="single" w:color="D9D9D9" w:themeColor="background1" w:themeShade="D9" w:sz="4" w:space="1"/>
          </w:pBdr>
          <w:rPr>
            <w:b/>
            <w:bCs/>
          </w:rPr>
        </w:pPr>
        <w:r>
          <w:fldChar w:fldCharType="begin"/>
        </w:r>
        <w:r>
          <w:instrText xml:space="preserve"> PAGE   \* MERGEFORMAT </w:instrText>
        </w:r>
        <w:r>
          <w:fldChar w:fldCharType="separate"/>
        </w:r>
        <w:r w:rsidRPr="00FC413A" w:rsidR="00FC413A">
          <w:rPr>
            <w:b/>
            <w:bCs/>
            <w:noProof/>
          </w:rPr>
          <w:t>2</w:t>
        </w:r>
        <w:r>
          <w:rPr>
            <w:b/>
            <w:bCs/>
            <w:noProof/>
          </w:rPr>
          <w:fldChar w:fldCharType="end"/>
        </w:r>
        <w:r>
          <w:rPr>
            <w:b/>
            <w:bCs/>
          </w:rPr>
          <w:t xml:space="preserve"> | </w:t>
        </w:r>
        <w:r>
          <w:rPr>
            <w:color w:val="7F7F7F" w:themeColor="background1" w:themeShade="7F"/>
            <w:spacing w:val="60"/>
          </w:rPr>
          <w:t>Page</w:t>
        </w:r>
      </w:p>
    </w:sdtContent>
  </w:sdt>
  <w:p w:rsidR="000A4E54" w:rsidRDefault="000A4E54" w14:paraId="0BB77CA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8338B" w:rsidP="000A4E54" w:rsidRDefault="0078338B" w14:paraId="07C72489" w14:textId="77777777">
      <w:pPr>
        <w:spacing w:after="0" w:line="240" w:lineRule="auto"/>
      </w:pPr>
      <w:r>
        <w:separator/>
      </w:r>
    </w:p>
  </w:footnote>
  <w:footnote w:type="continuationSeparator" w:id="0">
    <w:p w:rsidR="0078338B" w:rsidP="000A4E54" w:rsidRDefault="0078338B" w14:paraId="64695812"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481EB"/>
    <w:multiLevelType w:val="hybridMultilevel"/>
    <w:tmpl w:val="C4A8E266"/>
    <w:lvl w:ilvl="0" w:tplc="E7345E8A">
      <w:start w:val="1"/>
      <w:numFmt w:val="bullet"/>
      <w:lvlText w:val=""/>
      <w:lvlJc w:val="left"/>
      <w:pPr>
        <w:ind w:left="720" w:hanging="360"/>
      </w:pPr>
      <w:rPr>
        <w:rFonts w:hint="default" w:ascii="Symbol" w:hAnsi="Symbol"/>
      </w:rPr>
    </w:lvl>
    <w:lvl w:ilvl="1" w:tplc="7144D3DA">
      <w:start w:val="1"/>
      <w:numFmt w:val="bullet"/>
      <w:lvlText w:val="o"/>
      <w:lvlJc w:val="left"/>
      <w:pPr>
        <w:ind w:left="1440" w:hanging="360"/>
      </w:pPr>
      <w:rPr>
        <w:rFonts w:hint="default" w:ascii="Courier New" w:hAnsi="Courier New"/>
      </w:rPr>
    </w:lvl>
    <w:lvl w:ilvl="2" w:tplc="D700A406">
      <w:start w:val="1"/>
      <w:numFmt w:val="bullet"/>
      <w:lvlText w:val=""/>
      <w:lvlJc w:val="left"/>
      <w:pPr>
        <w:ind w:left="2160" w:hanging="360"/>
      </w:pPr>
      <w:rPr>
        <w:rFonts w:hint="default" w:ascii="Wingdings" w:hAnsi="Wingdings"/>
      </w:rPr>
    </w:lvl>
    <w:lvl w:ilvl="3" w:tplc="EF3A48AC">
      <w:start w:val="1"/>
      <w:numFmt w:val="bullet"/>
      <w:lvlText w:val=""/>
      <w:lvlJc w:val="left"/>
      <w:pPr>
        <w:ind w:left="2880" w:hanging="360"/>
      </w:pPr>
      <w:rPr>
        <w:rFonts w:hint="default" w:ascii="Symbol" w:hAnsi="Symbol"/>
      </w:rPr>
    </w:lvl>
    <w:lvl w:ilvl="4" w:tplc="4FC6C400">
      <w:start w:val="1"/>
      <w:numFmt w:val="bullet"/>
      <w:lvlText w:val="o"/>
      <w:lvlJc w:val="left"/>
      <w:pPr>
        <w:ind w:left="3600" w:hanging="360"/>
      </w:pPr>
      <w:rPr>
        <w:rFonts w:hint="default" w:ascii="Courier New" w:hAnsi="Courier New"/>
      </w:rPr>
    </w:lvl>
    <w:lvl w:ilvl="5" w:tplc="CA4EB30E">
      <w:start w:val="1"/>
      <w:numFmt w:val="bullet"/>
      <w:lvlText w:val=""/>
      <w:lvlJc w:val="left"/>
      <w:pPr>
        <w:ind w:left="4320" w:hanging="360"/>
      </w:pPr>
      <w:rPr>
        <w:rFonts w:hint="default" w:ascii="Wingdings" w:hAnsi="Wingdings"/>
      </w:rPr>
    </w:lvl>
    <w:lvl w:ilvl="6" w:tplc="A75AD12A">
      <w:start w:val="1"/>
      <w:numFmt w:val="bullet"/>
      <w:lvlText w:val=""/>
      <w:lvlJc w:val="left"/>
      <w:pPr>
        <w:ind w:left="5040" w:hanging="360"/>
      </w:pPr>
      <w:rPr>
        <w:rFonts w:hint="default" w:ascii="Symbol" w:hAnsi="Symbol"/>
      </w:rPr>
    </w:lvl>
    <w:lvl w:ilvl="7" w:tplc="C6C034C6">
      <w:start w:val="1"/>
      <w:numFmt w:val="bullet"/>
      <w:lvlText w:val="o"/>
      <w:lvlJc w:val="left"/>
      <w:pPr>
        <w:ind w:left="5760" w:hanging="360"/>
      </w:pPr>
      <w:rPr>
        <w:rFonts w:hint="default" w:ascii="Courier New" w:hAnsi="Courier New"/>
      </w:rPr>
    </w:lvl>
    <w:lvl w:ilvl="8" w:tplc="DA769BEC">
      <w:start w:val="1"/>
      <w:numFmt w:val="bullet"/>
      <w:lvlText w:val=""/>
      <w:lvlJc w:val="left"/>
      <w:pPr>
        <w:ind w:left="6480" w:hanging="360"/>
      </w:pPr>
      <w:rPr>
        <w:rFonts w:hint="default" w:ascii="Wingdings" w:hAnsi="Wingdings"/>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63FDE9F"/>
    <w:multiLevelType w:val="hybridMultilevel"/>
    <w:tmpl w:val="59D6BF7A"/>
    <w:lvl w:ilvl="0" w:tplc="20140E38">
      <w:start w:val="1"/>
      <w:numFmt w:val="bullet"/>
      <w:lvlText w:val=""/>
      <w:lvlJc w:val="left"/>
      <w:pPr>
        <w:ind w:left="360" w:hanging="360"/>
      </w:pPr>
      <w:rPr>
        <w:rFonts w:hint="default" w:ascii="Symbol" w:hAnsi="Symbol"/>
      </w:rPr>
    </w:lvl>
    <w:lvl w:ilvl="1" w:tplc="F1C2580A">
      <w:start w:val="1"/>
      <w:numFmt w:val="bullet"/>
      <w:lvlText w:val="o"/>
      <w:lvlJc w:val="left"/>
      <w:pPr>
        <w:ind w:left="1080" w:hanging="360"/>
      </w:pPr>
      <w:rPr>
        <w:rFonts w:hint="default" w:ascii="Courier New" w:hAnsi="Courier New"/>
      </w:rPr>
    </w:lvl>
    <w:lvl w:ilvl="2" w:tplc="02ACEAD8">
      <w:start w:val="1"/>
      <w:numFmt w:val="bullet"/>
      <w:lvlText w:val=""/>
      <w:lvlJc w:val="left"/>
      <w:pPr>
        <w:ind w:left="1800" w:hanging="360"/>
      </w:pPr>
      <w:rPr>
        <w:rFonts w:hint="default" w:ascii="Wingdings" w:hAnsi="Wingdings"/>
      </w:rPr>
    </w:lvl>
    <w:lvl w:ilvl="3" w:tplc="29920F32">
      <w:start w:val="1"/>
      <w:numFmt w:val="bullet"/>
      <w:lvlText w:val=""/>
      <w:lvlJc w:val="left"/>
      <w:pPr>
        <w:ind w:left="2520" w:hanging="360"/>
      </w:pPr>
      <w:rPr>
        <w:rFonts w:hint="default" w:ascii="Symbol" w:hAnsi="Symbol"/>
      </w:rPr>
    </w:lvl>
    <w:lvl w:ilvl="4" w:tplc="32E62FC4">
      <w:start w:val="1"/>
      <w:numFmt w:val="bullet"/>
      <w:lvlText w:val="o"/>
      <w:lvlJc w:val="left"/>
      <w:pPr>
        <w:ind w:left="3240" w:hanging="360"/>
      </w:pPr>
      <w:rPr>
        <w:rFonts w:hint="default" w:ascii="Courier New" w:hAnsi="Courier New"/>
      </w:rPr>
    </w:lvl>
    <w:lvl w:ilvl="5" w:tplc="E1BCA926">
      <w:start w:val="1"/>
      <w:numFmt w:val="bullet"/>
      <w:lvlText w:val=""/>
      <w:lvlJc w:val="left"/>
      <w:pPr>
        <w:ind w:left="3960" w:hanging="360"/>
      </w:pPr>
      <w:rPr>
        <w:rFonts w:hint="default" w:ascii="Wingdings" w:hAnsi="Wingdings"/>
      </w:rPr>
    </w:lvl>
    <w:lvl w:ilvl="6" w:tplc="C774382A">
      <w:start w:val="1"/>
      <w:numFmt w:val="bullet"/>
      <w:lvlText w:val=""/>
      <w:lvlJc w:val="left"/>
      <w:pPr>
        <w:ind w:left="4680" w:hanging="360"/>
      </w:pPr>
      <w:rPr>
        <w:rFonts w:hint="default" w:ascii="Symbol" w:hAnsi="Symbol"/>
      </w:rPr>
    </w:lvl>
    <w:lvl w:ilvl="7" w:tplc="EBC22E32">
      <w:start w:val="1"/>
      <w:numFmt w:val="bullet"/>
      <w:lvlText w:val="o"/>
      <w:lvlJc w:val="left"/>
      <w:pPr>
        <w:ind w:left="5400" w:hanging="360"/>
      </w:pPr>
      <w:rPr>
        <w:rFonts w:hint="default" w:ascii="Courier New" w:hAnsi="Courier New"/>
      </w:rPr>
    </w:lvl>
    <w:lvl w:ilvl="8" w:tplc="BFD83F7C">
      <w:start w:val="1"/>
      <w:numFmt w:val="bullet"/>
      <w:lvlText w:val=""/>
      <w:lvlJc w:val="left"/>
      <w:pPr>
        <w:ind w:left="6120" w:hanging="360"/>
      </w:pPr>
      <w:rPr>
        <w:rFonts w:hint="default" w:ascii="Wingdings" w:hAnsi="Wingdings"/>
      </w:rPr>
    </w:lvl>
  </w:abstractNum>
  <w:abstractNum w:abstractNumId="3" w15:restartNumberingAfterBreak="0">
    <w:nsid w:val="177C2C37"/>
    <w:multiLevelType w:val="hybridMultilevel"/>
    <w:tmpl w:val="F20C56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5252FCA"/>
    <w:multiLevelType w:val="hybridMultilevel"/>
    <w:tmpl w:val="17625A10"/>
    <w:lvl w:ilvl="0" w:tplc="08090001">
      <w:start w:val="1"/>
      <w:numFmt w:val="bullet"/>
      <w:lvlText w:val=""/>
      <w:lvlJc w:val="left"/>
      <w:pPr>
        <w:ind w:left="765" w:hanging="360"/>
      </w:pPr>
      <w:rPr>
        <w:rFonts w:hint="default" w:ascii="Symbol" w:hAnsi="Symbol"/>
      </w:rPr>
    </w:lvl>
    <w:lvl w:ilvl="1" w:tplc="08090003" w:tentative="1">
      <w:start w:val="1"/>
      <w:numFmt w:val="bullet"/>
      <w:lvlText w:val="o"/>
      <w:lvlJc w:val="left"/>
      <w:pPr>
        <w:ind w:left="1485" w:hanging="360"/>
      </w:pPr>
      <w:rPr>
        <w:rFonts w:hint="default" w:ascii="Courier New" w:hAnsi="Courier New" w:cs="Courier New"/>
      </w:rPr>
    </w:lvl>
    <w:lvl w:ilvl="2" w:tplc="08090005" w:tentative="1">
      <w:start w:val="1"/>
      <w:numFmt w:val="bullet"/>
      <w:lvlText w:val=""/>
      <w:lvlJc w:val="left"/>
      <w:pPr>
        <w:ind w:left="2205" w:hanging="360"/>
      </w:pPr>
      <w:rPr>
        <w:rFonts w:hint="default" w:ascii="Wingdings" w:hAnsi="Wingdings"/>
      </w:rPr>
    </w:lvl>
    <w:lvl w:ilvl="3" w:tplc="08090001" w:tentative="1">
      <w:start w:val="1"/>
      <w:numFmt w:val="bullet"/>
      <w:lvlText w:val=""/>
      <w:lvlJc w:val="left"/>
      <w:pPr>
        <w:ind w:left="2925" w:hanging="360"/>
      </w:pPr>
      <w:rPr>
        <w:rFonts w:hint="default" w:ascii="Symbol" w:hAnsi="Symbol"/>
      </w:rPr>
    </w:lvl>
    <w:lvl w:ilvl="4" w:tplc="08090003" w:tentative="1">
      <w:start w:val="1"/>
      <w:numFmt w:val="bullet"/>
      <w:lvlText w:val="o"/>
      <w:lvlJc w:val="left"/>
      <w:pPr>
        <w:ind w:left="3645" w:hanging="360"/>
      </w:pPr>
      <w:rPr>
        <w:rFonts w:hint="default" w:ascii="Courier New" w:hAnsi="Courier New" w:cs="Courier New"/>
      </w:rPr>
    </w:lvl>
    <w:lvl w:ilvl="5" w:tplc="08090005" w:tentative="1">
      <w:start w:val="1"/>
      <w:numFmt w:val="bullet"/>
      <w:lvlText w:val=""/>
      <w:lvlJc w:val="left"/>
      <w:pPr>
        <w:ind w:left="4365" w:hanging="360"/>
      </w:pPr>
      <w:rPr>
        <w:rFonts w:hint="default" w:ascii="Wingdings" w:hAnsi="Wingdings"/>
      </w:rPr>
    </w:lvl>
    <w:lvl w:ilvl="6" w:tplc="08090001" w:tentative="1">
      <w:start w:val="1"/>
      <w:numFmt w:val="bullet"/>
      <w:lvlText w:val=""/>
      <w:lvlJc w:val="left"/>
      <w:pPr>
        <w:ind w:left="5085" w:hanging="360"/>
      </w:pPr>
      <w:rPr>
        <w:rFonts w:hint="default" w:ascii="Symbol" w:hAnsi="Symbol"/>
      </w:rPr>
    </w:lvl>
    <w:lvl w:ilvl="7" w:tplc="08090003" w:tentative="1">
      <w:start w:val="1"/>
      <w:numFmt w:val="bullet"/>
      <w:lvlText w:val="o"/>
      <w:lvlJc w:val="left"/>
      <w:pPr>
        <w:ind w:left="5805" w:hanging="360"/>
      </w:pPr>
      <w:rPr>
        <w:rFonts w:hint="default" w:ascii="Courier New" w:hAnsi="Courier New" w:cs="Courier New"/>
      </w:rPr>
    </w:lvl>
    <w:lvl w:ilvl="8" w:tplc="08090005" w:tentative="1">
      <w:start w:val="1"/>
      <w:numFmt w:val="bullet"/>
      <w:lvlText w:val=""/>
      <w:lvlJc w:val="left"/>
      <w:pPr>
        <w:ind w:left="6525" w:hanging="360"/>
      </w:pPr>
      <w:rPr>
        <w:rFonts w:hint="default" w:ascii="Wingdings" w:hAnsi="Wingdings"/>
      </w:rPr>
    </w:lvl>
  </w:abstractNum>
  <w:abstractNum w:abstractNumId="5" w15:restartNumberingAfterBreak="0">
    <w:nsid w:val="28AAEF48"/>
    <w:multiLevelType w:val="hybridMultilevel"/>
    <w:tmpl w:val="D01446D6"/>
    <w:lvl w:ilvl="0" w:tplc="D892DCCA">
      <w:start w:val="1"/>
      <w:numFmt w:val="bullet"/>
      <w:lvlText w:val=""/>
      <w:lvlJc w:val="left"/>
      <w:pPr>
        <w:ind w:left="360" w:hanging="360"/>
      </w:pPr>
      <w:rPr>
        <w:rFonts w:hint="default" w:ascii="Symbol" w:hAnsi="Symbol"/>
      </w:rPr>
    </w:lvl>
    <w:lvl w:ilvl="1" w:tplc="CC800A94">
      <w:start w:val="1"/>
      <w:numFmt w:val="lowerLetter"/>
      <w:lvlText w:val="%2."/>
      <w:lvlJc w:val="left"/>
      <w:pPr>
        <w:ind w:left="1080" w:hanging="360"/>
      </w:pPr>
    </w:lvl>
    <w:lvl w:ilvl="2" w:tplc="23C6C9E0">
      <w:start w:val="1"/>
      <w:numFmt w:val="lowerRoman"/>
      <w:lvlText w:val="%3."/>
      <w:lvlJc w:val="right"/>
      <w:pPr>
        <w:ind w:left="1800" w:hanging="180"/>
      </w:pPr>
    </w:lvl>
    <w:lvl w:ilvl="3" w:tplc="41C69628">
      <w:start w:val="1"/>
      <w:numFmt w:val="decimal"/>
      <w:lvlText w:val="%4."/>
      <w:lvlJc w:val="left"/>
      <w:pPr>
        <w:ind w:left="2520" w:hanging="360"/>
      </w:pPr>
    </w:lvl>
    <w:lvl w:ilvl="4" w:tplc="F5AC5678">
      <w:start w:val="1"/>
      <w:numFmt w:val="lowerLetter"/>
      <w:lvlText w:val="%5."/>
      <w:lvlJc w:val="left"/>
      <w:pPr>
        <w:ind w:left="3240" w:hanging="360"/>
      </w:pPr>
    </w:lvl>
    <w:lvl w:ilvl="5" w:tplc="93F225FA">
      <w:start w:val="1"/>
      <w:numFmt w:val="lowerRoman"/>
      <w:lvlText w:val="%6."/>
      <w:lvlJc w:val="right"/>
      <w:pPr>
        <w:ind w:left="3960" w:hanging="180"/>
      </w:pPr>
    </w:lvl>
    <w:lvl w:ilvl="6" w:tplc="531A89F4">
      <w:start w:val="1"/>
      <w:numFmt w:val="decimal"/>
      <w:lvlText w:val="%7."/>
      <w:lvlJc w:val="left"/>
      <w:pPr>
        <w:ind w:left="4680" w:hanging="360"/>
      </w:pPr>
    </w:lvl>
    <w:lvl w:ilvl="7" w:tplc="E4729DB8">
      <w:start w:val="1"/>
      <w:numFmt w:val="lowerLetter"/>
      <w:lvlText w:val="%8."/>
      <w:lvlJc w:val="left"/>
      <w:pPr>
        <w:ind w:left="5400" w:hanging="360"/>
      </w:pPr>
    </w:lvl>
    <w:lvl w:ilvl="8" w:tplc="4A9EEF4C">
      <w:start w:val="1"/>
      <w:numFmt w:val="lowerRoman"/>
      <w:lvlText w:val="%9."/>
      <w:lvlJc w:val="right"/>
      <w:pPr>
        <w:ind w:left="6120" w:hanging="180"/>
      </w:pPr>
    </w:lvl>
  </w:abstractNum>
  <w:abstractNum w:abstractNumId="6" w15:restartNumberingAfterBreak="0">
    <w:nsid w:val="337BBE55"/>
    <w:multiLevelType w:val="hybridMultilevel"/>
    <w:tmpl w:val="3A9E0AA2"/>
    <w:lvl w:ilvl="0" w:tplc="3A1EDEBC">
      <w:start w:val="1"/>
      <w:numFmt w:val="bullet"/>
      <w:lvlText w:val=""/>
      <w:lvlJc w:val="left"/>
      <w:pPr>
        <w:ind w:left="720" w:hanging="360"/>
      </w:pPr>
      <w:rPr>
        <w:rFonts w:hint="default" w:ascii="Symbol" w:hAnsi="Symbol"/>
      </w:rPr>
    </w:lvl>
    <w:lvl w:ilvl="1" w:tplc="586CB2C8">
      <w:start w:val="1"/>
      <w:numFmt w:val="bullet"/>
      <w:lvlText w:val="o"/>
      <w:lvlJc w:val="left"/>
      <w:pPr>
        <w:ind w:left="1440" w:hanging="360"/>
      </w:pPr>
      <w:rPr>
        <w:rFonts w:hint="default" w:ascii="Courier New" w:hAnsi="Courier New"/>
      </w:rPr>
    </w:lvl>
    <w:lvl w:ilvl="2" w:tplc="3E188492">
      <w:start w:val="1"/>
      <w:numFmt w:val="bullet"/>
      <w:lvlText w:val=""/>
      <w:lvlJc w:val="left"/>
      <w:pPr>
        <w:ind w:left="2160" w:hanging="360"/>
      </w:pPr>
      <w:rPr>
        <w:rFonts w:hint="default" w:ascii="Wingdings" w:hAnsi="Wingdings"/>
      </w:rPr>
    </w:lvl>
    <w:lvl w:ilvl="3" w:tplc="46DAAE20">
      <w:start w:val="1"/>
      <w:numFmt w:val="bullet"/>
      <w:lvlText w:val=""/>
      <w:lvlJc w:val="left"/>
      <w:pPr>
        <w:ind w:left="2880" w:hanging="360"/>
      </w:pPr>
      <w:rPr>
        <w:rFonts w:hint="default" w:ascii="Symbol" w:hAnsi="Symbol"/>
      </w:rPr>
    </w:lvl>
    <w:lvl w:ilvl="4" w:tplc="B05ADDB8">
      <w:start w:val="1"/>
      <w:numFmt w:val="bullet"/>
      <w:lvlText w:val="o"/>
      <w:lvlJc w:val="left"/>
      <w:pPr>
        <w:ind w:left="3600" w:hanging="360"/>
      </w:pPr>
      <w:rPr>
        <w:rFonts w:hint="default" w:ascii="Courier New" w:hAnsi="Courier New"/>
      </w:rPr>
    </w:lvl>
    <w:lvl w:ilvl="5" w:tplc="8870C5F4">
      <w:start w:val="1"/>
      <w:numFmt w:val="bullet"/>
      <w:lvlText w:val=""/>
      <w:lvlJc w:val="left"/>
      <w:pPr>
        <w:ind w:left="4320" w:hanging="360"/>
      </w:pPr>
      <w:rPr>
        <w:rFonts w:hint="default" w:ascii="Wingdings" w:hAnsi="Wingdings"/>
      </w:rPr>
    </w:lvl>
    <w:lvl w:ilvl="6" w:tplc="D8523ABE">
      <w:start w:val="1"/>
      <w:numFmt w:val="bullet"/>
      <w:lvlText w:val=""/>
      <w:lvlJc w:val="left"/>
      <w:pPr>
        <w:ind w:left="5040" w:hanging="360"/>
      </w:pPr>
      <w:rPr>
        <w:rFonts w:hint="default" w:ascii="Symbol" w:hAnsi="Symbol"/>
      </w:rPr>
    </w:lvl>
    <w:lvl w:ilvl="7" w:tplc="FEBAB2C6">
      <w:start w:val="1"/>
      <w:numFmt w:val="bullet"/>
      <w:lvlText w:val="o"/>
      <w:lvlJc w:val="left"/>
      <w:pPr>
        <w:ind w:left="5760" w:hanging="360"/>
      </w:pPr>
      <w:rPr>
        <w:rFonts w:hint="default" w:ascii="Courier New" w:hAnsi="Courier New"/>
      </w:rPr>
    </w:lvl>
    <w:lvl w:ilvl="8" w:tplc="D36686DC">
      <w:start w:val="1"/>
      <w:numFmt w:val="bullet"/>
      <w:lvlText w:val=""/>
      <w:lvlJc w:val="left"/>
      <w:pPr>
        <w:ind w:left="6480" w:hanging="360"/>
      </w:pPr>
      <w:rPr>
        <w:rFonts w:hint="default" w:ascii="Wingdings" w:hAnsi="Wingdings"/>
      </w:rPr>
    </w:lvl>
  </w:abstractNum>
  <w:abstractNum w:abstractNumId="7" w15:restartNumberingAfterBreak="0">
    <w:nsid w:val="3D9A7220"/>
    <w:multiLevelType w:val="hybridMultilevel"/>
    <w:tmpl w:val="15A83C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DA50628"/>
    <w:multiLevelType w:val="hybridMultilevel"/>
    <w:tmpl w:val="26749B70"/>
    <w:lvl w:ilvl="0" w:tplc="A2D8D02C">
      <w:start w:val="1"/>
      <w:numFmt w:val="bullet"/>
      <w:lvlText w:val=""/>
      <w:lvlJc w:val="left"/>
      <w:pPr>
        <w:ind w:left="720" w:hanging="360"/>
      </w:pPr>
      <w:rPr>
        <w:rFonts w:hint="default" w:ascii="Symbol" w:hAnsi="Symbol"/>
      </w:rPr>
    </w:lvl>
    <w:lvl w:ilvl="1" w:tplc="D1A0A5B6">
      <w:start w:val="1"/>
      <w:numFmt w:val="bullet"/>
      <w:lvlText w:val="o"/>
      <w:lvlJc w:val="left"/>
      <w:pPr>
        <w:ind w:left="1440" w:hanging="360"/>
      </w:pPr>
      <w:rPr>
        <w:rFonts w:hint="default" w:ascii="Courier New" w:hAnsi="Courier New"/>
      </w:rPr>
    </w:lvl>
    <w:lvl w:ilvl="2" w:tplc="E3F49828">
      <w:start w:val="1"/>
      <w:numFmt w:val="bullet"/>
      <w:lvlText w:val=""/>
      <w:lvlJc w:val="left"/>
      <w:pPr>
        <w:ind w:left="2160" w:hanging="360"/>
      </w:pPr>
      <w:rPr>
        <w:rFonts w:hint="default" w:ascii="Wingdings" w:hAnsi="Wingdings"/>
      </w:rPr>
    </w:lvl>
    <w:lvl w:ilvl="3" w:tplc="D8304908">
      <w:start w:val="1"/>
      <w:numFmt w:val="bullet"/>
      <w:lvlText w:val=""/>
      <w:lvlJc w:val="left"/>
      <w:pPr>
        <w:ind w:left="2880" w:hanging="360"/>
      </w:pPr>
      <w:rPr>
        <w:rFonts w:hint="default" w:ascii="Symbol" w:hAnsi="Symbol"/>
      </w:rPr>
    </w:lvl>
    <w:lvl w:ilvl="4" w:tplc="117877B2">
      <w:start w:val="1"/>
      <w:numFmt w:val="bullet"/>
      <w:lvlText w:val="o"/>
      <w:lvlJc w:val="left"/>
      <w:pPr>
        <w:ind w:left="3600" w:hanging="360"/>
      </w:pPr>
      <w:rPr>
        <w:rFonts w:hint="default" w:ascii="Courier New" w:hAnsi="Courier New"/>
      </w:rPr>
    </w:lvl>
    <w:lvl w:ilvl="5" w:tplc="7E3EB0AE">
      <w:start w:val="1"/>
      <w:numFmt w:val="bullet"/>
      <w:lvlText w:val=""/>
      <w:lvlJc w:val="left"/>
      <w:pPr>
        <w:ind w:left="4320" w:hanging="360"/>
      </w:pPr>
      <w:rPr>
        <w:rFonts w:hint="default" w:ascii="Wingdings" w:hAnsi="Wingdings"/>
      </w:rPr>
    </w:lvl>
    <w:lvl w:ilvl="6" w:tplc="925EAA7C">
      <w:start w:val="1"/>
      <w:numFmt w:val="bullet"/>
      <w:lvlText w:val=""/>
      <w:lvlJc w:val="left"/>
      <w:pPr>
        <w:ind w:left="5040" w:hanging="360"/>
      </w:pPr>
      <w:rPr>
        <w:rFonts w:hint="default" w:ascii="Symbol" w:hAnsi="Symbol"/>
      </w:rPr>
    </w:lvl>
    <w:lvl w:ilvl="7" w:tplc="E152BC72">
      <w:start w:val="1"/>
      <w:numFmt w:val="bullet"/>
      <w:lvlText w:val="o"/>
      <w:lvlJc w:val="left"/>
      <w:pPr>
        <w:ind w:left="5760" w:hanging="360"/>
      </w:pPr>
      <w:rPr>
        <w:rFonts w:hint="default" w:ascii="Courier New" w:hAnsi="Courier New"/>
      </w:rPr>
    </w:lvl>
    <w:lvl w:ilvl="8" w:tplc="13C85842">
      <w:start w:val="1"/>
      <w:numFmt w:val="bullet"/>
      <w:lvlText w:val=""/>
      <w:lvlJc w:val="left"/>
      <w:pPr>
        <w:ind w:left="6480" w:hanging="360"/>
      </w:pPr>
      <w:rPr>
        <w:rFonts w:hint="default" w:ascii="Wingdings" w:hAnsi="Wingdings"/>
      </w:rPr>
    </w:lvl>
  </w:abstractNum>
  <w:abstractNum w:abstractNumId="9" w15:restartNumberingAfterBreak="0">
    <w:nsid w:val="42C24D27"/>
    <w:multiLevelType w:val="hybridMultilevel"/>
    <w:tmpl w:val="17AC9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4ACB9D8"/>
    <w:multiLevelType w:val="hybridMultilevel"/>
    <w:tmpl w:val="DBDC1636"/>
    <w:lvl w:ilvl="0" w:tplc="5508A560">
      <w:start w:val="1"/>
      <w:numFmt w:val="decimal"/>
      <w:lvlText w:val="%1."/>
      <w:lvlJc w:val="left"/>
      <w:pPr>
        <w:ind w:left="720" w:hanging="360"/>
      </w:pPr>
    </w:lvl>
    <w:lvl w:ilvl="1" w:tplc="F6FCCC48">
      <w:start w:val="1"/>
      <w:numFmt w:val="lowerLetter"/>
      <w:lvlText w:val="%2."/>
      <w:lvlJc w:val="left"/>
      <w:pPr>
        <w:ind w:left="1440" w:hanging="360"/>
      </w:pPr>
    </w:lvl>
    <w:lvl w:ilvl="2" w:tplc="7682CE8C">
      <w:start w:val="1"/>
      <w:numFmt w:val="lowerRoman"/>
      <w:lvlText w:val="%3."/>
      <w:lvlJc w:val="right"/>
      <w:pPr>
        <w:ind w:left="2160" w:hanging="180"/>
      </w:pPr>
    </w:lvl>
    <w:lvl w:ilvl="3" w:tplc="531E3D78">
      <w:start w:val="1"/>
      <w:numFmt w:val="decimal"/>
      <w:lvlText w:val="%4."/>
      <w:lvlJc w:val="left"/>
      <w:pPr>
        <w:ind w:left="2880" w:hanging="360"/>
      </w:pPr>
    </w:lvl>
    <w:lvl w:ilvl="4" w:tplc="8DEE584A">
      <w:start w:val="1"/>
      <w:numFmt w:val="lowerLetter"/>
      <w:lvlText w:val="%5."/>
      <w:lvlJc w:val="left"/>
      <w:pPr>
        <w:ind w:left="3600" w:hanging="360"/>
      </w:pPr>
    </w:lvl>
    <w:lvl w:ilvl="5" w:tplc="9B3E31E6">
      <w:start w:val="1"/>
      <w:numFmt w:val="lowerRoman"/>
      <w:lvlText w:val="%6."/>
      <w:lvlJc w:val="right"/>
      <w:pPr>
        <w:ind w:left="4320" w:hanging="180"/>
      </w:pPr>
    </w:lvl>
    <w:lvl w:ilvl="6" w:tplc="9C3E7484">
      <w:start w:val="1"/>
      <w:numFmt w:val="decimal"/>
      <w:lvlText w:val="%7."/>
      <w:lvlJc w:val="left"/>
      <w:pPr>
        <w:ind w:left="5040" w:hanging="360"/>
      </w:pPr>
    </w:lvl>
    <w:lvl w:ilvl="7" w:tplc="90A8E44A">
      <w:start w:val="1"/>
      <w:numFmt w:val="lowerLetter"/>
      <w:lvlText w:val="%8."/>
      <w:lvlJc w:val="left"/>
      <w:pPr>
        <w:ind w:left="5760" w:hanging="360"/>
      </w:pPr>
    </w:lvl>
    <w:lvl w:ilvl="8" w:tplc="AE3CD14A">
      <w:start w:val="1"/>
      <w:numFmt w:val="lowerRoman"/>
      <w:lvlText w:val="%9."/>
      <w:lvlJc w:val="right"/>
      <w:pPr>
        <w:ind w:left="6480" w:hanging="180"/>
      </w:pPr>
    </w:lvl>
  </w:abstractNum>
  <w:abstractNum w:abstractNumId="11" w15:restartNumberingAfterBreak="0">
    <w:nsid w:val="46097D8E"/>
    <w:multiLevelType w:val="hybridMultilevel"/>
    <w:tmpl w:val="1484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6DB20A32"/>
    <w:multiLevelType w:val="hybridMultilevel"/>
    <w:tmpl w:val="A0B84E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abstractNumId w:val="0"/>
  </w:num>
  <w:num w:numId="2">
    <w:abstractNumId w:val="6"/>
  </w:num>
  <w:num w:numId="3">
    <w:abstractNumId w:val="8"/>
  </w:num>
  <w:num w:numId="4">
    <w:abstractNumId w:val="2"/>
  </w:num>
  <w:num w:numId="5">
    <w:abstractNumId w:val="5"/>
  </w:num>
  <w:num w:numId="6">
    <w:abstractNumId w:val="10"/>
  </w:num>
  <w:num w:numId="7">
    <w:abstractNumId w:val="12"/>
  </w:num>
  <w:num w:numId="8">
    <w:abstractNumId w:val="9"/>
  </w:num>
  <w:num w:numId="9">
    <w:abstractNumId w:val="11"/>
  </w:num>
  <w:num w:numId="10">
    <w:abstractNumId w:val="1"/>
  </w:num>
  <w:num w:numId="11">
    <w:abstractNumId w:val="3"/>
  </w:num>
  <w:num w:numId="12">
    <w:abstractNumId w:val="4"/>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37DE4"/>
    <w:rsid w:val="00046E2A"/>
    <w:rsid w:val="00078C58"/>
    <w:rsid w:val="000A4E54"/>
    <w:rsid w:val="000B2C1D"/>
    <w:rsid w:val="000D1ABD"/>
    <w:rsid w:val="000F1491"/>
    <w:rsid w:val="000F4C5B"/>
    <w:rsid w:val="00127A5C"/>
    <w:rsid w:val="00164D56"/>
    <w:rsid w:val="001654CD"/>
    <w:rsid w:val="001A0828"/>
    <w:rsid w:val="001C4B44"/>
    <w:rsid w:val="001F3CC3"/>
    <w:rsid w:val="0020585D"/>
    <w:rsid w:val="0021162D"/>
    <w:rsid w:val="00237E42"/>
    <w:rsid w:val="002475CF"/>
    <w:rsid w:val="002738D7"/>
    <w:rsid w:val="002936F5"/>
    <w:rsid w:val="002B2001"/>
    <w:rsid w:val="002C40A8"/>
    <w:rsid w:val="002D39AD"/>
    <w:rsid w:val="002E5567"/>
    <w:rsid w:val="002F3E29"/>
    <w:rsid w:val="00311588"/>
    <w:rsid w:val="00326BBF"/>
    <w:rsid w:val="00337C8B"/>
    <w:rsid w:val="0036008F"/>
    <w:rsid w:val="003724D9"/>
    <w:rsid w:val="0038346C"/>
    <w:rsid w:val="003A439E"/>
    <w:rsid w:val="003A7C4D"/>
    <w:rsid w:val="003E1CE9"/>
    <w:rsid w:val="003E704B"/>
    <w:rsid w:val="0041106D"/>
    <w:rsid w:val="0041470A"/>
    <w:rsid w:val="00485B81"/>
    <w:rsid w:val="00490830"/>
    <w:rsid w:val="004D110D"/>
    <w:rsid w:val="00552284"/>
    <w:rsid w:val="00556368"/>
    <w:rsid w:val="005A51E3"/>
    <w:rsid w:val="005B4C33"/>
    <w:rsid w:val="005B6CC7"/>
    <w:rsid w:val="005C004E"/>
    <w:rsid w:val="005DEA7B"/>
    <w:rsid w:val="006422EC"/>
    <w:rsid w:val="006742F7"/>
    <w:rsid w:val="0069AA4F"/>
    <w:rsid w:val="006C1836"/>
    <w:rsid w:val="006D3263"/>
    <w:rsid w:val="006F1C98"/>
    <w:rsid w:val="006F69C6"/>
    <w:rsid w:val="00724CAB"/>
    <w:rsid w:val="0078338B"/>
    <w:rsid w:val="007B6138"/>
    <w:rsid w:val="007C5CDD"/>
    <w:rsid w:val="007F4C54"/>
    <w:rsid w:val="008048AA"/>
    <w:rsid w:val="00822FDE"/>
    <w:rsid w:val="00851BA8"/>
    <w:rsid w:val="00872528"/>
    <w:rsid w:val="008A79D2"/>
    <w:rsid w:val="008A7E3F"/>
    <w:rsid w:val="008B3323"/>
    <w:rsid w:val="008B442F"/>
    <w:rsid w:val="00916C0D"/>
    <w:rsid w:val="00950A74"/>
    <w:rsid w:val="009751B2"/>
    <w:rsid w:val="009D0F3B"/>
    <w:rsid w:val="009D5AE6"/>
    <w:rsid w:val="009E1EDD"/>
    <w:rsid w:val="009EF2E1"/>
    <w:rsid w:val="009F34A6"/>
    <w:rsid w:val="00A12D09"/>
    <w:rsid w:val="00A342F0"/>
    <w:rsid w:val="00AA0E7F"/>
    <w:rsid w:val="00ACAAA9"/>
    <w:rsid w:val="00B0508E"/>
    <w:rsid w:val="00B34C51"/>
    <w:rsid w:val="00BA7B1E"/>
    <w:rsid w:val="00BB40B8"/>
    <w:rsid w:val="00BC516B"/>
    <w:rsid w:val="00C357ED"/>
    <w:rsid w:val="00C45706"/>
    <w:rsid w:val="00C80E73"/>
    <w:rsid w:val="00CD1790"/>
    <w:rsid w:val="00CF3F58"/>
    <w:rsid w:val="00D10434"/>
    <w:rsid w:val="00D47189"/>
    <w:rsid w:val="00D86CFF"/>
    <w:rsid w:val="00DF2370"/>
    <w:rsid w:val="00DF61B4"/>
    <w:rsid w:val="00E24FC4"/>
    <w:rsid w:val="00E63787"/>
    <w:rsid w:val="00E73AB2"/>
    <w:rsid w:val="00EB75BC"/>
    <w:rsid w:val="00EE0E96"/>
    <w:rsid w:val="00EF031F"/>
    <w:rsid w:val="00F12DB2"/>
    <w:rsid w:val="00F305EF"/>
    <w:rsid w:val="00F62449"/>
    <w:rsid w:val="00F66A96"/>
    <w:rsid w:val="00FC1A39"/>
    <w:rsid w:val="00FC2FAB"/>
    <w:rsid w:val="00FC413A"/>
    <w:rsid w:val="00FD42F0"/>
    <w:rsid w:val="00FE5AD9"/>
    <w:rsid w:val="00FF1F2A"/>
    <w:rsid w:val="011F73FB"/>
    <w:rsid w:val="012D88BF"/>
    <w:rsid w:val="0171DC83"/>
    <w:rsid w:val="018584F8"/>
    <w:rsid w:val="01B407CD"/>
    <w:rsid w:val="01E77C27"/>
    <w:rsid w:val="0202FA40"/>
    <w:rsid w:val="02BC3993"/>
    <w:rsid w:val="03EA977C"/>
    <w:rsid w:val="0403BFD9"/>
    <w:rsid w:val="0408CDAA"/>
    <w:rsid w:val="048300F4"/>
    <w:rsid w:val="04BD25BA"/>
    <w:rsid w:val="04D42113"/>
    <w:rsid w:val="04FBF833"/>
    <w:rsid w:val="05723EB1"/>
    <w:rsid w:val="065DA57F"/>
    <w:rsid w:val="06956CF0"/>
    <w:rsid w:val="06A1DE81"/>
    <w:rsid w:val="07ACA024"/>
    <w:rsid w:val="07AF6375"/>
    <w:rsid w:val="07E0CF24"/>
    <w:rsid w:val="07E6531A"/>
    <w:rsid w:val="07F5A0E2"/>
    <w:rsid w:val="08582F21"/>
    <w:rsid w:val="087A7BAB"/>
    <w:rsid w:val="08F50A5D"/>
    <w:rsid w:val="099096DD"/>
    <w:rsid w:val="0A07488C"/>
    <w:rsid w:val="0A73D3E0"/>
    <w:rsid w:val="0B66C450"/>
    <w:rsid w:val="0BE560CE"/>
    <w:rsid w:val="0E4CE97E"/>
    <w:rsid w:val="0E96F9B3"/>
    <w:rsid w:val="0EC2E286"/>
    <w:rsid w:val="0ECAFB8F"/>
    <w:rsid w:val="10019839"/>
    <w:rsid w:val="10793C32"/>
    <w:rsid w:val="10E31564"/>
    <w:rsid w:val="110879E9"/>
    <w:rsid w:val="11466BAA"/>
    <w:rsid w:val="115A30E2"/>
    <w:rsid w:val="11A05826"/>
    <w:rsid w:val="1241670A"/>
    <w:rsid w:val="12724EB5"/>
    <w:rsid w:val="1281D5A7"/>
    <w:rsid w:val="12E23C0B"/>
    <w:rsid w:val="13284433"/>
    <w:rsid w:val="132C9DF3"/>
    <w:rsid w:val="13C51BD8"/>
    <w:rsid w:val="147E0C6C"/>
    <w:rsid w:val="14B37FE2"/>
    <w:rsid w:val="14CB4797"/>
    <w:rsid w:val="1521736E"/>
    <w:rsid w:val="15570602"/>
    <w:rsid w:val="1579EC87"/>
    <w:rsid w:val="15B68687"/>
    <w:rsid w:val="15BB414C"/>
    <w:rsid w:val="1604304D"/>
    <w:rsid w:val="1687C24A"/>
    <w:rsid w:val="16BD43CF"/>
    <w:rsid w:val="17194EFE"/>
    <w:rsid w:val="1740498E"/>
    <w:rsid w:val="175E8FC2"/>
    <w:rsid w:val="17631F79"/>
    <w:rsid w:val="1831EE55"/>
    <w:rsid w:val="18591430"/>
    <w:rsid w:val="18844E17"/>
    <w:rsid w:val="19759780"/>
    <w:rsid w:val="19A04391"/>
    <w:rsid w:val="1A1EF684"/>
    <w:rsid w:val="1A345D5C"/>
    <w:rsid w:val="1A47CAF2"/>
    <w:rsid w:val="1AB5EC73"/>
    <w:rsid w:val="1AE72943"/>
    <w:rsid w:val="1AEB969D"/>
    <w:rsid w:val="1AED4DF0"/>
    <w:rsid w:val="1B168A6A"/>
    <w:rsid w:val="1B428B08"/>
    <w:rsid w:val="1BD6E864"/>
    <w:rsid w:val="1C0A8E85"/>
    <w:rsid w:val="1C5AA9DE"/>
    <w:rsid w:val="1C87B26A"/>
    <w:rsid w:val="1C891E51"/>
    <w:rsid w:val="1CC08BE7"/>
    <w:rsid w:val="1CFB86F8"/>
    <w:rsid w:val="1D26D92E"/>
    <w:rsid w:val="1DD5A053"/>
    <w:rsid w:val="1DEB658B"/>
    <w:rsid w:val="1E24EEB2"/>
    <w:rsid w:val="1E2A6C4A"/>
    <w:rsid w:val="1E3DA869"/>
    <w:rsid w:val="1EAFCB59"/>
    <w:rsid w:val="1F07CE7F"/>
    <w:rsid w:val="1FC0BF13"/>
    <w:rsid w:val="20CE0377"/>
    <w:rsid w:val="2157E908"/>
    <w:rsid w:val="21620D0C"/>
    <w:rsid w:val="21B1CC8C"/>
    <w:rsid w:val="220E62DC"/>
    <w:rsid w:val="223A512E"/>
    <w:rsid w:val="225BFD3F"/>
    <w:rsid w:val="22B0C305"/>
    <w:rsid w:val="22D15D15"/>
    <w:rsid w:val="2326212B"/>
    <w:rsid w:val="232680AF"/>
    <w:rsid w:val="24F15AD4"/>
    <w:rsid w:val="2559C645"/>
    <w:rsid w:val="25C8B748"/>
    <w:rsid w:val="262AFB73"/>
    <w:rsid w:val="262E9FD1"/>
    <w:rsid w:val="2631E306"/>
    <w:rsid w:val="267AB4F7"/>
    <w:rsid w:val="271A27C1"/>
    <w:rsid w:val="2827B327"/>
    <w:rsid w:val="286917C6"/>
    <w:rsid w:val="28F6797C"/>
    <w:rsid w:val="29084590"/>
    <w:rsid w:val="2A04E827"/>
    <w:rsid w:val="2A5494A3"/>
    <w:rsid w:val="2A820F9F"/>
    <w:rsid w:val="2A9F668D"/>
    <w:rsid w:val="2AEB72F5"/>
    <w:rsid w:val="2B39A9A8"/>
    <w:rsid w:val="2B492186"/>
    <w:rsid w:val="2B7B8959"/>
    <w:rsid w:val="2BCE1D7F"/>
    <w:rsid w:val="2C481CF0"/>
    <w:rsid w:val="2C8FFC2F"/>
    <w:rsid w:val="2CACAD39"/>
    <w:rsid w:val="2D1B4130"/>
    <w:rsid w:val="2D36CC08"/>
    <w:rsid w:val="2D3CE89B"/>
    <w:rsid w:val="2D3E6C72"/>
    <w:rsid w:val="2D8C3565"/>
    <w:rsid w:val="2DDBB6B3"/>
    <w:rsid w:val="2E1923D5"/>
    <w:rsid w:val="2E3ACDD2"/>
    <w:rsid w:val="2E5E0B70"/>
    <w:rsid w:val="2EDB8FA4"/>
    <w:rsid w:val="2EEAE9AF"/>
    <w:rsid w:val="2EEF5128"/>
    <w:rsid w:val="2F29D04B"/>
    <w:rsid w:val="309F30EB"/>
    <w:rsid w:val="310EA811"/>
    <w:rsid w:val="31EC988C"/>
    <w:rsid w:val="32445834"/>
    <w:rsid w:val="3256256B"/>
    <w:rsid w:val="32C3BFA1"/>
    <w:rsid w:val="3411741F"/>
    <w:rsid w:val="34F643C7"/>
    <w:rsid w:val="3530989C"/>
    <w:rsid w:val="3555E78C"/>
    <w:rsid w:val="3604E4A4"/>
    <w:rsid w:val="3614881E"/>
    <w:rsid w:val="363A6722"/>
    <w:rsid w:val="368A26A2"/>
    <w:rsid w:val="36AFE30B"/>
    <w:rsid w:val="36B427EE"/>
    <w:rsid w:val="36E6941E"/>
    <w:rsid w:val="37EF5FE0"/>
    <w:rsid w:val="38164E4E"/>
    <w:rsid w:val="3824C643"/>
    <w:rsid w:val="38F24C1A"/>
    <w:rsid w:val="3919B9F6"/>
    <w:rsid w:val="394CFC05"/>
    <w:rsid w:val="3AAB4DAB"/>
    <w:rsid w:val="3AB58A57"/>
    <w:rsid w:val="3B221729"/>
    <w:rsid w:val="3B2A4BCB"/>
    <w:rsid w:val="3B7ECC7A"/>
    <w:rsid w:val="3C560A1C"/>
    <w:rsid w:val="3C777891"/>
    <w:rsid w:val="3CD47750"/>
    <w:rsid w:val="3D3689D1"/>
    <w:rsid w:val="3DE6132B"/>
    <w:rsid w:val="3DFF01F6"/>
    <w:rsid w:val="3E1249CF"/>
    <w:rsid w:val="3E2503A0"/>
    <w:rsid w:val="3E4AEC47"/>
    <w:rsid w:val="3F0904DF"/>
    <w:rsid w:val="3F8BE815"/>
    <w:rsid w:val="3F975872"/>
    <w:rsid w:val="40251167"/>
    <w:rsid w:val="403108E8"/>
    <w:rsid w:val="40499843"/>
    <w:rsid w:val="40E5CC45"/>
    <w:rsid w:val="40FB5FA0"/>
    <w:rsid w:val="4124CBDB"/>
    <w:rsid w:val="412C1193"/>
    <w:rsid w:val="415C7349"/>
    <w:rsid w:val="428A0519"/>
    <w:rsid w:val="43261F04"/>
    <w:rsid w:val="4360873C"/>
    <w:rsid w:val="4389DE5F"/>
    <w:rsid w:val="43D3AE92"/>
    <w:rsid w:val="44072F85"/>
    <w:rsid w:val="440FD70B"/>
    <w:rsid w:val="4435D0B9"/>
    <w:rsid w:val="45235EBE"/>
    <w:rsid w:val="458B738C"/>
    <w:rsid w:val="45C0E2AC"/>
    <w:rsid w:val="45F9FD45"/>
    <w:rsid w:val="4670EA03"/>
    <w:rsid w:val="46C251A4"/>
    <w:rsid w:val="47013153"/>
    <w:rsid w:val="4706E895"/>
    <w:rsid w:val="47078A06"/>
    <w:rsid w:val="4759A16B"/>
    <w:rsid w:val="47C2E542"/>
    <w:rsid w:val="47E308E4"/>
    <w:rsid w:val="49753989"/>
    <w:rsid w:val="4A0F27BA"/>
    <w:rsid w:val="4B627C9E"/>
    <w:rsid w:val="4B7A4EC5"/>
    <w:rsid w:val="4C677E82"/>
    <w:rsid w:val="4C8652F9"/>
    <w:rsid w:val="4CF0DA17"/>
    <w:rsid w:val="4DA29C14"/>
    <w:rsid w:val="4DEB0541"/>
    <w:rsid w:val="4DEDA0C3"/>
    <w:rsid w:val="4EACE48A"/>
    <w:rsid w:val="4EE298DD"/>
    <w:rsid w:val="4F31FB47"/>
    <w:rsid w:val="5015BF93"/>
    <w:rsid w:val="502ACC5D"/>
    <w:rsid w:val="50524BFE"/>
    <w:rsid w:val="505374CD"/>
    <w:rsid w:val="506540E1"/>
    <w:rsid w:val="513E1EC2"/>
    <w:rsid w:val="51B28770"/>
    <w:rsid w:val="51E8B969"/>
    <w:rsid w:val="51EF452E"/>
    <w:rsid w:val="5226B0AB"/>
    <w:rsid w:val="52738180"/>
    <w:rsid w:val="52843397"/>
    <w:rsid w:val="52D470E0"/>
    <w:rsid w:val="52DB2BB0"/>
    <w:rsid w:val="5389ECC0"/>
    <w:rsid w:val="53CE5E1B"/>
    <w:rsid w:val="53CEE620"/>
    <w:rsid w:val="53D5B67F"/>
    <w:rsid w:val="53E56FFA"/>
    <w:rsid w:val="545111B2"/>
    <w:rsid w:val="546849C0"/>
    <w:rsid w:val="55471AF9"/>
    <w:rsid w:val="554F027F"/>
    <w:rsid w:val="55512EDF"/>
    <w:rsid w:val="55B30767"/>
    <w:rsid w:val="56453A14"/>
    <w:rsid w:val="56E77D41"/>
    <w:rsid w:val="57B23D81"/>
    <w:rsid w:val="57C1E5DB"/>
    <w:rsid w:val="5935F0DB"/>
    <w:rsid w:val="59DE4F75"/>
    <w:rsid w:val="5A2889A6"/>
    <w:rsid w:val="5A8611FC"/>
    <w:rsid w:val="5AB064CC"/>
    <w:rsid w:val="5B9FC994"/>
    <w:rsid w:val="5BA2E5C0"/>
    <w:rsid w:val="5BC8E264"/>
    <w:rsid w:val="5C2F128C"/>
    <w:rsid w:val="5CC7A7D0"/>
    <w:rsid w:val="5D0AB4A2"/>
    <w:rsid w:val="5DA60814"/>
    <w:rsid w:val="5E23207A"/>
    <w:rsid w:val="5E3046EF"/>
    <w:rsid w:val="5F38DEA3"/>
    <w:rsid w:val="5F391D84"/>
    <w:rsid w:val="603AA08C"/>
    <w:rsid w:val="6044E5D9"/>
    <w:rsid w:val="61610D4D"/>
    <w:rsid w:val="61CB65E0"/>
    <w:rsid w:val="61F14211"/>
    <w:rsid w:val="620B46D9"/>
    <w:rsid w:val="6217350C"/>
    <w:rsid w:val="62339B8B"/>
    <w:rsid w:val="62426E55"/>
    <w:rsid w:val="62797937"/>
    <w:rsid w:val="62A8DA75"/>
    <w:rsid w:val="62DBA8F9"/>
    <w:rsid w:val="62FCDDAE"/>
    <w:rsid w:val="6393FAA0"/>
    <w:rsid w:val="63CF6BEC"/>
    <w:rsid w:val="640E14A3"/>
    <w:rsid w:val="65204D4D"/>
    <w:rsid w:val="662D636D"/>
    <w:rsid w:val="66642981"/>
    <w:rsid w:val="66AA74EE"/>
    <w:rsid w:val="673749CB"/>
    <w:rsid w:val="67CDC232"/>
    <w:rsid w:val="6803CCE1"/>
    <w:rsid w:val="685FBD8B"/>
    <w:rsid w:val="687072A9"/>
    <w:rsid w:val="68708BB0"/>
    <w:rsid w:val="687C9802"/>
    <w:rsid w:val="68C7FBC5"/>
    <w:rsid w:val="68FB2AFD"/>
    <w:rsid w:val="6967A52D"/>
    <w:rsid w:val="6969BEF4"/>
    <w:rsid w:val="69A2E21D"/>
    <w:rsid w:val="69C85A75"/>
    <w:rsid w:val="6A2BEBC0"/>
    <w:rsid w:val="6A3470C4"/>
    <w:rsid w:val="6A36BFEA"/>
    <w:rsid w:val="6A3EAD70"/>
    <w:rsid w:val="6A3ECC42"/>
    <w:rsid w:val="6A63CC26"/>
    <w:rsid w:val="6AAB3A42"/>
    <w:rsid w:val="6B305CE5"/>
    <w:rsid w:val="6B5AE00C"/>
    <w:rsid w:val="6BB11196"/>
    <w:rsid w:val="6BD2117E"/>
    <w:rsid w:val="6CB4FDFF"/>
    <w:rsid w:val="6D3B3243"/>
    <w:rsid w:val="6D6E4C45"/>
    <w:rsid w:val="6DDCDDE3"/>
    <w:rsid w:val="6DE2DB04"/>
    <w:rsid w:val="6E3F2ECB"/>
    <w:rsid w:val="6E3F9055"/>
    <w:rsid w:val="6EA1543C"/>
    <w:rsid w:val="6ECB3966"/>
    <w:rsid w:val="6F309ACF"/>
    <w:rsid w:val="6FDB60B6"/>
    <w:rsid w:val="70092786"/>
    <w:rsid w:val="70F4D7D4"/>
    <w:rsid w:val="714BCCFA"/>
    <w:rsid w:val="717D9B30"/>
    <w:rsid w:val="7192B922"/>
    <w:rsid w:val="71A4F7E7"/>
    <w:rsid w:val="71C77877"/>
    <w:rsid w:val="721C8FCF"/>
    <w:rsid w:val="7313D3FB"/>
    <w:rsid w:val="750607F8"/>
    <w:rsid w:val="75267A5E"/>
    <w:rsid w:val="75816017"/>
    <w:rsid w:val="7637630C"/>
    <w:rsid w:val="763F73D6"/>
    <w:rsid w:val="764B74BD"/>
    <w:rsid w:val="7660AA11"/>
    <w:rsid w:val="766F7EA7"/>
    <w:rsid w:val="76FC062E"/>
    <w:rsid w:val="77510044"/>
    <w:rsid w:val="787E94E5"/>
    <w:rsid w:val="78849A24"/>
    <w:rsid w:val="789FD87C"/>
    <w:rsid w:val="78B900D9"/>
    <w:rsid w:val="79160B68"/>
    <w:rsid w:val="794F385E"/>
    <w:rsid w:val="7952AB22"/>
    <w:rsid w:val="79B7770A"/>
    <w:rsid w:val="7A312000"/>
    <w:rsid w:val="7A33A6F0"/>
    <w:rsid w:val="7B164373"/>
    <w:rsid w:val="7B9BDC8C"/>
    <w:rsid w:val="7C9E6B5F"/>
    <w:rsid w:val="7CA3E727"/>
    <w:rsid w:val="7CA4F724"/>
    <w:rsid w:val="7CB6C338"/>
    <w:rsid w:val="7D5FD201"/>
    <w:rsid w:val="7DA298A5"/>
    <w:rsid w:val="7E6BBBF6"/>
    <w:rsid w:val="7F0F1A00"/>
    <w:rsid w:val="7F5E1585"/>
    <w:rsid w:val="7FC3B242"/>
    <w:rsid w:val="7FF711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C2F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nhideWhenUsed/>
    <w:rsid w:val="000A4E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0A4E54"/>
  </w:style>
  <w:style w:type="paragraph" w:styleId="SoWBody" w:customStyle="1">
    <w:name w:val="SoWBody"/>
    <w:rsid w:val="009751B2"/>
    <w:pPr>
      <w:widowControl w:val="0"/>
      <w:overflowPunct w:val="0"/>
      <w:autoSpaceDE w:val="0"/>
      <w:autoSpaceDN w:val="0"/>
      <w:adjustRightInd w:val="0"/>
      <w:spacing w:before="80" w:after="0" w:line="240" w:lineRule="exact"/>
      <w:textAlignment w:val="baseline"/>
    </w:pPr>
    <w:rPr>
      <w:rFonts w:ascii="Arial" w:hAnsi="Arial" w:eastAsia="Times New Roman" w:cs="Times New Roman"/>
      <w:sz w:val="18"/>
      <w:szCs w:val="20"/>
      <w:lang w:val="en-US" w:eastAsia="en-GB"/>
    </w:rPr>
  </w:style>
  <w:style w:type="character" w:styleId="FollowedHyperlink">
    <w:name w:val="FollowedHyperlink"/>
    <w:basedOn w:val="DefaultParagraphFont"/>
    <w:uiPriority w:val="99"/>
    <w:semiHidden/>
    <w:unhideWhenUsed/>
    <w:rsid w:val="009F34A6"/>
    <w:rPr>
      <w:color w:val="954F72" w:themeColor="followedHyperlink"/>
      <w:u w:val="single"/>
    </w:rPr>
  </w:style>
  <w:style w:type="character" w:styleId="UnresolvedMention1" w:customStyle="1">
    <w:name w:val="Unresolved Mention1"/>
    <w:basedOn w:val="DefaultParagraphFont"/>
    <w:uiPriority w:val="99"/>
    <w:semiHidden/>
    <w:unhideWhenUsed/>
    <w:rsid w:val="00FD42F0"/>
    <w:rPr>
      <w:color w:val="605E5C"/>
      <w:shd w:val="clear" w:color="auto" w:fill="E1DFDD"/>
    </w:rPr>
  </w:style>
  <w:style w:type="character" w:styleId="normaltextrun" w:customStyle="true">
    <w:uiPriority w:val="1"/>
    <w:name w:val="normaltextrun"/>
    <w:basedOn w:val="DefaultParagraphFont"/>
    <w:rsid w:val="1CFB86F8"/>
    <w:rPr>
      <w:rFonts w:ascii="Calibri" w:hAnsi="Calibri" w:eastAsia="Calibri" w:cs="" w:asciiTheme="minorAscii" w:hAnsiTheme="minorAscii" w:eastAsiaTheme="minorAsci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ebb55c5-1eea-45bc-a6b3-aa6d93bfa176" xsi:nil="true"/>
    <lcf76f155ced4ddcb4097134ff3c332f xmlns="73a529b0-842d-47f9-90dc-8d7e9c1e991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886653476E5F43AA9E452BDF107029" ma:contentTypeVersion="13" ma:contentTypeDescription="Create a new document." ma:contentTypeScope="" ma:versionID="fe2b800bd1d10d6751fcda72db39fc02">
  <xsd:schema xmlns:xsd="http://www.w3.org/2001/XMLSchema" xmlns:xs="http://www.w3.org/2001/XMLSchema" xmlns:p="http://schemas.microsoft.com/office/2006/metadata/properties" xmlns:ns2="73a529b0-842d-47f9-90dc-8d7e9c1e9918" xmlns:ns3="3ebb55c5-1eea-45bc-a6b3-aa6d93bfa176" targetNamespace="http://schemas.microsoft.com/office/2006/metadata/properties" ma:root="true" ma:fieldsID="dbe4c04d6b983c385ad914a4658f8e4b" ns2:_="" ns3:_="">
    <xsd:import namespace="73a529b0-842d-47f9-90dc-8d7e9c1e9918"/>
    <xsd:import namespace="3ebb55c5-1eea-45bc-a6b3-aa6d93bfa17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a529b0-842d-47f9-90dc-8d7e9c1e99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934b6a4-3378-4c18-a2af-370e31c87c1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bb55c5-1eea-45bc-a6b3-aa6d93bfa17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cf61e00-060a-450b-a7c4-e7ec0d2d199c}" ma:internalName="TaxCatchAll" ma:showField="CatchAllData" ma:web="3ebb55c5-1eea-45bc-a6b3-aa6d93bfa1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98A2A4-1E21-4EC6-B03C-8EDED4C75BF4}">
  <ds:schemaRefs>
    <ds:schemaRef ds:uri="b29cd604-f697-4db2-bfec-d44ec9f8b64c"/>
    <ds:schemaRef ds:uri="http://www.w3.org/XML/1998/namespace"/>
    <ds:schemaRef ds:uri="http://schemas.microsoft.com/office/infopath/2007/PartnerControls"/>
    <ds:schemaRef ds:uri="http://schemas.openxmlformats.org/package/2006/metadata/core-properties"/>
    <ds:schemaRef ds:uri="http://schemas.microsoft.com/office/2006/documentManagement/types"/>
    <ds:schemaRef ds:uri="99a0b573-bf6f-4406-9a12-1d09232b60dd"/>
    <ds:schemaRef ds:uri="http://schemas.microsoft.com/office/2006/metadata/properties"/>
    <ds:schemaRef ds:uri="http://purl.org/dc/dcmitype/"/>
    <ds:schemaRef ds:uri="http://purl.org/dc/terms/"/>
    <ds:schemaRef ds:uri="http://purl.org/dc/elements/1.1/"/>
  </ds:schemaRefs>
</ds:datastoreItem>
</file>

<file path=customXml/itemProps2.xml><?xml version="1.0" encoding="utf-8"?>
<ds:datastoreItem xmlns:ds="http://schemas.openxmlformats.org/officeDocument/2006/customXml" ds:itemID="{2503F90F-2F26-4935-9B24-16B8EE10DDBD}"/>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Share Multi Academy Trust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 Mcnally</dc:creator>
  <keywords/>
  <dc:description/>
  <lastModifiedBy>S Wallbank</lastModifiedBy>
  <revision>8</revision>
  <dcterms:created xsi:type="dcterms:W3CDTF">2023-06-15T10:36:00.0000000Z</dcterms:created>
  <dcterms:modified xsi:type="dcterms:W3CDTF">2025-06-24T14:37:14.4552871Z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0x010100AD886653476E5F43AA9E452BDF107029</vt:lpwstr>
  </property>
  <property fmtid="{D5CDD505-2E9C-101B-9397-08002B2CF9AE}" pid="3" name="Order">
    <vt:r8>275000</vt:r8>
  </property>
  <property fmtid="{D5CDD505-2E9C-101B-9397-08002B2CF9AE}" pid="4" name="MediaServiceImageTags">
    <vt:lpwstr/>
  </property>
</Properties>
</file>