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ED5FC" w14:textId="7AFAB219" w:rsidR="00FC2FAB" w:rsidRPr="003630D0" w:rsidRDefault="006D70AB">
      <w:pPr>
        <w:rPr>
          <w:rFonts w:cstheme="minorHAnsi"/>
        </w:rPr>
      </w:pPr>
      <w:r w:rsidRPr="003630D0">
        <w:rPr>
          <w:rFonts w:cstheme="minorHAnsi"/>
          <w:noProof/>
        </w:rPr>
        <mc:AlternateContent>
          <mc:Choice Requires="wps">
            <w:drawing>
              <wp:anchor distT="45720" distB="45720" distL="114300" distR="114300" simplePos="0" relativeHeight="251659264" behindDoc="0" locked="0" layoutInCell="1" allowOverlap="1" wp14:anchorId="7E8F6F20" wp14:editId="2A04D2FF">
                <wp:simplePos x="0" y="0"/>
                <wp:positionH relativeFrom="column">
                  <wp:posOffset>9471025</wp:posOffset>
                </wp:positionH>
                <wp:positionV relativeFrom="paragraph">
                  <wp:posOffset>0</wp:posOffset>
                </wp:positionV>
                <wp:extent cx="3286760" cy="1118870"/>
                <wp:effectExtent l="0" t="0" r="2794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760" cy="1118870"/>
                        </a:xfrm>
                        <a:prstGeom prst="rect">
                          <a:avLst/>
                        </a:prstGeom>
                        <a:solidFill>
                          <a:srgbClr val="FFFFFF"/>
                        </a:solidFill>
                        <a:ln w="9525">
                          <a:solidFill>
                            <a:schemeClr val="bg1"/>
                          </a:solidFill>
                          <a:miter lim="800000"/>
                          <a:headEnd/>
                          <a:tailEnd/>
                        </a:ln>
                      </wps:spPr>
                      <wps:txbx>
                        <w:txbxContent>
                          <w:p w14:paraId="49D8D107" w14:textId="0FDDC792" w:rsidR="006D70AB" w:rsidRDefault="006D70AB">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8F6F20" id="_x0000_t202" coordsize="21600,21600" o:spt="202" path="m,l,21600r21600,l21600,xe">
                <v:stroke joinstyle="miter"/>
                <v:path gradientshapeok="t" o:connecttype="rect"/>
              </v:shapetype>
              <v:shape id="Text Box 2" o:spid="_x0000_s1026" type="#_x0000_t202" style="position:absolute;margin-left:745.75pt;margin-top:0;width:258.8pt;height:88.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" strokecolor="white [3212]">
                <v:textbox>
                  <w:txbxContent>
                    <w:p w14:paraId="49D8D107" w14:textId="0FDDC792" w:rsidR="006D70AB" w:rsidRDefault="006D70AB">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v:textbox>
                <w10:wrap type="square"/>
              </v:shape>
            </w:pict>
          </mc:Fallback>
        </mc:AlternateContent>
      </w:r>
      <w:r w:rsidR="00FC2FAB" w:rsidRPr="003630D0">
        <w:rPr>
          <w:rFonts w:cstheme="minorHAnsi"/>
        </w:rPr>
        <w:t>Share Multi Academy Trust</w:t>
      </w:r>
    </w:p>
    <w:p w14:paraId="493F470F" w14:textId="77777777" w:rsidR="00CD1790" w:rsidRPr="003630D0" w:rsidRDefault="00FC2FAB">
      <w:pPr>
        <w:rPr>
          <w:rFonts w:cstheme="minorHAnsi"/>
        </w:rPr>
      </w:pPr>
      <w:r w:rsidRPr="003630D0">
        <w:rPr>
          <w:rFonts w:cstheme="minorHAnsi"/>
        </w:rPr>
        <w:t>Curriculum Planning Template</w:t>
      </w:r>
    </w:p>
    <w:p w14:paraId="672A6659" w14:textId="77777777" w:rsidR="002475CF" w:rsidRPr="003630D0"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3630D0" w14:paraId="7669B4CE" w14:textId="77777777"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B6A15BB" w14:textId="77777777" w:rsidR="002475CF" w:rsidRPr="003630D0" w:rsidRDefault="002475CF" w:rsidP="00597073">
            <w:pPr>
              <w:rPr>
                <w:rFonts w:cstheme="minorHAnsi"/>
                <w:color w:val="E7E6E6" w:themeColor="background2"/>
              </w:rPr>
            </w:pPr>
            <w:r w:rsidRPr="003630D0">
              <w:rPr>
                <w:rFonts w:cstheme="minorHAnsi"/>
                <w:color w:val="E7E6E6" w:themeColor="background2"/>
              </w:rPr>
              <w:t>Subject:</w:t>
            </w:r>
          </w:p>
        </w:tc>
        <w:tc>
          <w:tcPr>
            <w:tcW w:w="2552" w:type="dxa"/>
          </w:tcPr>
          <w:p w14:paraId="343C2EE2" w14:textId="77DE833A" w:rsidR="002475CF" w:rsidRPr="003630D0" w:rsidRDefault="00AC0B0B"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Science </w:t>
            </w:r>
            <w:r w:rsidR="0068040C" w:rsidRPr="003630D0">
              <w:rPr>
                <w:rFonts w:cstheme="minorHAnsi"/>
              </w:rPr>
              <w:t>(Physics)</w:t>
            </w:r>
          </w:p>
        </w:tc>
        <w:tc>
          <w:tcPr>
            <w:tcW w:w="709" w:type="dxa"/>
          </w:tcPr>
          <w:p w14:paraId="68521701" w14:textId="7F46D773" w:rsidR="002475CF" w:rsidRPr="003630D0" w:rsidRDefault="00FE0A0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3630D0">
              <w:rPr>
                <w:rFonts w:cstheme="minorHAnsi"/>
                <w:color w:val="E7E6E6" w:themeColor="background2"/>
              </w:rPr>
              <w:t>Year</w:t>
            </w:r>
          </w:p>
        </w:tc>
        <w:tc>
          <w:tcPr>
            <w:tcW w:w="567" w:type="dxa"/>
          </w:tcPr>
          <w:p w14:paraId="0A37501D" w14:textId="4FD28F67" w:rsidR="002475CF" w:rsidRPr="003630D0" w:rsidRDefault="00CB2AD8"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3630D0">
              <w:rPr>
                <w:rFonts w:cstheme="minorHAnsi"/>
              </w:rPr>
              <w:t>10</w:t>
            </w:r>
          </w:p>
        </w:tc>
        <w:tc>
          <w:tcPr>
            <w:tcW w:w="850" w:type="dxa"/>
          </w:tcPr>
          <w:p w14:paraId="19374DCC" w14:textId="77777777" w:rsidR="002475CF" w:rsidRPr="003630D0"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3630D0">
              <w:rPr>
                <w:rFonts w:cstheme="minorHAnsi"/>
                <w:color w:val="E7E6E6" w:themeColor="background2"/>
              </w:rPr>
              <w:t xml:space="preserve">Ability </w:t>
            </w:r>
          </w:p>
        </w:tc>
        <w:tc>
          <w:tcPr>
            <w:tcW w:w="2552" w:type="dxa"/>
          </w:tcPr>
          <w:p w14:paraId="6C3F371B" w14:textId="103B689E" w:rsidR="002475CF" w:rsidRPr="003630D0" w:rsidRDefault="00A4609A"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3630D0">
              <w:rPr>
                <w:rFonts w:cstheme="minorHAnsi"/>
              </w:rPr>
              <w:t>ALL</w:t>
            </w:r>
          </w:p>
        </w:tc>
      </w:tr>
    </w:tbl>
    <w:p w14:paraId="5DAB6C7B" w14:textId="77777777" w:rsidR="00FC2FAB" w:rsidRPr="003630D0" w:rsidRDefault="00FC2FAB">
      <w:pPr>
        <w:rPr>
          <w:rFonts w:cstheme="minorHAnsi"/>
        </w:rPr>
      </w:pPr>
    </w:p>
    <w:tbl>
      <w:tblPr>
        <w:tblStyle w:val="GridTable2"/>
        <w:tblW w:w="21972" w:type="dxa"/>
        <w:tblLayout w:type="fixed"/>
        <w:tblLook w:val="04A0" w:firstRow="1" w:lastRow="0" w:firstColumn="1" w:lastColumn="0" w:noHBand="0" w:noVBand="1"/>
      </w:tblPr>
      <w:tblGrid>
        <w:gridCol w:w="2410"/>
        <w:gridCol w:w="5954"/>
        <w:gridCol w:w="7131"/>
        <w:gridCol w:w="6477"/>
      </w:tblGrid>
      <w:tr w:rsidR="004C4A1A" w:rsidRPr="003630D0" w14:paraId="0F287DC4" w14:textId="1B3B2FE8" w:rsidTr="003630D0">
        <w:trPr>
          <w:gridAfter w:val="1"/>
          <w:cnfStyle w:val="100000000000" w:firstRow="1" w:lastRow="0" w:firstColumn="0" w:lastColumn="0" w:oddVBand="0" w:evenVBand="0" w:oddHBand="0" w:evenHBand="0" w:firstRowFirstColumn="0" w:firstRowLastColumn="0" w:lastRowFirstColumn="0" w:lastRowLastColumn="0"/>
          <w:wAfter w:w="6477" w:type="dxa"/>
          <w:trHeight w:val="46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tcPr>
          <w:p w14:paraId="32ACC936" w14:textId="71C8D329" w:rsidR="004C4A1A" w:rsidRPr="003630D0" w:rsidRDefault="004C4A1A" w:rsidP="004C4A1A">
            <w:pPr>
              <w:rPr>
                <w:rFonts w:cstheme="minorHAnsi"/>
              </w:rPr>
            </w:pPr>
          </w:p>
        </w:tc>
        <w:tc>
          <w:tcPr>
            <w:tcW w:w="5954" w:type="dxa"/>
            <w:tcBorders>
              <w:bottom w:val="single" w:sz="4" w:space="0" w:color="auto"/>
            </w:tcBorders>
          </w:tcPr>
          <w:p w14:paraId="6E9D01CE" w14:textId="77777777" w:rsidR="004C4A1A" w:rsidRPr="003630D0" w:rsidRDefault="004C4A1A" w:rsidP="004C4A1A">
            <w:pPr>
              <w:cnfStyle w:val="100000000000" w:firstRow="1" w:lastRow="0" w:firstColumn="0" w:lastColumn="0" w:oddVBand="0" w:evenVBand="0" w:oddHBand="0" w:evenHBand="0" w:firstRowFirstColumn="0" w:firstRowLastColumn="0" w:lastRowFirstColumn="0" w:lastRowLastColumn="0"/>
              <w:rPr>
                <w:rFonts w:cstheme="minorHAnsi"/>
                <w:b w:val="0"/>
                <w:bCs w:val="0"/>
              </w:rPr>
            </w:pPr>
          </w:p>
        </w:tc>
        <w:tc>
          <w:tcPr>
            <w:tcW w:w="7131" w:type="dxa"/>
            <w:tcBorders>
              <w:bottom w:val="single" w:sz="4" w:space="0" w:color="auto"/>
            </w:tcBorders>
          </w:tcPr>
          <w:p w14:paraId="41D85CD5" w14:textId="5C63756F" w:rsidR="004C4A1A" w:rsidRPr="003630D0" w:rsidRDefault="004C4A1A" w:rsidP="004C4A1A">
            <w:pPr>
              <w:jc w:val="center"/>
              <w:cnfStyle w:val="100000000000" w:firstRow="1" w:lastRow="0" w:firstColumn="0" w:lastColumn="0" w:oddVBand="0" w:evenVBand="0" w:oddHBand="0" w:evenHBand="0" w:firstRowFirstColumn="0" w:firstRowLastColumn="0" w:lastRowFirstColumn="0" w:lastRowLastColumn="0"/>
              <w:rPr>
                <w:rFonts w:cstheme="minorHAnsi"/>
                <w:b w:val="0"/>
                <w:bCs w:val="0"/>
              </w:rPr>
            </w:pPr>
          </w:p>
        </w:tc>
      </w:tr>
      <w:tr w:rsidR="004C4A1A" w:rsidRPr="003630D0" w14:paraId="16548DEB" w14:textId="1DCDD087" w:rsidTr="003630D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bottom w:val="single" w:sz="4" w:space="0" w:color="auto"/>
              <w:right w:val="single" w:sz="4" w:space="0" w:color="auto"/>
            </w:tcBorders>
          </w:tcPr>
          <w:p w14:paraId="63782C29" w14:textId="77777777" w:rsidR="004C4A1A" w:rsidRPr="003630D0" w:rsidRDefault="004C4A1A" w:rsidP="004C4A1A">
            <w:pPr>
              <w:rPr>
                <w:rFonts w:cstheme="minorHAnsi"/>
              </w:rPr>
            </w:pPr>
            <w:r w:rsidRPr="003630D0">
              <w:rPr>
                <w:rFonts w:cstheme="minorHAnsi"/>
              </w:rPr>
              <w:t>Topic</w:t>
            </w:r>
          </w:p>
        </w:tc>
        <w:tc>
          <w:tcPr>
            <w:tcW w:w="5954" w:type="dxa"/>
            <w:tcBorders>
              <w:top w:val="single" w:sz="4" w:space="0" w:color="auto"/>
              <w:left w:val="single" w:sz="4" w:space="0" w:color="auto"/>
              <w:bottom w:val="single" w:sz="4" w:space="0" w:color="auto"/>
              <w:right w:val="single" w:sz="4" w:space="0" w:color="auto"/>
            </w:tcBorders>
          </w:tcPr>
          <w:p w14:paraId="7F62FA11" w14:textId="01B22FA1" w:rsidR="004C4A1A" w:rsidRPr="003630D0" w:rsidRDefault="00C71A2A" w:rsidP="004C4A1A">
            <w:pPr>
              <w:cnfStyle w:val="000000100000" w:firstRow="0" w:lastRow="0" w:firstColumn="0" w:lastColumn="0" w:oddVBand="0" w:evenVBand="0" w:oddHBand="1" w:evenHBand="0" w:firstRowFirstColumn="0" w:firstRowLastColumn="0" w:lastRowFirstColumn="0" w:lastRowLastColumn="0"/>
              <w:rPr>
                <w:rFonts w:cstheme="minorHAnsi"/>
                <w:b/>
              </w:rPr>
            </w:pPr>
            <w:r w:rsidRPr="003630D0">
              <w:rPr>
                <w:rFonts w:cstheme="minorHAnsi"/>
                <w:b/>
              </w:rPr>
              <w:t>HT1 –</w:t>
            </w:r>
            <w:r w:rsidR="009F1FA0">
              <w:rPr>
                <w:rFonts w:cstheme="minorHAnsi"/>
                <w:b/>
              </w:rPr>
              <w:t xml:space="preserve"> </w:t>
            </w:r>
            <w:r w:rsidRPr="003630D0">
              <w:rPr>
                <w:rFonts w:cstheme="minorHAnsi"/>
                <w:b/>
              </w:rPr>
              <w:t xml:space="preserve">3 </w:t>
            </w:r>
            <w:r w:rsidR="004C4A1A" w:rsidRPr="003630D0">
              <w:rPr>
                <w:rFonts w:cstheme="minorHAnsi"/>
                <w:b/>
              </w:rPr>
              <w:t>Electricity</w:t>
            </w:r>
          </w:p>
        </w:tc>
        <w:tc>
          <w:tcPr>
            <w:tcW w:w="7131" w:type="dxa"/>
            <w:tcBorders>
              <w:top w:val="single" w:sz="4" w:space="0" w:color="auto"/>
              <w:left w:val="single" w:sz="4" w:space="0" w:color="auto"/>
              <w:bottom w:val="single" w:sz="4" w:space="0" w:color="auto"/>
              <w:right w:val="single" w:sz="4" w:space="0" w:color="auto"/>
            </w:tcBorders>
          </w:tcPr>
          <w:p w14:paraId="2D938A57" w14:textId="3F0879D8" w:rsidR="004C4A1A" w:rsidRPr="003630D0" w:rsidRDefault="00C71A2A" w:rsidP="004C4A1A">
            <w:pPr>
              <w:cnfStyle w:val="000000100000" w:firstRow="0" w:lastRow="0" w:firstColumn="0" w:lastColumn="0" w:oddVBand="0" w:evenVBand="0" w:oddHBand="1" w:evenHBand="0" w:firstRowFirstColumn="0" w:firstRowLastColumn="0" w:lastRowFirstColumn="0" w:lastRowLastColumn="0"/>
              <w:rPr>
                <w:rFonts w:cstheme="minorHAnsi"/>
                <w:b/>
              </w:rPr>
            </w:pPr>
            <w:r w:rsidRPr="003630D0">
              <w:rPr>
                <w:rFonts w:cstheme="minorHAnsi"/>
                <w:b/>
              </w:rPr>
              <w:t xml:space="preserve"> HT3 </w:t>
            </w:r>
            <w:r w:rsidR="004C4A1A" w:rsidRPr="003630D0">
              <w:rPr>
                <w:rFonts w:cstheme="minorHAnsi"/>
                <w:b/>
              </w:rPr>
              <w:t>Energy and Electricity review</w:t>
            </w:r>
          </w:p>
        </w:tc>
        <w:tc>
          <w:tcPr>
            <w:tcW w:w="6477" w:type="dxa"/>
          </w:tcPr>
          <w:p w14:paraId="523C3D53" w14:textId="4F31F945" w:rsidR="004C4A1A" w:rsidRPr="00922E7D" w:rsidRDefault="00C71A2A" w:rsidP="004C4A1A">
            <w:pPr>
              <w:cnfStyle w:val="000000100000" w:firstRow="0" w:lastRow="0" w:firstColumn="0" w:lastColumn="0" w:oddVBand="0" w:evenVBand="0" w:oddHBand="1" w:evenHBand="0" w:firstRowFirstColumn="0" w:firstRowLastColumn="0" w:lastRowFirstColumn="0" w:lastRowLastColumn="0"/>
              <w:rPr>
                <w:rFonts w:cstheme="minorHAnsi"/>
                <w:b/>
                <w:color w:val="FF0000"/>
              </w:rPr>
            </w:pPr>
            <w:r w:rsidRPr="003630D0">
              <w:rPr>
                <w:rFonts w:cstheme="minorHAnsi"/>
                <w:b/>
              </w:rPr>
              <w:t xml:space="preserve"> HT4 and HT5 </w:t>
            </w:r>
            <w:r w:rsidR="004C4A1A" w:rsidRPr="003630D0">
              <w:rPr>
                <w:rFonts w:cstheme="minorHAnsi"/>
                <w:b/>
              </w:rPr>
              <w:t>Waves</w:t>
            </w:r>
            <w:r w:rsidR="009F1FA0">
              <w:rPr>
                <w:rFonts w:cstheme="minorHAnsi"/>
                <w:b/>
              </w:rPr>
              <w:t xml:space="preserve"> </w:t>
            </w:r>
            <w:r w:rsidR="009F1FA0" w:rsidRPr="00922E7D">
              <w:rPr>
                <w:rFonts w:cstheme="minorHAnsi"/>
                <w:b/>
                <w:color w:val="FF0000"/>
              </w:rPr>
              <w:t xml:space="preserve">(Triple can start </w:t>
            </w:r>
            <w:r w:rsidR="00922E7D" w:rsidRPr="00922E7D">
              <w:rPr>
                <w:rFonts w:cstheme="minorHAnsi"/>
                <w:b/>
                <w:color w:val="FF0000"/>
              </w:rPr>
              <w:t>end of HT2/start of HT3)</w:t>
            </w:r>
          </w:p>
          <w:p w14:paraId="7BC5931F" w14:textId="6C0972EA"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b/>
                <w:color w:val="FF0000"/>
              </w:rPr>
              <w:t>Waves (physics only)</w:t>
            </w:r>
          </w:p>
        </w:tc>
      </w:tr>
      <w:tr w:rsidR="004C4A1A" w:rsidRPr="003630D0" w14:paraId="5564DC4D" w14:textId="65AA026C" w:rsidTr="003630D0">
        <w:trPr>
          <w:trHeight w:val="46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bottom w:val="single" w:sz="4" w:space="0" w:color="auto"/>
              <w:right w:val="single" w:sz="4" w:space="0" w:color="auto"/>
            </w:tcBorders>
          </w:tcPr>
          <w:p w14:paraId="5B62E19E" w14:textId="77777777" w:rsidR="004C4A1A" w:rsidRPr="003630D0" w:rsidRDefault="004C4A1A" w:rsidP="004C4A1A">
            <w:pPr>
              <w:rPr>
                <w:rFonts w:cstheme="minorHAnsi"/>
              </w:rPr>
            </w:pPr>
            <w:r w:rsidRPr="003630D0">
              <w:rPr>
                <w:rFonts w:cstheme="minorHAnsi"/>
              </w:rPr>
              <w:t>Topic overview</w:t>
            </w:r>
          </w:p>
          <w:p w14:paraId="41C8F396" w14:textId="77777777" w:rsidR="004C4A1A" w:rsidRPr="003630D0" w:rsidRDefault="004C4A1A" w:rsidP="004C4A1A">
            <w:pPr>
              <w:rPr>
                <w:rFonts w:cstheme="minorHAnsi"/>
              </w:rPr>
            </w:pPr>
          </w:p>
          <w:p w14:paraId="64DDB0B2" w14:textId="63EFE51D" w:rsidR="004C4A1A" w:rsidRPr="003630D0" w:rsidRDefault="004C4A1A" w:rsidP="004C4A1A">
            <w:pPr>
              <w:rPr>
                <w:rFonts w:cstheme="minorHAnsi"/>
              </w:rPr>
            </w:pPr>
            <w:r w:rsidRPr="003630D0">
              <w:rPr>
                <w:rFonts w:cstheme="minorHAnsi"/>
              </w:rPr>
              <w:t>Students will learn…</w:t>
            </w:r>
          </w:p>
          <w:p w14:paraId="72A3D3EC" w14:textId="77777777" w:rsidR="004C4A1A" w:rsidRPr="003630D0" w:rsidRDefault="004C4A1A" w:rsidP="004C4A1A">
            <w:pPr>
              <w:rPr>
                <w:rFonts w:cstheme="minorHAnsi"/>
              </w:rPr>
            </w:pPr>
          </w:p>
        </w:tc>
        <w:tc>
          <w:tcPr>
            <w:tcW w:w="5954" w:type="dxa"/>
            <w:tcBorders>
              <w:top w:val="single" w:sz="4" w:space="0" w:color="auto"/>
              <w:left w:val="single" w:sz="4" w:space="0" w:color="auto"/>
              <w:bottom w:val="single" w:sz="4" w:space="0" w:color="auto"/>
              <w:right w:val="single" w:sz="4" w:space="0" w:color="auto"/>
            </w:tcBorders>
          </w:tcPr>
          <w:p w14:paraId="37ADBD02"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to interpret and construct circuit diagrams. </w:t>
            </w:r>
          </w:p>
          <w:p w14:paraId="1F38CA2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60B0C8A8"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to explain the different types of circuits and components and their effects on circuit behaviours.</w:t>
            </w:r>
          </w:p>
          <w:p w14:paraId="790ECA97"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477F02D5"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how to quantify the changes in the electrical circuits. </w:t>
            </w:r>
          </w:p>
          <w:p w14:paraId="6E9C8882"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062DC8F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how mains and portable electricity differ.</w:t>
            </w:r>
          </w:p>
          <w:p w14:paraId="5D8F0D03"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tc>
        <w:tc>
          <w:tcPr>
            <w:tcW w:w="7131" w:type="dxa"/>
            <w:tcBorders>
              <w:top w:val="single" w:sz="4" w:space="0" w:color="auto"/>
              <w:left w:val="single" w:sz="4" w:space="0" w:color="auto"/>
              <w:bottom w:val="single" w:sz="4" w:space="0" w:color="auto"/>
              <w:right w:val="single" w:sz="4" w:space="0" w:color="auto"/>
            </w:tcBorders>
          </w:tcPr>
          <w:p w14:paraId="13440C04" w14:textId="132069FF"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will revisit the aspects of energy and electricity taught in Y9 and to extend beyond the national curriculum content to include the aspects required only for GCSE.</w:t>
            </w:r>
          </w:p>
          <w:p w14:paraId="3B59CFD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3BDC5512" w14:textId="38AFDDFF"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Students will arrive at this unit having covered the majority of this before, now looking at applying it to required </w:t>
            </w:r>
            <w:proofErr w:type="spellStart"/>
            <w:r w:rsidRPr="003630D0">
              <w:rPr>
                <w:rFonts w:cstheme="minorHAnsi"/>
              </w:rPr>
              <w:t>practicals</w:t>
            </w:r>
            <w:proofErr w:type="spellEnd"/>
            <w:r w:rsidRPr="003630D0">
              <w:rPr>
                <w:rFonts w:cstheme="minorHAnsi"/>
              </w:rPr>
              <w:t xml:space="preserve"> with extended maths skills and to real life examples/exam questions and alternative contexts.</w:t>
            </w:r>
          </w:p>
          <w:p w14:paraId="52C2057F"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7859C9E7"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to recall stores and transfers of energy and apply these </w:t>
            </w:r>
            <w:proofErr w:type="spellStart"/>
            <w:r w:rsidRPr="003630D0">
              <w:rPr>
                <w:rFonts w:cstheme="minorHAnsi"/>
              </w:rPr>
              <w:t>to</w:t>
            </w:r>
            <w:proofErr w:type="spellEnd"/>
            <w:r w:rsidRPr="003630D0">
              <w:rPr>
                <w:rFonts w:cstheme="minorHAnsi"/>
              </w:rPr>
              <w:t xml:space="preserve"> systems. </w:t>
            </w:r>
          </w:p>
          <w:p w14:paraId="27A38AE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481537B5"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how to quantify changes in energy to systems and how energy is conserved and dissipated.</w:t>
            </w:r>
          </w:p>
          <w:p w14:paraId="158A1E47"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695BD298"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to interpret and construct circuit diagrams. </w:t>
            </w:r>
          </w:p>
          <w:p w14:paraId="02AB0FDA"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778BD09E"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to explain the different types of circuits and components and their effects on circuit behaviours.</w:t>
            </w:r>
          </w:p>
          <w:p w14:paraId="3D405DD0"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708BF2EF" w14:textId="20B331CC"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tc>
        <w:tc>
          <w:tcPr>
            <w:tcW w:w="6477" w:type="dxa"/>
          </w:tcPr>
          <w:p w14:paraId="7660F27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to describe, with examples, the behaviour and properties of transverse and longitudinal waves.</w:t>
            </w:r>
          </w:p>
          <w:p w14:paraId="00437A3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37B4F496"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3630D0">
              <w:rPr>
                <w:rFonts w:cstheme="minorHAnsi"/>
                <w:color w:val="FF0000"/>
              </w:rPr>
              <w:t>to explain the properties of sound waves and the uses of waves.</w:t>
            </w:r>
          </w:p>
          <w:p w14:paraId="3417FF7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17AFC8A7"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3630D0">
              <w:rPr>
                <w:rFonts w:cstheme="minorHAnsi"/>
                <w:color w:val="FF0000"/>
              </w:rPr>
              <w:t>to explain what happens to waves at the boundary between two different media.</w:t>
            </w:r>
          </w:p>
          <w:p w14:paraId="4DB17B65"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color w:val="FF0000"/>
              </w:rPr>
            </w:pPr>
          </w:p>
          <w:p w14:paraId="2CD7AB88"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to explain the types and properties of electromagnetic waves.</w:t>
            </w:r>
          </w:p>
          <w:p w14:paraId="462BD44F" w14:textId="418A6C13"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tc>
      </w:tr>
      <w:tr w:rsidR="004C4A1A" w:rsidRPr="003630D0" w14:paraId="6ECC7BD4" w14:textId="08A7F19C" w:rsidTr="003630D0">
        <w:trPr>
          <w:cnfStyle w:val="000000100000" w:firstRow="0" w:lastRow="0" w:firstColumn="0" w:lastColumn="0" w:oddVBand="0" w:evenVBand="0" w:oddHBand="1" w:evenHBand="0" w:firstRowFirstColumn="0" w:firstRowLastColumn="0" w:lastRowFirstColumn="0" w:lastRowLastColumn="0"/>
          <w:trHeight w:val="1413"/>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bottom w:val="single" w:sz="4" w:space="0" w:color="auto"/>
              <w:right w:val="single" w:sz="4" w:space="0" w:color="auto"/>
            </w:tcBorders>
          </w:tcPr>
          <w:p w14:paraId="519368C5" w14:textId="77777777" w:rsidR="004C4A1A" w:rsidRPr="003630D0" w:rsidRDefault="004C4A1A" w:rsidP="004C4A1A">
            <w:pPr>
              <w:rPr>
                <w:rFonts w:cstheme="minorHAnsi"/>
                <w:b w:val="0"/>
                <w:bCs w:val="0"/>
              </w:rPr>
            </w:pPr>
            <w:r w:rsidRPr="003630D0">
              <w:rPr>
                <w:rFonts w:cstheme="minorHAnsi"/>
              </w:rPr>
              <w:t>Components</w:t>
            </w:r>
          </w:p>
          <w:p w14:paraId="3B509BC4" w14:textId="77777777" w:rsidR="003630D0" w:rsidRPr="003630D0" w:rsidRDefault="003630D0" w:rsidP="003630D0">
            <w:pPr>
              <w:rPr>
                <w:rFonts w:cstheme="minorHAnsi"/>
                <w:b w:val="0"/>
                <w:bCs w:val="0"/>
              </w:rPr>
            </w:pPr>
            <w:r w:rsidRPr="003630D0">
              <w:rPr>
                <w:rFonts w:cstheme="minorHAnsi"/>
                <w:b w:val="0"/>
                <w:bCs w:val="0"/>
                <w:i/>
                <w:iCs/>
              </w:rPr>
              <w:t>(Substantive knowledge)</w:t>
            </w:r>
          </w:p>
          <w:p w14:paraId="753A0C6A" w14:textId="36681250" w:rsidR="003630D0" w:rsidRPr="003630D0" w:rsidRDefault="003630D0" w:rsidP="004C4A1A">
            <w:pPr>
              <w:rPr>
                <w:rFonts w:cstheme="minorHAnsi"/>
              </w:rPr>
            </w:pPr>
          </w:p>
        </w:tc>
        <w:tc>
          <w:tcPr>
            <w:tcW w:w="5954" w:type="dxa"/>
            <w:tcBorders>
              <w:top w:val="single" w:sz="4" w:space="0" w:color="auto"/>
              <w:left w:val="single" w:sz="4" w:space="0" w:color="auto"/>
              <w:bottom w:val="single" w:sz="4" w:space="0" w:color="auto"/>
              <w:right w:val="single" w:sz="4" w:space="0" w:color="auto"/>
            </w:tcBorders>
          </w:tcPr>
          <w:p w14:paraId="25841270"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Students will learn about different circuit symbols. This will allow them to </w:t>
            </w:r>
          </w:p>
          <w:p w14:paraId="56C41094"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accurately draw and interpret circuit diagrams.</w:t>
            </w:r>
          </w:p>
          <w:p w14:paraId="3ABCD8F4"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79DBE4A6"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Students will learn to apply a number of electricity </w:t>
            </w:r>
            <w:proofErr w:type="gramStart"/>
            <w:r w:rsidRPr="003630D0">
              <w:rPr>
                <w:rFonts w:cstheme="minorHAnsi"/>
              </w:rPr>
              <w:t>equations,</w:t>
            </w:r>
            <w:proofErr w:type="gramEnd"/>
            <w:r w:rsidRPr="003630D0">
              <w:rPr>
                <w:rFonts w:cstheme="minorHAnsi"/>
              </w:rPr>
              <w:t xml:space="preserve"> this will allow them to quantify the effects of electrical components.</w:t>
            </w:r>
          </w:p>
          <w:p w14:paraId="03DFB69C"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386D2D5A"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Students will learn about the resistance of different components and this will allow them to explain how a circuit would work or to choose the correct components for a particular application.</w:t>
            </w:r>
          </w:p>
          <w:p w14:paraId="4F71B5C1"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585681B5"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Students will learn about the relationship between potential difference, current and resistance. This will allow them to explain how resistance can change in various components and length of wire.</w:t>
            </w:r>
          </w:p>
          <w:p w14:paraId="09BAD95E"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 </w:t>
            </w:r>
          </w:p>
          <w:p w14:paraId="6031B21B"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Students will be able to identify series and parallel circuits and explain how current, potential difference and resistance behave </w:t>
            </w:r>
            <w:r w:rsidRPr="003630D0">
              <w:rPr>
                <w:rFonts w:cstheme="minorHAnsi"/>
              </w:rPr>
              <w:lastRenderedPageBreak/>
              <w:t>in them.  This will allow them to correctly calculate quantities in the circuit and explain which circuit is most appropriate in different applications.</w:t>
            </w:r>
          </w:p>
          <w:p w14:paraId="6D8A902B"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77C9C411"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9F5008">
              <w:rPr>
                <w:rFonts w:cstheme="minorHAnsi"/>
                <w:highlight w:val="yellow"/>
              </w:rPr>
              <w:t>Students will learn about the energy transfers. This will allow them to calculate electrical power and work done.</w:t>
            </w:r>
          </w:p>
          <w:p w14:paraId="1273C986"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7F06CB34"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Students will learn about domestic </w:t>
            </w:r>
            <w:proofErr w:type="gramStart"/>
            <w:r w:rsidRPr="003630D0">
              <w:rPr>
                <w:rFonts w:cstheme="minorHAnsi"/>
              </w:rPr>
              <w:t>electricity,</w:t>
            </w:r>
            <w:proofErr w:type="gramEnd"/>
            <w:r w:rsidRPr="003630D0">
              <w:rPr>
                <w:rFonts w:cstheme="minorHAnsi"/>
              </w:rPr>
              <w:t xml:space="preserve"> this will allow the students to identify features of a 3 pin plug and state the importance of each component. Students will then be able to use this knowledge so that they can explain what happens during electrocution in terms of a potential difference between a person and a live wire.</w:t>
            </w:r>
          </w:p>
          <w:p w14:paraId="313F3EB5"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tc>
        <w:tc>
          <w:tcPr>
            <w:tcW w:w="7131" w:type="dxa"/>
            <w:tcBorders>
              <w:top w:val="single" w:sz="4" w:space="0" w:color="auto"/>
              <w:left w:val="single" w:sz="4" w:space="0" w:color="auto"/>
              <w:bottom w:val="single" w:sz="4" w:space="0" w:color="auto"/>
              <w:right w:val="single" w:sz="4" w:space="0" w:color="auto"/>
            </w:tcBorders>
          </w:tcPr>
          <w:p w14:paraId="06B8BACF" w14:textId="53F320D4" w:rsidR="004C4A1A" w:rsidRPr="003630D0" w:rsidRDefault="004C4A1A" w:rsidP="004C4A1A">
            <w:pPr>
              <w:spacing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9F5008">
              <w:rPr>
                <w:rFonts w:cstheme="minorHAnsi"/>
                <w:highlight w:val="yellow"/>
              </w:rPr>
              <w:lastRenderedPageBreak/>
              <w:t>Students will be able to recall the 8 energy stores and 4 energy transfers and apply these to a range of situations and systems.</w:t>
            </w:r>
            <w:r w:rsidRPr="003630D0">
              <w:rPr>
                <w:rFonts w:cstheme="minorHAnsi"/>
              </w:rPr>
              <w:t xml:space="preserve"> </w:t>
            </w:r>
          </w:p>
          <w:p w14:paraId="711E3FA4"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307C7AAE" w14:textId="3C860F08"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201F1E"/>
              </w:rPr>
            </w:pPr>
            <w:r w:rsidRPr="009F5008">
              <w:rPr>
                <w:rFonts w:eastAsia="Calibri" w:cstheme="minorHAnsi"/>
                <w:color w:val="201F1E"/>
                <w:highlight w:val="yellow"/>
              </w:rPr>
              <w:t>Students will learn different forms of energy, using an equation to show how the energy is calculated. This will enable students to calculate the amount of energy stored and use the rearranged equation to calculate other terms. Students will then be able to calculate the amount of energy transferred usefully as wasted energy.</w:t>
            </w:r>
            <w:r w:rsidRPr="003630D0">
              <w:rPr>
                <w:rFonts w:eastAsia="Calibri" w:cstheme="minorHAnsi"/>
                <w:color w:val="201F1E"/>
              </w:rPr>
              <w:t xml:space="preserve"> </w:t>
            </w:r>
          </w:p>
          <w:p w14:paraId="67273AAA"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201F1E"/>
              </w:rPr>
            </w:pPr>
          </w:p>
          <w:p w14:paraId="7D79BBA9" w14:textId="231832E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201F1E"/>
              </w:rPr>
            </w:pPr>
            <w:r w:rsidRPr="003630D0">
              <w:rPr>
                <w:rFonts w:eastAsia="Calibri" w:cstheme="minorHAnsi"/>
                <w:color w:val="201F1E"/>
              </w:rPr>
              <w:t>Students will be able to explain the concept of specific heat capacity (SHC) and calculate it using the equation.</w:t>
            </w:r>
          </w:p>
          <w:p w14:paraId="77EAB462" w14:textId="2CEB8910"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201F1E"/>
              </w:rPr>
            </w:pPr>
            <w:r w:rsidRPr="003630D0">
              <w:rPr>
                <w:rFonts w:eastAsia="Calibri" w:cstheme="minorHAnsi"/>
                <w:color w:val="201F1E"/>
              </w:rPr>
              <w:t>They will use this knowledge to complete an RP to determine the specific heat capacity of one or more materials.  They will present this data in a graph and calculate the gradient to find the SHC.</w:t>
            </w:r>
          </w:p>
          <w:p w14:paraId="08B912C5"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201F1E"/>
              </w:rPr>
            </w:pPr>
          </w:p>
          <w:p w14:paraId="20988F8E" w14:textId="205ED2E4"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Students will review the different circuit symbols and use them to </w:t>
            </w:r>
          </w:p>
          <w:p w14:paraId="17C7F15C"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accurately draw and interpret circuit diagrams.</w:t>
            </w:r>
          </w:p>
          <w:p w14:paraId="6C8327CB"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7E9A7A9F"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Students will learn to apply a number of electricity </w:t>
            </w:r>
            <w:proofErr w:type="gramStart"/>
            <w:r w:rsidRPr="003630D0">
              <w:rPr>
                <w:rFonts w:cstheme="minorHAnsi"/>
              </w:rPr>
              <w:t>equations,</w:t>
            </w:r>
            <w:proofErr w:type="gramEnd"/>
            <w:r w:rsidRPr="003630D0">
              <w:rPr>
                <w:rFonts w:cstheme="minorHAnsi"/>
              </w:rPr>
              <w:t xml:space="preserve"> this will allow them to quantify the effects of electrical components.</w:t>
            </w:r>
          </w:p>
          <w:p w14:paraId="48EC7623"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12B2A186" w14:textId="4A83664D"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Students will recall the relationship between potential difference, current and resistance. This will allow them to explain how resistance can change in various components and length of wire.  They will also recall the differences between series and parallel circuits.</w:t>
            </w:r>
          </w:p>
          <w:p w14:paraId="6C96088F" w14:textId="5D8A3D9A"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They will complete an RP investigating the factors affecting the resistance of a circuit: the length of a wire and combinations of resistors in series and parallel.</w:t>
            </w:r>
          </w:p>
          <w:p w14:paraId="3BCBA955"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70809E0A"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Students will review the resistance of different components. </w:t>
            </w:r>
          </w:p>
          <w:p w14:paraId="4FE9030A" w14:textId="14D3388B"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They will complete an RP investigating the I-V characteristics of different components. </w:t>
            </w:r>
          </w:p>
          <w:p w14:paraId="4196D85E"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0D24DF14" w14:textId="113BE39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They will learn to recognise the IV graphs for these components and use these to explain how their resistance changes. This will allow them to explain how a circuit would work or to choose the correct components for a particular application. </w:t>
            </w:r>
          </w:p>
          <w:p w14:paraId="36736080"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32698AB1" w14:textId="0CFEFE93"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b/>
                <w:bCs/>
              </w:rPr>
              <w:t>Note:</w:t>
            </w:r>
            <w:r w:rsidRPr="003630D0">
              <w:rPr>
                <w:rFonts w:cstheme="minorHAnsi"/>
              </w:rPr>
              <w:t xml:space="preserve">  </w:t>
            </w:r>
            <w:r w:rsidRPr="003630D0">
              <w:rPr>
                <w:rFonts w:eastAsia="Calibri" w:cstheme="minorHAnsi"/>
                <w:color w:val="201F1E"/>
              </w:rPr>
              <w:t>students will have encountered the energy and electricity equations before but not learnt them only applied them.  They need to learn them here as these are recall and apply equations for the most part.</w:t>
            </w:r>
          </w:p>
          <w:p w14:paraId="2431015B"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259A0402"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201F1E"/>
              </w:rPr>
            </w:pPr>
          </w:p>
          <w:p w14:paraId="2230124D" w14:textId="7681EAEB"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tc>
        <w:tc>
          <w:tcPr>
            <w:tcW w:w="6477" w:type="dxa"/>
          </w:tcPr>
          <w:p w14:paraId="68DC5213" w14:textId="08A703C4"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9F5008">
              <w:rPr>
                <w:rFonts w:cstheme="minorHAnsi"/>
                <w:highlight w:val="yellow"/>
              </w:rPr>
              <w:lastRenderedPageBreak/>
              <w:t>Students can identify longitudinal and transverse waves from diagram and can compare their structure, allowing them to explain how waves transfer energy.</w:t>
            </w:r>
            <w:r w:rsidR="009F5008" w:rsidRPr="009F5008">
              <w:rPr>
                <w:rFonts w:cstheme="minorHAnsi"/>
                <w:highlight w:val="yellow"/>
              </w:rPr>
              <w:t xml:space="preserve"> Students should know waves are the radiation energy transfer pathway.</w:t>
            </w:r>
            <w:r w:rsidR="009F5008">
              <w:rPr>
                <w:rFonts w:cstheme="minorHAnsi"/>
              </w:rPr>
              <w:t xml:space="preserve"> </w:t>
            </w:r>
          </w:p>
          <w:p w14:paraId="6745A2A7"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757DD541"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Students can label and describe the key features of these waves.  This will allow them to explain how the properties of the wave changes as these features change.</w:t>
            </w:r>
          </w:p>
          <w:p w14:paraId="776B10BA"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616DA1FC"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Students should be able to calculate period from frequency and recall and apply the wave speed equation, to allow them to quantify the properties of waves.</w:t>
            </w:r>
          </w:p>
          <w:p w14:paraId="45EC2879"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0FD98154"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Students will complete an RP to measure the frequency, wavelength and speed of waves in a ripple tank and waves in a solid.</w:t>
            </w:r>
          </w:p>
          <w:p w14:paraId="26431F0D"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780AFDA7"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3630D0">
              <w:rPr>
                <w:rFonts w:cstheme="minorHAnsi"/>
                <w:color w:val="FF0000"/>
              </w:rPr>
              <w:t xml:space="preserve">Students can carry out and RP to investigate the reflection of light by different materials. </w:t>
            </w:r>
          </w:p>
          <w:p w14:paraId="58B1D7E4"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39B43925"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lastRenderedPageBreak/>
              <w:t>Students can state order of EM spectrum and describe properties of each wave and give examples which will allow them to explain their suitability for different uses.  Students should be able to state the practical uses of different EM waves.</w:t>
            </w:r>
          </w:p>
          <w:p w14:paraId="520108D2"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0CBC4BF7"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HT:  explain the behaviour of waves at interfaces with different substances according to their wavelength and velocity.  (</w:t>
            </w:r>
            <w:proofErr w:type="gramStart"/>
            <w:r w:rsidRPr="003630D0">
              <w:rPr>
                <w:rFonts w:cstheme="minorHAnsi"/>
              </w:rPr>
              <w:t>reflection</w:t>
            </w:r>
            <w:proofErr w:type="gramEnd"/>
            <w:r w:rsidRPr="003630D0">
              <w:rPr>
                <w:rFonts w:cstheme="minorHAnsi"/>
              </w:rPr>
              <w:t>, transmission and refraction.)</w:t>
            </w:r>
          </w:p>
          <w:p w14:paraId="2EBAF6E2"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559DFFC3"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Students will complete an RP to investigate the amount of infra-red radiation absorbed or radiated by different surfaces depends on the nature of that surface.  This will allow them to explain the use of different surfaces for different applications.</w:t>
            </w:r>
          </w:p>
          <w:p w14:paraId="2969B681"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578B4476"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HT:  explain that radio waves can be produced by oscillations in electrical circuits.</w:t>
            </w:r>
          </w:p>
          <w:p w14:paraId="14CE354B"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p w14:paraId="45DF2A3B"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color w:val="FF0000"/>
              </w:rPr>
            </w:pPr>
            <w:r w:rsidRPr="003630D0">
              <w:rPr>
                <w:rFonts w:cstheme="minorHAnsi"/>
                <w:color w:val="FF0000"/>
              </w:rPr>
              <w:t>Students will be able to explain the spectrum of light within visible light.  They will be able to explain the effect of coloured filters and describe the behaviours of different materials in terms of opacity and transparency.</w:t>
            </w:r>
          </w:p>
          <w:p w14:paraId="1D63E4D0"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color w:val="FF0000"/>
              </w:rPr>
            </w:pPr>
          </w:p>
          <w:p w14:paraId="2DECB514" w14:textId="1C4DCF10"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color w:val="FF0000"/>
              </w:rPr>
              <w:t>Students will be able to explain the concept of black body radiation and apply this to the temperature of the earth.</w:t>
            </w:r>
          </w:p>
        </w:tc>
      </w:tr>
      <w:tr w:rsidR="004C4A1A" w:rsidRPr="003630D0" w14:paraId="60C74A68" w14:textId="1F408037" w:rsidTr="003630D0">
        <w:trPr>
          <w:trHeight w:val="46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bottom w:val="single" w:sz="4" w:space="0" w:color="auto"/>
              <w:right w:val="single" w:sz="4" w:space="0" w:color="auto"/>
            </w:tcBorders>
          </w:tcPr>
          <w:p w14:paraId="38AAAD95" w14:textId="27A174B6" w:rsidR="004C4A1A" w:rsidRPr="003630D0" w:rsidRDefault="004C4A1A" w:rsidP="004C4A1A">
            <w:pPr>
              <w:rPr>
                <w:rFonts w:cstheme="minorHAnsi"/>
              </w:rPr>
            </w:pPr>
            <w:r w:rsidRPr="003630D0">
              <w:rPr>
                <w:rFonts w:cstheme="minorHAnsi"/>
              </w:rPr>
              <w:lastRenderedPageBreak/>
              <w:t>What students should already know</w:t>
            </w:r>
          </w:p>
          <w:p w14:paraId="08C7EB6A" w14:textId="77777777" w:rsidR="004C4A1A" w:rsidRPr="003630D0" w:rsidRDefault="004C4A1A" w:rsidP="004C4A1A">
            <w:pPr>
              <w:rPr>
                <w:rFonts w:cstheme="minorHAnsi"/>
              </w:rPr>
            </w:pPr>
            <w:r w:rsidRPr="003630D0">
              <w:rPr>
                <w:rFonts w:cstheme="minorHAnsi"/>
              </w:rPr>
              <w:t>(prior learning components)</w:t>
            </w:r>
          </w:p>
          <w:p w14:paraId="3656B9AB" w14:textId="77777777" w:rsidR="004C4A1A" w:rsidRPr="003630D0" w:rsidRDefault="004C4A1A" w:rsidP="004C4A1A">
            <w:pPr>
              <w:rPr>
                <w:rFonts w:cstheme="minorHAnsi"/>
              </w:rPr>
            </w:pPr>
          </w:p>
        </w:tc>
        <w:tc>
          <w:tcPr>
            <w:tcW w:w="5954" w:type="dxa"/>
            <w:tcBorders>
              <w:top w:val="single" w:sz="4" w:space="0" w:color="auto"/>
              <w:left w:val="single" w:sz="4" w:space="0" w:color="auto"/>
              <w:bottom w:val="single" w:sz="4" w:space="0" w:color="auto"/>
              <w:right w:val="single" w:sz="4" w:space="0" w:color="auto"/>
            </w:tcBorders>
          </w:tcPr>
          <w:p w14:paraId="42AE8C91"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be familiar with standard circuit diagram symbols and the idea of using different component in circuits. (Physics KS2 NC)</w:t>
            </w:r>
          </w:p>
          <w:p w14:paraId="3D536820"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43CE581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be familiar with the terms current, voltage and resistance and the relationship V=IR. (Physics Y7 voltage and resistance and current)</w:t>
            </w:r>
          </w:p>
          <w:p w14:paraId="5E1704C2"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341E7778"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be able to explain how current changes in series and parallel circuits when components (Physics Y7 voltage and resistance and current)</w:t>
            </w:r>
          </w:p>
          <w:p w14:paraId="01BCC20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tc>
        <w:tc>
          <w:tcPr>
            <w:tcW w:w="7131" w:type="dxa"/>
            <w:tcBorders>
              <w:top w:val="single" w:sz="4" w:space="0" w:color="auto"/>
              <w:left w:val="single" w:sz="4" w:space="0" w:color="auto"/>
              <w:bottom w:val="single" w:sz="4" w:space="0" w:color="auto"/>
              <w:right w:val="single" w:sz="4" w:space="0" w:color="auto"/>
            </w:tcBorders>
          </w:tcPr>
          <w:p w14:paraId="2CF017C6" w14:textId="6255697D"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be familiar with the term energy stores and transfers. (Physics Y7 energy transfer)</w:t>
            </w:r>
          </w:p>
          <w:p w14:paraId="11CCD7C8"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7A7EC6C1"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be able to explain that work done is linked to energy transfer (Physics Y8 work)</w:t>
            </w:r>
          </w:p>
          <w:p w14:paraId="6C9BD5AB"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3160EF31"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be able to explain the idea of energy being conserved and dissipated. (Physics Y7 energy transfer)</w:t>
            </w:r>
          </w:p>
          <w:p w14:paraId="6EC4FE32"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w:t>
            </w:r>
          </w:p>
          <w:p w14:paraId="5508BB5F" w14:textId="738A5929"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Students should be able to apply an equation if given to them. (Physics Y7 energy costs) </w:t>
            </w:r>
          </w:p>
          <w:p w14:paraId="34333E77"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09159374" w14:textId="4B0905E0"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will be familiar with the energy stores and pathways.  They should be able to apply equations to calculate energy and work done. (Energy Y9)</w:t>
            </w:r>
          </w:p>
          <w:p w14:paraId="560D79E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143CAB7F" w14:textId="5808CF3F"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be familiar with standard circuit diagram symbols and the idea of using different component in circuits. (Physics KS2 NC, Electricity Y9)</w:t>
            </w:r>
          </w:p>
          <w:p w14:paraId="768BD60A"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6D9F3298" w14:textId="0EFBA3CE"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be familiar with the terms current, voltage and resistance and the relationship V=IR. (Physics Y7 voltage and resistance and current, Electricity Y9).)</w:t>
            </w:r>
          </w:p>
          <w:p w14:paraId="0F64DFE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4364FCA2" w14:textId="0C961F38"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be able to explain how current changes in series and parallel circuits when components (Physics Y7 voltage and resistance and current, Electricity Y9).</w:t>
            </w:r>
          </w:p>
          <w:p w14:paraId="2B059C4F"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66D4A8B7" w14:textId="1D7515B5"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lastRenderedPageBreak/>
              <w:t>Students should know the circuit symbols, key electricity terminology, the relationships Q=it and V=IR, the rules of series and parallel circuits and the main aspects of mains electricity.  (Electricity Y9).</w:t>
            </w:r>
          </w:p>
        </w:tc>
        <w:tc>
          <w:tcPr>
            <w:tcW w:w="6477" w:type="dxa"/>
          </w:tcPr>
          <w:p w14:paraId="4D5934D5"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lastRenderedPageBreak/>
              <w:t>Students should be familiar with the idea of light and reflection and refraction (KS2 NC Y6 Light, Physics Y8 wave properties)</w:t>
            </w:r>
          </w:p>
          <w:p w14:paraId="724CB6B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040A03BE"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know the features of waveforms and the differences between transverse and longitudinal waves. (Physics Y7 sound and light topics)</w:t>
            </w:r>
          </w:p>
          <w:p w14:paraId="0F3E3651"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60B66DEE"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understand the idea that waves transfer energy and not matter. (Physics Y8 wave effects)</w:t>
            </w:r>
          </w:p>
          <w:p w14:paraId="51A43F9E"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2529696A"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should also be familiar with the idea of gamma as a form of EM radiation from when they study atomic structure (Physics Y10 atomic structure)</w:t>
            </w:r>
          </w:p>
          <w:p w14:paraId="40BDD941"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088384F1" w14:textId="700D67EF"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tc>
      </w:tr>
      <w:tr w:rsidR="003630D0" w:rsidRPr="003630D0" w14:paraId="2E1BBC1C" w14:textId="77777777" w:rsidTr="003630D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10" w:type="dxa"/>
          </w:tcPr>
          <w:p w14:paraId="57698E62" w14:textId="77777777" w:rsidR="003630D0" w:rsidRPr="003630D0" w:rsidRDefault="003630D0" w:rsidP="003C7204">
            <w:pPr>
              <w:rPr>
                <w:rFonts w:cstheme="minorHAnsi"/>
              </w:rPr>
            </w:pPr>
            <w:r w:rsidRPr="003630D0">
              <w:rPr>
                <w:rFonts w:cstheme="minorHAnsi"/>
              </w:rPr>
              <w:t>The importance of disciplinary knowledge and working scientifically</w:t>
            </w:r>
          </w:p>
        </w:tc>
        <w:tc>
          <w:tcPr>
            <w:tcW w:w="19562" w:type="dxa"/>
            <w:gridSpan w:val="3"/>
          </w:tcPr>
          <w:p w14:paraId="07883001" w14:textId="77777777" w:rsidR="003630D0" w:rsidRPr="003630D0" w:rsidRDefault="003630D0" w:rsidP="003C7204">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noProof/>
              </w:rPr>
              <w:drawing>
                <wp:anchor distT="0" distB="0" distL="114300" distR="114300" simplePos="0" relativeHeight="251661312" behindDoc="1" locked="0" layoutInCell="1" allowOverlap="1" wp14:anchorId="790C4859" wp14:editId="674077CA">
                  <wp:simplePos x="0" y="0"/>
                  <wp:positionH relativeFrom="column">
                    <wp:posOffset>11348720</wp:posOffset>
                  </wp:positionH>
                  <wp:positionV relativeFrom="paragraph">
                    <wp:posOffset>81280</wp:posOffset>
                  </wp:positionV>
                  <wp:extent cx="768350" cy="841375"/>
                  <wp:effectExtent l="0" t="0" r="0" b="0"/>
                  <wp:wrapTight wrapText="bothSides">
                    <wp:wrapPolygon edited="0">
                      <wp:start x="8033" y="0"/>
                      <wp:lineTo x="5891" y="489"/>
                      <wp:lineTo x="0" y="6358"/>
                      <wp:lineTo x="0" y="15650"/>
                      <wp:lineTo x="4284" y="21029"/>
                      <wp:lineTo x="5355" y="21029"/>
                      <wp:lineTo x="16066" y="21029"/>
                      <wp:lineTo x="16602" y="21029"/>
                      <wp:lineTo x="20886" y="16139"/>
                      <wp:lineTo x="20886" y="5869"/>
                      <wp:lineTo x="16602" y="1467"/>
                      <wp:lineTo x="13388" y="0"/>
                      <wp:lineTo x="803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8350" cy="841375"/>
                          </a:xfrm>
                          <a:prstGeom prst="rect">
                            <a:avLst/>
                          </a:prstGeom>
                          <a:noFill/>
                        </pic:spPr>
                      </pic:pic>
                    </a:graphicData>
                  </a:graphic>
                </wp:anchor>
              </w:drawing>
            </w:r>
            <w:r w:rsidRPr="003630D0">
              <w:rPr>
                <w:rFonts w:cstheme="minorHAnsi"/>
              </w:rPr>
              <w:t>‘Hands On Minds On’ is our SHC Science strategy to keep working scientifically in the forefront of student and staff minds. This is an approach to practical's whereby students are required to:</w:t>
            </w:r>
          </w:p>
          <w:p w14:paraId="0EA64725" w14:textId="77777777" w:rsidR="003630D0" w:rsidRPr="003630D0" w:rsidRDefault="003630D0" w:rsidP="003630D0">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Engage with the practical on a more meaningful level</w:t>
            </w:r>
          </w:p>
          <w:p w14:paraId="1C041370" w14:textId="77777777" w:rsidR="003630D0" w:rsidRPr="003630D0" w:rsidRDefault="003630D0" w:rsidP="003630D0">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Make predictions and equipment choices</w:t>
            </w:r>
          </w:p>
          <w:p w14:paraId="636A5D9E" w14:textId="77777777" w:rsidR="003630D0" w:rsidRPr="003630D0" w:rsidRDefault="003630D0" w:rsidP="003630D0">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Analyse results to develop a conclusion</w:t>
            </w:r>
          </w:p>
          <w:p w14:paraId="02965D81" w14:textId="77777777" w:rsidR="003630D0" w:rsidRPr="003630D0" w:rsidRDefault="003630D0" w:rsidP="003630D0">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Develop their ability to work scientifically over time.</w:t>
            </w:r>
          </w:p>
          <w:p w14:paraId="5D8DCEF1" w14:textId="77777777" w:rsidR="003630D0" w:rsidRPr="003630D0" w:rsidRDefault="003630D0" w:rsidP="003630D0">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Develop Disciplinary knowledge over time.</w:t>
            </w:r>
          </w:p>
          <w:p w14:paraId="2448CC6C" w14:textId="77777777" w:rsidR="003630D0" w:rsidRPr="003630D0" w:rsidRDefault="003630D0" w:rsidP="003C7204">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Our curriculum plans encourage the development of knowledge and understanding in </w:t>
            </w:r>
            <w:proofErr w:type="gramStart"/>
            <w:r w:rsidRPr="003630D0">
              <w:rPr>
                <w:rFonts w:cstheme="minorHAnsi"/>
              </w:rPr>
              <w:t>Science</w:t>
            </w:r>
            <w:proofErr w:type="gramEnd"/>
            <w:r w:rsidRPr="003630D0">
              <w:rPr>
                <w:rFonts w:cstheme="minorHAnsi"/>
              </w:rPr>
              <w:t xml:space="preserve"> through many opportunities for working scientifically. Working scientifically is the sum of all the activities that scientists do. This disciplinary knowledge is woven into our curriculum plans in order to support with how students learn and remember the substantive knowledge.</w:t>
            </w:r>
          </w:p>
          <w:p w14:paraId="17D6FFB0" w14:textId="77777777" w:rsidR="003630D0" w:rsidRPr="003630D0" w:rsidRDefault="003630D0" w:rsidP="003C7204">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As well as required </w:t>
            </w:r>
            <w:proofErr w:type="spellStart"/>
            <w:r w:rsidRPr="003630D0">
              <w:rPr>
                <w:rFonts w:cstheme="minorHAnsi"/>
              </w:rPr>
              <w:t>practicals</w:t>
            </w:r>
            <w:proofErr w:type="spellEnd"/>
            <w:r w:rsidRPr="003630D0">
              <w:rPr>
                <w:rFonts w:cstheme="minorHAnsi"/>
              </w:rPr>
              <w:t>, disciplinary knowledge is built into our curriculum plan components over time through the development of skills such as experimental skills, analysis and evaluation.</w:t>
            </w:r>
          </w:p>
        </w:tc>
      </w:tr>
      <w:tr w:rsidR="004C4A1A" w:rsidRPr="003630D0" w14:paraId="712057CC" w14:textId="5C668B69" w:rsidTr="003630D0">
        <w:trPr>
          <w:trHeight w:val="46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bottom w:val="single" w:sz="4" w:space="0" w:color="auto"/>
              <w:right w:val="single" w:sz="4" w:space="0" w:color="auto"/>
            </w:tcBorders>
          </w:tcPr>
          <w:p w14:paraId="23DED4A4" w14:textId="77777777" w:rsidR="003630D0" w:rsidRPr="003630D0" w:rsidRDefault="003630D0" w:rsidP="003630D0">
            <w:pPr>
              <w:rPr>
                <w:rFonts w:cstheme="minorHAnsi"/>
                <w:b w:val="0"/>
                <w:bCs w:val="0"/>
              </w:rPr>
            </w:pPr>
            <w:r w:rsidRPr="003630D0">
              <w:rPr>
                <w:rFonts w:cstheme="minorHAnsi"/>
              </w:rPr>
              <w:t>Disciplinary knowledge and working scientifically</w:t>
            </w:r>
          </w:p>
          <w:p w14:paraId="77DA0BBB" w14:textId="0F434C9D" w:rsidR="004C4A1A" w:rsidRPr="003630D0" w:rsidRDefault="004C4A1A" w:rsidP="004C4A1A">
            <w:pPr>
              <w:rPr>
                <w:rFonts w:cstheme="minorHAnsi"/>
              </w:rPr>
            </w:pPr>
          </w:p>
        </w:tc>
        <w:tc>
          <w:tcPr>
            <w:tcW w:w="5954" w:type="dxa"/>
            <w:tcBorders>
              <w:top w:val="single" w:sz="4" w:space="0" w:color="auto"/>
              <w:left w:val="single" w:sz="4" w:space="0" w:color="auto"/>
              <w:bottom w:val="single" w:sz="4" w:space="0" w:color="auto"/>
              <w:right w:val="single" w:sz="4" w:space="0" w:color="auto"/>
            </w:tcBorders>
          </w:tcPr>
          <w:p w14:paraId="0FDA0D2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Students will be able to explain the behaviours and calculate different quantities in a range of circuits.  This will support them when they revisit electricity in Y10 and link to several of their required </w:t>
            </w:r>
            <w:proofErr w:type="spellStart"/>
            <w:r w:rsidRPr="003630D0">
              <w:rPr>
                <w:rFonts w:cstheme="minorHAnsi"/>
              </w:rPr>
              <w:t>practicals</w:t>
            </w:r>
            <w:proofErr w:type="spellEnd"/>
            <w:r w:rsidRPr="003630D0">
              <w:rPr>
                <w:rFonts w:cstheme="minorHAnsi"/>
              </w:rPr>
              <w:t>.</w:t>
            </w:r>
          </w:p>
          <w:p w14:paraId="3B36C9B0"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3FE433D6"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will learn to apply a number of equations in this section. This means that students will be able to apply generic skills for calculating any term in an equation and making a new subject the focus.</w:t>
            </w:r>
          </w:p>
          <w:p w14:paraId="30A57CD9"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p w14:paraId="57B35E15"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3630D0">
              <w:rPr>
                <w:rFonts w:eastAsiaTheme="minorEastAsia" w:cstheme="minorHAnsi"/>
              </w:rPr>
              <w:t>Students will be able to convert units so they can convert into and out of SI units.</w:t>
            </w:r>
          </w:p>
          <w:p w14:paraId="172D2FE3"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p w14:paraId="3B92CC4A"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3630D0">
              <w:rPr>
                <w:rFonts w:eastAsiaTheme="minorEastAsia" w:cstheme="minorHAnsi"/>
              </w:rPr>
              <w:t>Students can plot data so they can identify patterns in data and draw conclusion from graphs. Students will also be able to draw accurate lines of best fit so that they can describe and explain graphs.</w:t>
            </w:r>
          </w:p>
          <w:p w14:paraId="09B40EE6"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p w14:paraId="5BAC4321"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3630D0">
              <w:rPr>
                <w:rFonts w:eastAsiaTheme="minorEastAsia" w:cstheme="minorHAnsi"/>
              </w:rPr>
              <w:t>Students will know the risks involved with mains electricity, this will allow them to work safely in a science lab and at home.</w:t>
            </w:r>
          </w:p>
          <w:p w14:paraId="7A981DF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p w14:paraId="38C21918"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This also links with the Chemistry theme of reactions, specifically when electrical circuits are used to separate substances through electrolysis.</w:t>
            </w:r>
          </w:p>
          <w:p w14:paraId="0ADF0DC2"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tc>
        <w:tc>
          <w:tcPr>
            <w:tcW w:w="7131" w:type="dxa"/>
            <w:tcBorders>
              <w:top w:val="single" w:sz="4" w:space="0" w:color="auto"/>
              <w:left w:val="single" w:sz="4" w:space="0" w:color="auto"/>
              <w:bottom w:val="single" w:sz="4" w:space="0" w:color="auto"/>
              <w:right w:val="single" w:sz="4" w:space="0" w:color="auto"/>
            </w:tcBorders>
          </w:tcPr>
          <w:p w14:paraId="6018F411" w14:textId="416CED79"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will be able to identify energy stores and energy transfers in a range of systems.  This will be referred to in further units as they continue to study science and is referred to in Biology (ecosystems and respiration) and Chemistry topics (chemical reactions.)</w:t>
            </w:r>
          </w:p>
          <w:p w14:paraId="388B9925"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526304BE"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will learn to apply a number of equations in this section. This means that students will be able to apply generic skills for calculating any term in an equation and making a new subject the focus.</w:t>
            </w:r>
          </w:p>
          <w:p w14:paraId="6329F2DB"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705A8BD5"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3630D0">
              <w:rPr>
                <w:rFonts w:eastAsiaTheme="minorEastAsia" w:cstheme="minorHAnsi"/>
              </w:rPr>
              <w:t>Students will be able to convert units so they can convert into and out of SI units.</w:t>
            </w:r>
          </w:p>
          <w:p w14:paraId="3BB9D13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629B8C1C" w14:textId="637F9D54"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Students will be able be able to interpret data from tables and graphs and form evaluations.</w:t>
            </w:r>
          </w:p>
          <w:p w14:paraId="2E64239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3630D0">
              <w:rPr>
                <w:rFonts w:eastAsiaTheme="minorEastAsia" w:cstheme="minorHAnsi"/>
              </w:rPr>
              <w:t>Students can plot data so they can identify patterns in data and draw conclusion from graphs. Students will also be able to draw accurate lines of best fit so that they can describe and explain graphs.</w:t>
            </w:r>
          </w:p>
          <w:p w14:paraId="4A71321D"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eastAsiaTheme="minorEastAsia" w:cstheme="minorHAnsi"/>
              </w:rPr>
            </w:pPr>
          </w:p>
          <w:p w14:paraId="42C232A6" w14:textId="00E5C49F"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Building circuits also links with the Chemistry theme of reactions, specifically when electrical circuits are used to separate substances through electrolysis.</w:t>
            </w:r>
          </w:p>
          <w:p w14:paraId="6018CD9E" w14:textId="4A52228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tc>
        <w:tc>
          <w:tcPr>
            <w:tcW w:w="6477" w:type="dxa"/>
          </w:tcPr>
          <w:p w14:paraId="4E4472F8" w14:textId="77777777" w:rsidR="004C4A1A" w:rsidRPr="003630D0" w:rsidRDefault="004C4A1A" w:rsidP="004C4A1A">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630D0">
              <w:rPr>
                <w:rStyle w:val="normaltextrun"/>
                <w:rFonts w:asciiTheme="minorHAnsi" w:hAnsiTheme="minorHAnsi" w:cstheme="minorHAnsi"/>
                <w:sz w:val="22"/>
                <w:szCs w:val="22"/>
              </w:rPr>
              <w:t>Students will learn to apply a number of equations in this section. This means that students will be able to apply generic skills for calculating any term in an equation and making a new subject the focus.</w:t>
            </w:r>
            <w:r w:rsidRPr="003630D0">
              <w:rPr>
                <w:rStyle w:val="eop"/>
                <w:rFonts w:asciiTheme="minorHAnsi" w:hAnsiTheme="minorHAnsi" w:cstheme="minorHAnsi"/>
                <w:sz w:val="22"/>
                <w:szCs w:val="22"/>
              </w:rPr>
              <w:t> </w:t>
            </w:r>
          </w:p>
          <w:p w14:paraId="32FB8490" w14:textId="77777777" w:rsidR="004C4A1A" w:rsidRPr="003630D0" w:rsidRDefault="004C4A1A" w:rsidP="004C4A1A">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630D0">
              <w:rPr>
                <w:rStyle w:val="eop"/>
                <w:rFonts w:asciiTheme="minorHAnsi" w:hAnsiTheme="minorHAnsi" w:cstheme="minorHAnsi"/>
                <w:sz w:val="22"/>
                <w:szCs w:val="22"/>
              </w:rPr>
              <w:t> </w:t>
            </w:r>
          </w:p>
          <w:p w14:paraId="76195470" w14:textId="77777777" w:rsidR="004C4A1A" w:rsidRPr="003630D0" w:rsidRDefault="004C4A1A" w:rsidP="004C4A1A">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630D0">
              <w:rPr>
                <w:rStyle w:val="normaltextrun"/>
                <w:rFonts w:asciiTheme="minorHAnsi" w:hAnsiTheme="minorHAnsi" w:cstheme="minorHAnsi"/>
                <w:sz w:val="22"/>
                <w:szCs w:val="22"/>
              </w:rPr>
              <w:t>Students will be able to interpret data from tables and graphs and form evaluations.</w:t>
            </w:r>
            <w:r w:rsidRPr="003630D0">
              <w:rPr>
                <w:rStyle w:val="eop"/>
                <w:rFonts w:asciiTheme="minorHAnsi" w:hAnsiTheme="minorHAnsi" w:cstheme="minorHAnsi"/>
                <w:sz w:val="22"/>
                <w:szCs w:val="22"/>
              </w:rPr>
              <w:t> </w:t>
            </w:r>
          </w:p>
          <w:p w14:paraId="44C93B82"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76FCB693"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Students will be able to write methods for the required </w:t>
            </w:r>
            <w:proofErr w:type="spellStart"/>
            <w:r w:rsidRPr="003630D0">
              <w:rPr>
                <w:rFonts w:cstheme="minorHAnsi"/>
              </w:rPr>
              <w:t>practicals</w:t>
            </w:r>
            <w:proofErr w:type="spellEnd"/>
            <w:r w:rsidRPr="003630D0">
              <w:rPr>
                <w:rFonts w:cstheme="minorHAnsi"/>
              </w:rPr>
              <w:t xml:space="preserve"> in this topic which transfers across to all other aspects of science.</w:t>
            </w:r>
          </w:p>
          <w:p w14:paraId="57F52920"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7337970D"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There is also a crossover between this and physics atomic structure where they learn that gamma is a type of ionising radiation.</w:t>
            </w:r>
          </w:p>
          <w:p w14:paraId="64FF204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tc>
      </w:tr>
      <w:tr w:rsidR="004C4A1A" w:rsidRPr="003630D0" w14:paraId="13ABE18D" w14:textId="599ACFA9" w:rsidTr="003630D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bottom w:val="single" w:sz="4" w:space="0" w:color="auto"/>
              <w:right w:val="single" w:sz="4" w:space="0" w:color="auto"/>
            </w:tcBorders>
          </w:tcPr>
          <w:p w14:paraId="0C407C8E" w14:textId="77777777" w:rsidR="004C4A1A" w:rsidRPr="003630D0" w:rsidRDefault="004C4A1A" w:rsidP="004C4A1A">
            <w:pPr>
              <w:rPr>
                <w:rFonts w:cstheme="minorHAnsi"/>
              </w:rPr>
            </w:pPr>
            <w:r w:rsidRPr="003630D0">
              <w:rPr>
                <w:rFonts w:cstheme="minorHAnsi"/>
              </w:rPr>
              <w:t>Key vocabulary pupil will know and learn</w:t>
            </w:r>
          </w:p>
        </w:tc>
        <w:tc>
          <w:tcPr>
            <w:tcW w:w="5954" w:type="dxa"/>
            <w:tcBorders>
              <w:top w:val="single" w:sz="4" w:space="0" w:color="auto"/>
              <w:left w:val="single" w:sz="4" w:space="0" w:color="auto"/>
              <w:bottom w:val="single" w:sz="4" w:space="0" w:color="auto"/>
              <w:right w:val="single" w:sz="4" w:space="0" w:color="auto"/>
            </w:tcBorders>
          </w:tcPr>
          <w:p w14:paraId="09498683"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Current</w:t>
            </w:r>
          </w:p>
          <w:p w14:paraId="64BA0C6E"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 xml:space="preserve">Voltage </w:t>
            </w:r>
          </w:p>
          <w:p w14:paraId="507BC4AE"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Resistance</w:t>
            </w:r>
          </w:p>
          <w:p w14:paraId="3735368E"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Component</w:t>
            </w:r>
          </w:p>
          <w:p w14:paraId="172213A0" w14:textId="0F7ABC48"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Circuit</w:t>
            </w:r>
          </w:p>
        </w:tc>
        <w:tc>
          <w:tcPr>
            <w:tcW w:w="7131" w:type="dxa"/>
            <w:tcBorders>
              <w:top w:val="single" w:sz="4" w:space="0" w:color="auto"/>
              <w:left w:val="single" w:sz="4" w:space="0" w:color="auto"/>
              <w:bottom w:val="single" w:sz="4" w:space="0" w:color="auto"/>
              <w:right w:val="single" w:sz="4" w:space="0" w:color="auto"/>
            </w:tcBorders>
          </w:tcPr>
          <w:p w14:paraId="46096AE8" w14:textId="2A1F8AF1"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Specific heat capacity</w:t>
            </w:r>
          </w:p>
          <w:p w14:paraId="1083828E" w14:textId="0E2C5541"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Power</w:t>
            </w:r>
          </w:p>
          <w:p w14:paraId="5CC7E8BA" w14:textId="0F246215"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Component</w:t>
            </w:r>
          </w:p>
          <w:p w14:paraId="72F6E9E7" w14:textId="6EFC2D4E"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Series</w:t>
            </w:r>
          </w:p>
          <w:p w14:paraId="0F69AE93" w14:textId="0F6A7E54"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Parallel</w:t>
            </w:r>
          </w:p>
          <w:p w14:paraId="69E7CEE9" w14:textId="29E1B6BB"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Diode</w:t>
            </w:r>
          </w:p>
        </w:tc>
        <w:tc>
          <w:tcPr>
            <w:tcW w:w="6477" w:type="dxa"/>
          </w:tcPr>
          <w:p w14:paraId="36AAB32D"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sidRPr="003630D0">
              <w:rPr>
                <w:rFonts w:eastAsia="Calibri" w:cstheme="minorHAnsi"/>
                <w:color w:val="000000" w:themeColor="text1"/>
              </w:rPr>
              <w:t>amplitude</w:t>
            </w:r>
          </w:p>
          <w:p w14:paraId="4DA89D17"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sidRPr="003630D0">
              <w:rPr>
                <w:rFonts w:eastAsia="Calibri" w:cstheme="minorHAnsi"/>
                <w:color w:val="000000" w:themeColor="text1"/>
              </w:rPr>
              <w:t>wavelength</w:t>
            </w:r>
          </w:p>
          <w:p w14:paraId="589F49BB"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sidRPr="003630D0">
              <w:rPr>
                <w:rFonts w:eastAsia="Calibri" w:cstheme="minorHAnsi"/>
                <w:color w:val="000000" w:themeColor="text1"/>
              </w:rPr>
              <w:t>frequency</w:t>
            </w:r>
          </w:p>
          <w:p w14:paraId="71DC649F"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sidRPr="003630D0">
              <w:rPr>
                <w:rFonts w:eastAsia="Calibri" w:cstheme="minorHAnsi"/>
                <w:color w:val="000000" w:themeColor="text1"/>
              </w:rPr>
              <w:t>longitudinal</w:t>
            </w:r>
          </w:p>
          <w:p w14:paraId="2F0D11DD"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sidRPr="003630D0">
              <w:rPr>
                <w:rFonts w:eastAsia="Calibri" w:cstheme="minorHAnsi"/>
                <w:color w:val="000000" w:themeColor="text1"/>
              </w:rPr>
              <w:t>transverse</w:t>
            </w:r>
          </w:p>
          <w:p w14:paraId="231D59DE" w14:textId="77777777"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p>
        </w:tc>
      </w:tr>
      <w:tr w:rsidR="004C4A1A" w:rsidRPr="003630D0" w14:paraId="0B54DD64" w14:textId="33CC7126" w:rsidTr="003630D0">
        <w:trPr>
          <w:trHeight w:val="46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bottom w:val="single" w:sz="4" w:space="0" w:color="auto"/>
              <w:right w:val="single" w:sz="4" w:space="0" w:color="auto"/>
            </w:tcBorders>
          </w:tcPr>
          <w:p w14:paraId="3CC9A198" w14:textId="77777777" w:rsidR="004C4A1A" w:rsidRPr="003630D0" w:rsidRDefault="004C4A1A" w:rsidP="004C4A1A">
            <w:pPr>
              <w:rPr>
                <w:rFonts w:cstheme="minorHAnsi"/>
              </w:rPr>
            </w:pPr>
            <w:r w:rsidRPr="003630D0">
              <w:rPr>
                <w:rFonts w:cstheme="minorHAnsi"/>
              </w:rPr>
              <w:t>Assessment activities</w:t>
            </w:r>
          </w:p>
        </w:tc>
        <w:tc>
          <w:tcPr>
            <w:tcW w:w="5954" w:type="dxa"/>
            <w:tcBorders>
              <w:top w:val="single" w:sz="4" w:space="0" w:color="auto"/>
              <w:left w:val="single" w:sz="4" w:space="0" w:color="auto"/>
              <w:bottom w:val="single" w:sz="4" w:space="0" w:color="auto"/>
              <w:right w:val="single" w:sz="4" w:space="0" w:color="auto"/>
            </w:tcBorders>
          </w:tcPr>
          <w:p w14:paraId="3A6C8517"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SHC: Diagnostic assessment every lesson. A minimum of one homework key piece to incorporate either a gain, retain or train task assessing key knowledge and skills learnt in this topic.</w:t>
            </w:r>
          </w:p>
          <w:p w14:paraId="703AA309" w14:textId="19E18141"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Staff shared area/Science/</w:t>
            </w:r>
            <w:r w:rsidR="00AE4428" w:rsidRPr="003630D0">
              <w:rPr>
                <w:rFonts w:cstheme="minorHAnsi"/>
              </w:rPr>
              <w:t>JRI</w:t>
            </w:r>
            <w:r w:rsidRPr="003630D0">
              <w:rPr>
                <w:rFonts w:cstheme="minorHAnsi"/>
              </w:rPr>
              <w:t xml:space="preserve"> 2022 – 23/Homework /Physics/Homework key pieces</w:t>
            </w:r>
          </w:p>
          <w:p w14:paraId="148D8EC0"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At least one key piece marked and improved every half term.</w:t>
            </w:r>
          </w:p>
          <w:p w14:paraId="15AA269B" w14:textId="54DE134D"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Staff shared area/Science/</w:t>
            </w:r>
            <w:r w:rsidR="00AE4428" w:rsidRPr="003630D0">
              <w:rPr>
                <w:rFonts w:cstheme="minorHAnsi"/>
              </w:rPr>
              <w:t>JRI</w:t>
            </w:r>
            <w:r w:rsidRPr="003630D0">
              <w:rPr>
                <w:rFonts w:cstheme="minorHAnsi"/>
              </w:rPr>
              <w:t xml:space="preserve"> 2022 – 23/Marking and Feedback/Key Piece Marking Tasks/Physics</w:t>
            </w:r>
          </w:p>
          <w:p w14:paraId="06A3E3F5" w14:textId="586CD471" w:rsidR="00AE4428" w:rsidRPr="003630D0" w:rsidRDefault="00AE4428"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3E1AE1A3" w14:textId="73D32611" w:rsidR="00C71A2A" w:rsidRPr="003630D0" w:rsidRDefault="00AE4428"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Assessment 1 October – synoptic and cumulative assessment on Energy, Particle Model of Matter, Atomic Structure and introduction to electricity</w:t>
            </w:r>
            <w:r w:rsidR="00C71A2A" w:rsidRPr="003630D0">
              <w:rPr>
                <w:rFonts w:cstheme="minorHAnsi"/>
              </w:rPr>
              <w:t xml:space="preserve">. Pupils will complete a </w:t>
            </w:r>
            <w:proofErr w:type="gramStart"/>
            <w:r w:rsidR="00C71A2A" w:rsidRPr="003630D0">
              <w:rPr>
                <w:rFonts w:cstheme="minorHAnsi"/>
              </w:rPr>
              <w:t>60 minute</w:t>
            </w:r>
            <w:proofErr w:type="gramEnd"/>
            <w:r w:rsidR="00C71A2A" w:rsidRPr="003630D0">
              <w:rPr>
                <w:rFonts w:cstheme="minorHAnsi"/>
              </w:rPr>
              <w:t xml:space="preserve"> assessment paper that could involve any of the components referenced in the curriculum plan so far. </w:t>
            </w:r>
          </w:p>
          <w:p w14:paraId="284F0734"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This assessment will include questions on recent components such as:</w:t>
            </w:r>
          </w:p>
          <w:p w14:paraId="7AD41953" w14:textId="63624590" w:rsidR="00C71A2A" w:rsidRPr="003630D0" w:rsidRDefault="00C71A2A" w:rsidP="00C71A2A">
            <w:pPr>
              <w:numPr>
                <w:ilvl w:val="0"/>
                <w:numId w:val="15"/>
              </w:num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Short answer questions on the structure of an atom</w:t>
            </w:r>
          </w:p>
          <w:p w14:paraId="35DC7146" w14:textId="657A9164" w:rsidR="00C71A2A" w:rsidRPr="003630D0" w:rsidRDefault="00C71A2A" w:rsidP="00C71A2A">
            <w:pPr>
              <w:numPr>
                <w:ilvl w:val="0"/>
                <w:numId w:val="15"/>
              </w:num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Longer answer questions on IV graphs and explanation of their shape</w:t>
            </w:r>
          </w:p>
          <w:p w14:paraId="64F26876"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sidRPr="003630D0">
              <w:rPr>
                <w:rFonts w:cstheme="minorHAnsi"/>
              </w:rPr>
              <w:t>three lesson</w:t>
            </w:r>
            <w:proofErr w:type="gramEnd"/>
            <w:r w:rsidRPr="003630D0">
              <w:rPr>
                <w:rFonts w:cstheme="minorHAnsi"/>
              </w:rPr>
              <w:t xml:space="preserve"> block of reteach following the assessment. </w:t>
            </w:r>
          </w:p>
          <w:p w14:paraId="429E757F"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Pupils are given similar questions at the end of the reteach sequence to determine if they have improved.</w:t>
            </w:r>
          </w:p>
          <w:p w14:paraId="53B26C79" w14:textId="540E61ED" w:rsidR="00AE4428" w:rsidRPr="003630D0" w:rsidRDefault="00AE4428" w:rsidP="00AE4428">
            <w:pPr>
              <w:cnfStyle w:val="000000000000" w:firstRow="0" w:lastRow="0" w:firstColumn="0" w:lastColumn="0" w:oddVBand="0" w:evenVBand="0" w:oddHBand="0" w:evenHBand="0" w:firstRowFirstColumn="0" w:firstRowLastColumn="0" w:lastRowFirstColumn="0" w:lastRowLastColumn="0"/>
              <w:rPr>
                <w:rFonts w:cstheme="minorHAnsi"/>
              </w:rPr>
            </w:pPr>
          </w:p>
          <w:p w14:paraId="621ED3DB" w14:textId="77777777" w:rsidR="00AE4428" w:rsidRPr="003630D0" w:rsidRDefault="00AE4428"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66C776CE"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tc>
        <w:tc>
          <w:tcPr>
            <w:tcW w:w="7131" w:type="dxa"/>
            <w:tcBorders>
              <w:top w:val="single" w:sz="4" w:space="0" w:color="auto"/>
              <w:left w:val="single" w:sz="4" w:space="0" w:color="auto"/>
              <w:bottom w:val="single" w:sz="4" w:space="0" w:color="auto"/>
              <w:right w:val="single" w:sz="4" w:space="0" w:color="auto"/>
            </w:tcBorders>
          </w:tcPr>
          <w:p w14:paraId="1839D51A"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lastRenderedPageBreak/>
              <w:t>SHC: Diagnostic assessment every lesson. A minimum of one homework key piece to incorporate either a gain, retain or train task assessing key knowledge and skills learnt in this topic.</w:t>
            </w:r>
          </w:p>
          <w:p w14:paraId="7DB1132B" w14:textId="5773C455"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Staff shared area/Science/</w:t>
            </w:r>
            <w:r w:rsidR="00AE4428" w:rsidRPr="003630D0">
              <w:rPr>
                <w:rFonts w:cstheme="minorHAnsi"/>
              </w:rPr>
              <w:t>JRI</w:t>
            </w:r>
            <w:r w:rsidRPr="003630D0">
              <w:rPr>
                <w:rFonts w:cstheme="minorHAnsi"/>
              </w:rPr>
              <w:t xml:space="preserve"> 2022 – 23/Homework /Physics/Homework key pieces</w:t>
            </w:r>
          </w:p>
          <w:p w14:paraId="0D3958D4"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At least one key piece marked and improved every half term.</w:t>
            </w:r>
          </w:p>
          <w:p w14:paraId="6C116866" w14:textId="21055BD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Staff shared area/Science/</w:t>
            </w:r>
            <w:r w:rsidR="00AE4428" w:rsidRPr="003630D0">
              <w:rPr>
                <w:rFonts w:cstheme="minorHAnsi"/>
              </w:rPr>
              <w:t>JRI</w:t>
            </w:r>
            <w:r w:rsidRPr="003630D0">
              <w:rPr>
                <w:rFonts w:cstheme="minorHAnsi"/>
              </w:rPr>
              <w:t xml:space="preserve"> 2022 – 23/Marking and Feedback/Key Piece Marking Tasks/Physics</w:t>
            </w:r>
          </w:p>
          <w:p w14:paraId="75A5E93F"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4D435279" w14:textId="2222037B" w:rsidR="00C71A2A" w:rsidRPr="003630D0" w:rsidRDefault="00AE4428"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Assessment 2 January – synoptic and cumulative assessment on Energy, Particle Model of Matter, Atomic Structure and Electricity (Paper 1 Topics)</w:t>
            </w:r>
            <w:r w:rsidR="00C71A2A" w:rsidRPr="003630D0">
              <w:rPr>
                <w:rFonts w:cstheme="minorHAnsi"/>
              </w:rPr>
              <w:t xml:space="preserve">. Pupils will complete a </w:t>
            </w:r>
            <w:proofErr w:type="gramStart"/>
            <w:r w:rsidR="00C71A2A" w:rsidRPr="003630D0">
              <w:rPr>
                <w:rFonts w:cstheme="minorHAnsi"/>
              </w:rPr>
              <w:t>60 minute</w:t>
            </w:r>
            <w:proofErr w:type="gramEnd"/>
            <w:r w:rsidR="00C71A2A" w:rsidRPr="003630D0">
              <w:rPr>
                <w:rFonts w:cstheme="minorHAnsi"/>
              </w:rPr>
              <w:t xml:space="preserve"> assessment paper that could involve any of the components referenced in the curriculum plan so far. </w:t>
            </w:r>
          </w:p>
          <w:p w14:paraId="2ABFDC20"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This assessment will include questions on recent components such as:</w:t>
            </w:r>
          </w:p>
          <w:p w14:paraId="1D6C8E3F" w14:textId="59A1B49F" w:rsidR="00C71A2A" w:rsidRPr="003630D0" w:rsidRDefault="00C71A2A" w:rsidP="00C71A2A">
            <w:pPr>
              <w:numPr>
                <w:ilvl w:val="0"/>
                <w:numId w:val="15"/>
              </w:num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Short answer questions on drawing series and parallel circuits and different components</w:t>
            </w:r>
          </w:p>
          <w:p w14:paraId="6899B976" w14:textId="71F742B8" w:rsidR="00C71A2A" w:rsidRPr="003630D0" w:rsidRDefault="00C71A2A" w:rsidP="00C71A2A">
            <w:pPr>
              <w:numPr>
                <w:ilvl w:val="0"/>
                <w:numId w:val="15"/>
              </w:num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Longer answer questions on the discovery of the atom and the experiments which determined our knowledge of its structure.</w:t>
            </w:r>
          </w:p>
          <w:p w14:paraId="6C6CD502"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sidRPr="003630D0">
              <w:rPr>
                <w:rFonts w:cstheme="minorHAnsi"/>
              </w:rPr>
              <w:t>three lesson</w:t>
            </w:r>
            <w:proofErr w:type="gramEnd"/>
            <w:r w:rsidRPr="003630D0">
              <w:rPr>
                <w:rFonts w:cstheme="minorHAnsi"/>
              </w:rPr>
              <w:t xml:space="preserve"> block of reteach following the assessment. </w:t>
            </w:r>
          </w:p>
          <w:p w14:paraId="26349235"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Pupils are given similar questions at the end of the reteach sequence to determine if they have improved.</w:t>
            </w:r>
          </w:p>
          <w:p w14:paraId="78F20141" w14:textId="49D9C50F" w:rsidR="00AE4428" w:rsidRPr="003630D0" w:rsidRDefault="00AE4428" w:rsidP="00AE4428">
            <w:pPr>
              <w:cnfStyle w:val="000000000000" w:firstRow="0" w:lastRow="0" w:firstColumn="0" w:lastColumn="0" w:oddVBand="0" w:evenVBand="0" w:oddHBand="0" w:evenHBand="0" w:firstRowFirstColumn="0" w:firstRowLastColumn="0" w:lastRowFirstColumn="0" w:lastRowLastColumn="0"/>
              <w:rPr>
                <w:rFonts w:cstheme="minorHAnsi"/>
              </w:rPr>
            </w:pPr>
          </w:p>
          <w:p w14:paraId="61477E95" w14:textId="366256BA" w:rsidR="00AE4428" w:rsidRPr="003630D0" w:rsidRDefault="00AE4428" w:rsidP="004C4A1A">
            <w:pPr>
              <w:cnfStyle w:val="000000000000" w:firstRow="0" w:lastRow="0" w:firstColumn="0" w:lastColumn="0" w:oddVBand="0" w:evenVBand="0" w:oddHBand="0" w:evenHBand="0" w:firstRowFirstColumn="0" w:firstRowLastColumn="0" w:lastRowFirstColumn="0" w:lastRowLastColumn="0"/>
              <w:rPr>
                <w:rFonts w:cstheme="minorHAnsi"/>
              </w:rPr>
            </w:pPr>
          </w:p>
        </w:tc>
        <w:tc>
          <w:tcPr>
            <w:tcW w:w="6477" w:type="dxa"/>
          </w:tcPr>
          <w:p w14:paraId="5076BCB3"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lastRenderedPageBreak/>
              <w:t>SHC: Diagnostic assessment every lesson. A minimum of one homework key piece to incorporate either a gain, retain or train task assessing key knowledge and skills learnt in this topic.</w:t>
            </w:r>
          </w:p>
          <w:p w14:paraId="7632036E" w14:textId="6ED3541B"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Staff shared area/Science/</w:t>
            </w:r>
            <w:r w:rsidR="00AE4428" w:rsidRPr="003630D0">
              <w:rPr>
                <w:rFonts w:cstheme="minorHAnsi"/>
              </w:rPr>
              <w:t>JRI</w:t>
            </w:r>
            <w:r w:rsidRPr="003630D0">
              <w:rPr>
                <w:rFonts w:cstheme="minorHAnsi"/>
              </w:rPr>
              <w:t xml:space="preserve"> 2022 – 23/Homework /Physics/Homework key pieces</w:t>
            </w:r>
          </w:p>
          <w:p w14:paraId="77BA7C15"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At least one key piece marked and improved every half term.</w:t>
            </w:r>
          </w:p>
          <w:p w14:paraId="48372BD6" w14:textId="292C008D"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Staff shared area/Science/</w:t>
            </w:r>
            <w:r w:rsidR="00AE4428" w:rsidRPr="003630D0">
              <w:rPr>
                <w:rFonts w:cstheme="minorHAnsi"/>
              </w:rPr>
              <w:t>JRI</w:t>
            </w:r>
            <w:r w:rsidRPr="003630D0">
              <w:rPr>
                <w:rFonts w:cstheme="minorHAnsi"/>
              </w:rPr>
              <w:t xml:space="preserve"> 2022 – 23/Marking and Feedback/Key Piece Marking Tasks/Physics</w:t>
            </w:r>
          </w:p>
          <w:p w14:paraId="312B2C7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35BD6B50" w14:textId="77777777" w:rsidR="00C71A2A" w:rsidRPr="003630D0" w:rsidRDefault="00AE4428"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Assessment 3 May – synoptic and cumulative assessment on Energy, Particle Model of Matter, Atomic Structure, Electricity and Waves</w:t>
            </w:r>
            <w:r w:rsidR="00C71A2A" w:rsidRPr="003630D0">
              <w:rPr>
                <w:rFonts w:cstheme="minorHAnsi"/>
              </w:rPr>
              <w:t xml:space="preserve">. Pupils will complete a </w:t>
            </w:r>
            <w:proofErr w:type="gramStart"/>
            <w:r w:rsidR="00C71A2A" w:rsidRPr="003630D0">
              <w:rPr>
                <w:rFonts w:cstheme="minorHAnsi"/>
              </w:rPr>
              <w:t>60 minute</w:t>
            </w:r>
            <w:proofErr w:type="gramEnd"/>
            <w:r w:rsidR="00C71A2A" w:rsidRPr="003630D0">
              <w:rPr>
                <w:rFonts w:cstheme="minorHAnsi"/>
              </w:rPr>
              <w:t xml:space="preserve"> assessment paper that could involve any of the components referenced in the curriculum plan so far. </w:t>
            </w:r>
          </w:p>
          <w:p w14:paraId="3ECAAB1D"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This assessment will include questions on recent components such as:</w:t>
            </w:r>
          </w:p>
          <w:p w14:paraId="00134338" w14:textId="26F3055A" w:rsidR="00C71A2A" w:rsidRPr="003630D0" w:rsidRDefault="00C71A2A" w:rsidP="00C71A2A">
            <w:pPr>
              <w:numPr>
                <w:ilvl w:val="0"/>
                <w:numId w:val="15"/>
              </w:num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Short answer questions on the electromagnetic spectrum</w:t>
            </w:r>
          </w:p>
          <w:p w14:paraId="7E0659FC" w14:textId="35802198" w:rsidR="00C71A2A" w:rsidRPr="003630D0" w:rsidRDefault="00C71A2A" w:rsidP="00C71A2A">
            <w:pPr>
              <w:numPr>
                <w:ilvl w:val="0"/>
                <w:numId w:val="15"/>
              </w:num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Longer answer questions on the conclusion of the ‘resistance of a wire’ practical.</w:t>
            </w:r>
          </w:p>
          <w:p w14:paraId="54B723EA"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Teachers provide pupils with a component level analysis grid that highlights their areas of strength and areas for development. Teachers identify the components that their pupils are weakest on and prioritise these during a </w:t>
            </w:r>
            <w:proofErr w:type="gramStart"/>
            <w:r w:rsidRPr="003630D0">
              <w:rPr>
                <w:rFonts w:cstheme="minorHAnsi"/>
              </w:rPr>
              <w:t>three lesson</w:t>
            </w:r>
            <w:proofErr w:type="gramEnd"/>
            <w:r w:rsidRPr="003630D0">
              <w:rPr>
                <w:rFonts w:cstheme="minorHAnsi"/>
              </w:rPr>
              <w:t xml:space="preserve"> block of reteach following the assessment. </w:t>
            </w:r>
          </w:p>
          <w:p w14:paraId="10E9A9F1"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Pupils are given similar questions at the end of the reteach sequence to determine if they have improved.</w:t>
            </w:r>
          </w:p>
          <w:p w14:paraId="6F294589" w14:textId="77777777" w:rsidR="00C71A2A" w:rsidRPr="003630D0" w:rsidRDefault="00C71A2A" w:rsidP="00C71A2A">
            <w:pPr>
              <w:cnfStyle w:val="000000000000" w:firstRow="0" w:lastRow="0" w:firstColumn="0" w:lastColumn="0" w:oddVBand="0" w:evenVBand="0" w:oddHBand="0" w:evenHBand="0" w:firstRowFirstColumn="0" w:firstRowLastColumn="0" w:lastRowFirstColumn="0" w:lastRowLastColumn="0"/>
              <w:rPr>
                <w:rFonts w:cstheme="minorHAnsi"/>
              </w:rPr>
            </w:pPr>
          </w:p>
          <w:p w14:paraId="451D7EB8" w14:textId="1D5D8172" w:rsidR="00AE4428" w:rsidRPr="003630D0" w:rsidRDefault="00AE4428" w:rsidP="00AE4428">
            <w:pPr>
              <w:cnfStyle w:val="000000000000" w:firstRow="0" w:lastRow="0" w:firstColumn="0" w:lastColumn="0" w:oddVBand="0" w:evenVBand="0" w:oddHBand="0" w:evenHBand="0" w:firstRowFirstColumn="0" w:firstRowLastColumn="0" w:lastRowFirstColumn="0" w:lastRowLastColumn="0"/>
              <w:rPr>
                <w:rFonts w:cstheme="minorHAnsi"/>
              </w:rPr>
            </w:pPr>
          </w:p>
        </w:tc>
      </w:tr>
      <w:tr w:rsidR="004C4A1A" w:rsidRPr="003630D0" w14:paraId="4EEF5D3E" w14:textId="676A4AEA" w:rsidTr="003630D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bottom w:val="single" w:sz="4" w:space="0" w:color="auto"/>
              <w:right w:val="single" w:sz="4" w:space="0" w:color="auto"/>
            </w:tcBorders>
          </w:tcPr>
          <w:p w14:paraId="774163D2" w14:textId="77777777" w:rsidR="004C4A1A" w:rsidRPr="003630D0" w:rsidRDefault="004C4A1A" w:rsidP="004C4A1A">
            <w:pPr>
              <w:rPr>
                <w:rFonts w:cstheme="minorHAnsi"/>
              </w:rPr>
            </w:pPr>
            <w:r w:rsidRPr="003630D0">
              <w:rPr>
                <w:rFonts w:cstheme="minorHAnsi"/>
              </w:rPr>
              <w:lastRenderedPageBreak/>
              <w:t>Resources available</w:t>
            </w:r>
          </w:p>
        </w:tc>
        <w:tc>
          <w:tcPr>
            <w:tcW w:w="5954" w:type="dxa"/>
            <w:tcBorders>
              <w:top w:val="single" w:sz="4" w:space="0" w:color="auto"/>
              <w:left w:val="single" w:sz="4" w:space="0" w:color="auto"/>
              <w:bottom w:val="single" w:sz="4" w:space="0" w:color="auto"/>
              <w:right w:val="single" w:sz="4" w:space="0" w:color="auto"/>
            </w:tcBorders>
          </w:tcPr>
          <w:p w14:paraId="7B817DEC" w14:textId="282D3049"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Staff shared area/Science/</w:t>
            </w:r>
            <w:r w:rsidR="00AE4428" w:rsidRPr="003630D0">
              <w:rPr>
                <w:rFonts w:cstheme="minorHAnsi"/>
              </w:rPr>
              <w:t>JRI</w:t>
            </w:r>
            <w:r w:rsidRPr="003630D0">
              <w:rPr>
                <w:rFonts w:cstheme="minorHAnsi"/>
              </w:rPr>
              <w:t xml:space="preserve"> 2022 – 2023/Resources GCSE/Physics</w:t>
            </w:r>
          </w:p>
        </w:tc>
        <w:tc>
          <w:tcPr>
            <w:tcW w:w="7131" w:type="dxa"/>
            <w:tcBorders>
              <w:top w:val="single" w:sz="4" w:space="0" w:color="auto"/>
              <w:left w:val="single" w:sz="4" w:space="0" w:color="auto"/>
              <w:bottom w:val="single" w:sz="4" w:space="0" w:color="auto"/>
              <w:right w:val="single" w:sz="4" w:space="0" w:color="auto"/>
            </w:tcBorders>
          </w:tcPr>
          <w:p w14:paraId="5D314FB3" w14:textId="2FA34FC1"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Staff shared area/Science/</w:t>
            </w:r>
            <w:r w:rsidR="00AE4428" w:rsidRPr="003630D0">
              <w:rPr>
                <w:rFonts w:cstheme="minorHAnsi"/>
              </w:rPr>
              <w:t>JRI</w:t>
            </w:r>
            <w:r w:rsidRPr="003630D0">
              <w:rPr>
                <w:rFonts w:cstheme="minorHAnsi"/>
              </w:rPr>
              <w:t xml:space="preserve"> 2022 – 2023/Resources GCSE/Physics</w:t>
            </w:r>
          </w:p>
        </w:tc>
        <w:tc>
          <w:tcPr>
            <w:tcW w:w="6477" w:type="dxa"/>
          </w:tcPr>
          <w:p w14:paraId="73C8E68B" w14:textId="14E0490F" w:rsidR="004C4A1A" w:rsidRPr="003630D0" w:rsidRDefault="004C4A1A" w:rsidP="004C4A1A">
            <w:pPr>
              <w:cnfStyle w:val="000000100000" w:firstRow="0" w:lastRow="0" w:firstColumn="0" w:lastColumn="0" w:oddVBand="0" w:evenVBand="0" w:oddHBand="1" w:evenHBand="0" w:firstRowFirstColumn="0" w:firstRowLastColumn="0" w:lastRowFirstColumn="0" w:lastRowLastColumn="0"/>
              <w:rPr>
                <w:rFonts w:cstheme="minorHAnsi"/>
              </w:rPr>
            </w:pPr>
            <w:r w:rsidRPr="003630D0">
              <w:rPr>
                <w:rFonts w:cstheme="minorHAnsi"/>
              </w:rPr>
              <w:t>Staff shared area/Science/</w:t>
            </w:r>
            <w:r w:rsidR="00AE4428" w:rsidRPr="003630D0">
              <w:rPr>
                <w:rFonts w:cstheme="minorHAnsi"/>
              </w:rPr>
              <w:t>JRI</w:t>
            </w:r>
            <w:r w:rsidRPr="003630D0">
              <w:rPr>
                <w:rFonts w:cstheme="minorHAnsi"/>
              </w:rPr>
              <w:t xml:space="preserve"> 2022 – 2023/Resources GCSE/Physics</w:t>
            </w:r>
          </w:p>
        </w:tc>
      </w:tr>
      <w:tr w:rsidR="004C4A1A" w:rsidRPr="003630D0" w14:paraId="09E47300" w14:textId="7D416624" w:rsidTr="003630D0">
        <w:trPr>
          <w:trHeight w:val="46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bottom w:val="single" w:sz="4" w:space="0" w:color="auto"/>
              <w:right w:val="single" w:sz="4" w:space="0" w:color="auto"/>
            </w:tcBorders>
          </w:tcPr>
          <w:p w14:paraId="05789119" w14:textId="17A341DA" w:rsidR="004C4A1A" w:rsidRPr="003630D0" w:rsidRDefault="004C4A1A" w:rsidP="004C4A1A">
            <w:pPr>
              <w:rPr>
                <w:rFonts w:cstheme="minorHAnsi"/>
              </w:rPr>
            </w:pPr>
            <w:r w:rsidRPr="003630D0">
              <w:rPr>
                <w:rFonts w:cstheme="minorHAnsi"/>
              </w:rPr>
              <w:t>Notes</w:t>
            </w:r>
          </w:p>
          <w:p w14:paraId="5357F841" w14:textId="71E62E29" w:rsidR="004C4A1A" w:rsidRPr="003630D0" w:rsidRDefault="004C4A1A" w:rsidP="004C4A1A">
            <w:pPr>
              <w:rPr>
                <w:rFonts w:cstheme="minorHAnsi"/>
              </w:rPr>
            </w:pPr>
          </w:p>
          <w:p w14:paraId="7C1F24EA" w14:textId="49E236AF" w:rsidR="004C4A1A" w:rsidRPr="003630D0" w:rsidRDefault="004C4A1A" w:rsidP="004C4A1A">
            <w:pPr>
              <w:rPr>
                <w:rFonts w:cstheme="minorHAnsi"/>
              </w:rPr>
            </w:pPr>
          </w:p>
          <w:p w14:paraId="06045490" w14:textId="7AC7EFF5" w:rsidR="004C4A1A" w:rsidRPr="003630D0" w:rsidRDefault="004C4A1A" w:rsidP="004C4A1A">
            <w:pPr>
              <w:spacing w:line="257" w:lineRule="auto"/>
              <w:rPr>
                <w:rFonts w:cstheme="minorHAnsi"/>
              </w:rPr>
            </w:pPr>
            <w:r w:rsidRPr="003630D0">
              <w:rPr>
                <w:rFonts w:eastAsia="Calibri" w:cstheme="minorHAnsi"/>
              </w:rPr>
              <w:t>Why this topic is important…</w:t>
            </w:r>
          </w:p>
          <w:p w14:paraId="25546E3C" w14:textId="683211F3" w:rsidR="004C4A1A" w:rsidRPr="003630D0" w:rsidRDefault="004C4A1A" w:rsidP="004C4A1A">
            <w:pPr>
              <w:rPr>
                <w:rFonts w:cstheme="minorHAnsi"/>
              </w:rPr>
            </w:pPr>
          </w:p>
        </w:tc>
        <w:tc>
          <w:tcPr>
            <w:tcW w:w="5954" w:type="dxa"/>
            <w:tcBorders>
              <w:top w:val="single" w:sz="4" w:space="0" w:color="auto"/>
              <w:left w:val="single" w:sz="4" w:space="0" w:color="auto"/>
              <w:bottom w:val="single" w:sz="4" w:space="0" w:color="auto"/>
              <w:right w:val="single" w:sz="4" w:space="0" w:color="auto"/>
            </w:tcBorders>
          </w:tcPr>
          <w:p w14:paraId="7295CFB3"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Electricity is a fundamental aspect of Physics and in students’ </w:t>
            </w:r>
            <w:proofErr w:type="spellStart"/>
            <w:r w:rsidRPr="003630D0">
              <w:rPr>
                <w:rFonts w:cstheme="minorHAnsi"/>
              </w:rPr>
              <w:t>every day</w:t>
            </w:r>
            <w:proofErr w:type="spellEnd"/>
            <w:r w:rsidRPr="003630D0">
              <w:rPr>
                <w:rFonts w:cstheme="minorHAnsi"/>
              </w:rPr>
              <w:t xml:space="preserve"> lives.  They can understand from this how and why electrical equipment works and how it can be designed.</w:t>
            </w:r>
          </w:p>
          <w:p w14:paraId="784DF30B"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7E7EF730" w14:textId="6171F849"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This builds on the ideas of electricity taught at KS2 and in Y7 and Y8 (current and voltage and resistance and prepares students for applications of electricity in Chemistry and later in Physics (electromagnets, motors and generators.)</w:t>
            </w:r>
          </w:p>
        </w:tc>
        <w:tc>
          <w:tcPr>
            <w:tcW w:w="7131" w:type="dxa"/>
            <w:tcBorders>
              <w:top w:val="single" w:sz="4" w:space="0" w:color="auto"/>
              <w:left w:val="single" w:sz="4" w:space="0" w:color="auto"/>
              <w:bottom w:val="single" w:sz="4" w:space="0" w:color="auto"/>
              <w:right w:val="single" w:sz="4" w:space="0" w:color="auto"/>
            </w:tcBorders>
          </w:tcPr>
          <w:p w14:paraId="484699E0" w14:textId="31C8C6CA"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Energy is a fundamental aspect of </w:t>
            </w:r>
            <w:proofErr w:type="gramStart"/>
            <w:r w:rsidRPr="003630D0">
              <w:rPr>
                <w:rFonts w:cstheme="minorHAnsi"/>
              </w:rPr>
              <w:t>Science</w:t>
            </w:r>
            <w:proofErr w:type="gramEnd"/>
            <w:r w:rsidRPr="003630D0">
              <w:rPr>
                <w:rFonts w:cstheme="minorHAnsi"/>
              </w:rPr>
              <w:t>. Nothing in the world happens without an energy transfer but the amount of energy in the universe is fixed as energy cannot be created or destroyed.</w:t>
            </w:r>
          </w:p>
          <w:p w14:paraId="0C5FDCD8"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33759428"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 xml:space="preserve">Electricity is a fundamental aspect of Physics and in students’ </w:t>
            </w:r>
            <w:proofErr w:type="spellStart"/>
            <w:r w:rsidRPr="003630D0">
              <w:rPr>
                <w:rFonts w:cstheme="minorHAnsi"/>
              </w:rPr>
              <w:t>every day</w:t>
            </w:r>
            <w:proofErr w:type="spellEnd"/>
            <w:r w:rsidRPr="003630D0">
              <w:rPr>
                <w:rFonts w:cstheme="minorHAnsi"/>
              </w:rPr>
              <w:t xml:space="preserve"> lives.  They can understand from this how and why electrical equipment works and how it can be designed.</w:t>
            </w:r>
          </w:p>
          <w:p w14:paraId="6BF2AB8D"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6D57DEF9" w14:textId="7C48B58B"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This unit builds on the ideas of energy taught in Y7, Y8 and Y9. It underpins each module taught in physics as it embeds the idea of energy being transferred and stored in a variety of circumstances.</w:t>
            </w:r>
          </w:p>
          <w:p w14:paraId="5F11F3A9"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4EBD8850"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The idea of energy transfer is also central to the ideas of chemical reactions in Chemistry and the transfer of energy in ecosystems and within organisms (interdependence and ecosystems.)</w:t>
            </w:r>
          </w:p>
          <w:p w14:paraId="46C910B6"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p>
          <w:p w14:paraId="413753DD" w14:textId="606CB0F6"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This builds on the ideas of electricity taught at KS2 and in Y7, Y8 and Y9 (current and voltage and resistance and prepares students for applications of electricity in Chemistry and later in Physics (electromagnets, motors and generators.)</w:t>
            </w:r>
          </w:p>
          <w:p w14:paraId="39DB7C73" w14:textId="5D39E297" w:rsidR="004C4A1A" w:rsidRPr="003630D0" w:rsidRDefault="004C4A1A" w:rsidP="004C4A1A">
            <w:pPr>
              <w:ind w:left="720" w:hanging="720"/>
              <w:cnfStyle w:val="000000000000" w:firstRow="0" w:lastRow="0" w:firstColumn="0" w:lastColumn="0" w:oddVBand="0" w:evenVBand="0" w:oddHBand="0" w:evenHBand="0" w:firstRowFirstColumn="0" w:firstRowLastColumn="0" w:lastRowFirstColumn="0" w:lastRowLastColumn="0"/>
              <w:rPr>
                <w:rFonts w:cstheme="minorHAnsi"/>
              </w:rPr>
            </w:pPr>
          </w:p>
        </w:tc>
        <w:tc>
          <w:tcPr>
            <w:tcW w:w="6477" w:type="dxa"/>
          </w:tcPr>
          <w:p w14:paraId="2373068E"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Waves links to the fundamental concept of energy transfer and they have explored this in energy and waves topics through science in KS3 and early KS4.</w:t>
            </w:r>
          </w:p>
          <w:p w14:paraId="0ECF4311"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This unit focuses on real world applications of these waves.</w:t>
            </w:r>
          </w:p>
          <w:p w14:paraId="404C8F9C"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color w:val="FF0000"/>
              </w:rPr>
            </w:pPr>
            <w:r w:rsidRPr="003630D0">
              <w:rPr>
                <w:rFonts w:cstheme="minorHAnsi"/>
                <w:color w:val="FF0000"/>
              </w:rPr>
              <w:t>The topic links to 4.8 Space Physics in terms of the Doppler effect and Red-shift.</w:t>
            </w:r>
          </w:p>
          <w:p w14:paraId="542E227F" w14:textId="7777777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It links to 6.7 and a perfect black body.</w:t>
            </w:r>
          </w:p>
          <w:p w14:paraId="50F878D3" w14:textId="08EE3F47" w:rsidR="004C4A1A" w:rsidRPr="003630D0" w:rsidRDefault="004C4A1A" w:rsidP="004C4A1A">
            <w:pPr>
              <w:cnfStyle w:val="000000000000" w:firstRow="0" w:lastRow="0" w:firstColumn="0" w:lastColumn="0" w:oddVBand="0" w:evenVBand="0" w:oddHBand="0" w:evenHBand="0" w:firstRowFirstColumn="0" w:firstRowLastColumn="0" w:lastRowFirstColumn="0" w:lastRowLastColumn="0"/>
              <w:rPr>
                <w:rFonts w:cstheme="minorHAnsi"/>
              </w:rPr>
            </w:pPr>
            <w:r w:rsidRPr="003630D0">
              <w:rPr>
                <w:rFonts w:cstheme="minorHAnsi"/>
              </w:rPr>
              <w:t>It links to 6.4 and gamma radiation which is part of the electromagnetic spectrum and is a type of ionising radiation.</w:t>
            </w:r>
          </w:p>
        </w:tc>
      </w:tr>
    </w:tbl>
    <w:p w14:paraId="6B699379" w14:textId="77777777" w:rsidR="00FC2FAB" w:rsidRPr="003630D0" w:rsidRDefault="00FC2FAB" w:rsidP="00FC2FAB">
      <w:pPr>
        <w:rPr>
          <w:rFonts w:cstheme="minorHAnsi"/>
        </w:rPr>
      </w:pPr>
    </w:p>
    <w:sectPr w:rsidR="00FC2FAB" w:rsidRPr="003630D0"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723175"/>
    <w:multiLevelType w:val="hybridMultilevel"/>
    <w:tmpl w:val="202A41B2"/>
    <w:lvl w:ilvl="0" w:tplc="CCA46B12">
      <w:start w:val="1"/>
      <w:numFmt w:val="bullet"/>
      <w:lvlText w:val="•"/>
      <w:lvlJc w:val="left"/>
      <w:pPr>
        <w:tabs>
          <w:tab w:val="num" w:pos="720"/>
        </w:tabs>
        <w:ind w:left="720" w:hanging="360"/>
      </w:pPr>
      <w:rPr>
        <w:rFonts w:ascii="Arial" w:hAnsi="Arial" w:hint="default"/>
      </w:rPr>
    </w:lvl>
    <w:lvl w:ilvl="1" w:tplc="232EF13A" w:tentative="1">
      <w:start w:val="1"/>
      <w:numFmt w:val="bullet"/>
      <w:lvlText w:val="•"/>
      <w:lvlJc w:val="left"/>
      <w:pPr>
        <w:tabs>
          <w:tab w:val="num" w:pos="1440"/>
        </w:tabs>
        <w:ind w:left="1440" w:hanging="360"/>
      </w:pPr>
      <w:rPr>
        <w:rFonts w:ascii="Arial" w:hAnsi="Arial" w:hint="default"/>
      </w:rPr>
    </w:lvl>
    <w:lvl w:ilvl="2" w:tplc="EA9E3000" w:tentative="1">
      <w:start w:val="1"/>
      <w:numFmt w:val="bullet"/>
      <w:lvlText w:val="•"/>
      <w:lvlJc w:val="left"/>
      <w:pPr>
        <w:tabs>
          <w:tab w:val="num" w:pos="2160"/>
        </w:tabs>
        <w:ind w:left="2160" w:hanging="360"/>
      </w:pPr>
      <w:rPr>
        <w:rFonts w:ascii="Arial" w:hAnsi="Arial" w:hint="default"/>
      </w:rPr>
    </w:lvl>
    <w:lvl w:ilvl="3" w:tplc="F2928B58" w:tentative="1">
      <w:start w:val="1"/>
      <w:numFmt w:val="bullet"/>
      <w:lvlText w:val="•"/>
      <w:lvlJc w:val="left"/>
      <w:pPr>
        <w:tabs>
          <w:tab w:val="num" w:pos="2880"/>
        </w:tabs>
        <w:ind w:left="2880" w:hanging="360"/>
      </w:pPr>
      <w:rPr>
        <w:rFonts w:ascii="Arial" w:hAnsi="Arial" w:hint="default"/>
      </w:rPr>
    </w:lvl>
    <w:lvl w:ilvl="4" w:tplc="2EDAA84A" w:tentative="1">
      <w:start w:val="1"/>
      <w:numFmt w:val="bullet"/>
      <w:lvlText w:val="•"/>
      <w:lvlJc w:val="left"/>
      <w:pPr>
        <w:tabs>
          <w:tab w:val="num" w:pos="3600"/>
        </w:tabs>
        <w:ind w:left="3600" w:hanging="360"/>
      </w:pPr>
      <w:rPr>
        <w:rFonts w:ascii="Arial" w:hAnsi="Arial" w:hint="default"/>
      </w:rPr>
    </w:lvl>
    <w:lvl w:ilvl="5" w:tplc="9C620BD2" w:tentative="1">
      <w:start w:val="1"/>
      <w:numFmt w:val="bullet"/>
      <w:lvlText w:val="•"/>
      <w:lvlJc w:val="left"/>
      <w:pPr>
        <w:tabs>
          <w:tab w:val="num" w:pos="4320"/>
        </w:tabs>
        <w:ind w:left="4320" w:hanging="360"/>
      </w:pPr>
      <w:rPr>
        <w:rFonts w:ascii="Arial" w:hAnsi="Arial" w:hint="default"/>
      </w:rPr>
    </w:lvl>
    <w:lvl w:ilvl="6" w:tplc="E68072BC" w:tentative="1">
      <w:start w:val="1"/>
      <w:numFmt w:val="bullet"/>
      <w:lvlText w:val="•"/>
      <w:lvlJc w:val="left"/>
      <w:pPr>
        <w:tabs>
          <w:tab w:val="num" w:pos="5040"/>
        </w:tabs>
        <w:ind w:left="5040" w:hanging="360"/>
      </w:pPr>
      <w:rPr>
        <w:rFonts w:ascii="Arial" w:hAnsi="Arial" w:hint="default"/>
      </w:rPr>
    </w:lvl>
    <w:lvl w:ilvl="7" w:tplc="28D0187C" w:tentative="1">
      <w:start w:val="1"/>
      <w:numFmt w:val="bullet"/>
      <w:lvlText w:val="•"/>
      <w:lvlJc w:val="left"/>
      <w:pPr>
        <w:tabs>
          <w:tab w:val="num" w:pos="5760"/>
        </w:tabs>
        <w:ind w:left="5760" w:hanging="360"/>
      </w:pPr>
      <w:rPr>
        <w:rFonts w:ascii="Arial" w:hAnsi="Arial" w:hint="default"/>
      </w:rPr>
    </w:lvl>
    <w:lvl w:ilvl="8" w:tplc="BD8643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0B68DB"/>
    <w:multiLevelType w:val="hybridMultilevel"/>
    <w:tmpl w:val="C91A7036"/>
    <w:lvl w:ilvl="0" w:tplc="2850EF5C">
      <w:start w:val="1"/>
      <w:numFmt w:val="bullet"/>
      <w:lvlText w:val="•"/>
      <w:lvlJc w:val="left"/>
      <w:pPr>
        <w:tabs>
          <w:tab w:val="num" w:pos="720"/>
        </w:tabs>
        <w:ind w:left="720" w:hanging="360"/>
      </w:pPr>
      <w:rPr>
        <w:rFonts w:ascii="Arial" w:hAnsi="Arial" w:hint="default"/>
      </w:rPr>
    </w:lvl>
    <w:lvl w:ilvl="1" w:tplc="1A6CF3C6" w:tentative="1">
      <w:start w:val="1"/>
      <w:numFmt w:val="bullet"/>
      <w:lvlText w:val="•"/>
      <w:lvlJc w:val="left"/>
      <w:pPr>
        <w:tabs>
          <w:tab w:val="num" w:pos="1440"/>
        </w:tabs>
        <w:ind w:left="1440" w:hanging="360"/>
      </w:pPr>
      <w:rPr>
        <w:rFonts w:ascii="Arial" w:hAnsi="Arial" w:hint="default"/>
      </w:rPr>
    </w:lvl>
    <w:lvl w:ilvl="2" w:tplc="76C25F74" w:tentative="1">
      <w:start w:val="1"/>
      <w:numFmt w:val="bullet"/>
      <w:lvlText w:val="•"/>
      <w:lvlJc w:val="left"/>
      <w:pPr>
        <w:tabs>
          <w:tab w:val="num" w:pos="2160"/>
        </w:tabs>
        <w:ind w:left="2160" w:hanging="360"/>
      </w:pPr>
      <w:rPr>
        <w:rFonts w:ascii="Arial" w:hAnsi="Arial" w:hint="default"/>
      </w:rPr>
    </w:lvl>
    <w:lvl w:ilvl="3" w:tplc="4406F2C2" w:tentative="1">
      <w:start w:val="1"/>
      <w:numFmt w:val="bullet"/>
      <w:lvlText w:val="•"/>
      <w:lvlJc w:val="left"/>
      <w:pPr>
        <w:tabs>
          <w:tab w:val="num" w:pos="2880"/>
        </w:tabs>
        <w:ind w:left="2880" w:hanging="360"/>
      </w:pPr>
      <w:rPr>
        <w:rFonts w:ascii="Arial" w:hAnsi="Arial" w:hint="default"/>
      </w:rPr>
    </w:lvl>
    <w:lvl w:ilvl="4" w:tplc="BA1A2060" w:tentative="1">
      <w:start w:val="1"/>
      <w:numFmt w:val="bullet"/>
      <w:lvlText w:val="•"/>
      <w:lvlJc w:val="left"/>
      <w:pPr>
        <w:tabs>
          <w:tab w:val="num" w:pos="3600"/>
        </w:tabs>
        <w:ind w:left="3600" w:hanging="360"/>
      </w:pPr>
      <w:rPr>
        <w:rFonts w:ascii="Arial" w:hAnsi="Arial" w:hint="default"/>
      </w:rPr>
    </w:lvl>
    <w:lvl w:ilvl="5" w:tplc="643EF7F0" w:tentative="1">
      <w:start w:val="1"/>
      <w:numFmt w:val="bullet"/>
      <w:lvlText w:val="•"/>
      <w:lvlJc w:val="left"/>
      <w:pPr>
        <w:tabs>
          <w:tab w:val="num" w:pos="4320"/>
        </w:tabs>
        <w:ind w:left="4320" w:hanging="360"/>
      </w:pPr>
      <w:rPr>
        <w:rFonts w:ascii="Arial" w:hAnsi="Arial" w:hint="default"/>
      </w:rPr>
    </w:lvl>
    <w:lvl w:ilvl="6" w:tplc="52422F46" w:tentative="1">
      <w:start w:val="1"/>
      <w:numFmt w:val="bullet"/>
      <w:lvlText w:val="•"/>
      <w:lvlJc w:val="left"/>
      <w:pPr>
        <w:tabs>
          <w:tab w:val="num" w:pos="5040"/>
        </w:tabs>
        <w:ind w:left="5040" w:hanging="360"/>
      </w:pPr>
      <w:rPr>
        <w:rFonts w:ascii="Arial" w:hAnsi="Arial" w:hint="default"/>
      </w:rPr>
    </w:lvl>
    <w:lvl w:ilvl="7" w:tplc="E4E492E6" w:tentative="1">
      <w:start w:val="1"/>
      <w:numFmt w:val="bullet"/>
      <w:lvlText w:val="•"/>
      <w:lvlJc w:val="left"/>
      <w:pPr>
        <w:tabs>
          <w:tab w:val="num" w:pos="5760"/>
        </w:tabs>
        <w:ind w:left="5760" w:hanging="360"/>
      </w:pPr>
      <w:rPr>
        <w:rFonts w:ascii="Arial" w:hAnsi="Arial" w:hint="default"/>
      </w:rPr>
    </w:lvl>
    <w:lvl w:ilvl="8" w:tplc="FD2ADF9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840680"/>
    <w:multiLevelType w:val="hybridMultilevel"/>
    <w:tmpl w:val="3BFCA6FE"/>
    <w:lvl w:ilvl="0" w:tplc="6B7E43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E5C69"/>
    <w:multiLevelType w:val="hybridMultilevel"/>
    <w:tmpl w:val="C556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303BC"/>
    <w:multiLevelType w:val="hybridMultilevel"/>
    <w:tmpl w:val="51F2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C7158"/>
    <w:multiLevelType w:val="hybridMultilevel"/>
    <w:tmpl w:val="26B42B58"/>
    <w:lvl w:ilvl="0" w:tplc="39EA13B4">
      <w:start w:val="1"/>
      <w:numFmt w:val="bullet"/>
      <w:lvlText w:val="•"/>
      <w:lvlJc w:val="left"/>
      <w:pPr>
        <w:tabs>
          <w:tab w:val="num" w:pos="720"/>
        </w:tabs>
        <w:ind w:left="720" w:hanging="360"/>
      </w:pPr>
      <w:rPr>
        <w:rFonts w:ascii="Arial" w:hAnsi="Arial" w:hint="default"/>
      </w:rPr>
    </w:lvl>
    <w:lvl w:ilvl="1" w:tplc="55C28464" w:tentative="1">
      <w:start w:val="1"/>
      <w:numFmt w:val="bullet"/>
      <w:lvlText w:val="•"/>
      <w:lvlJc w:val="left"/>
      <w:pPr>
        <w:tabs>
          <w:tab w:val="num" w:pos="1440"/>
        </w:tabs>
        <w:ind w:left="1440" w:hanging="360"/>
      </w:pPr>
      <w:rPr>
        <w:rFonts w:ascii="Arial" w:hAnsi="Arial" w:hint="default"/>
      </w:rPr>
    </w:lvl>
    <w:lvl w:ilvl="2" w:tplc="534C0486" w:tentative="1">
      <w:start w:val="1"/>
      <w:numFmt w:val="bullet"/>
      <w:lvlText w:val="•"/>
      <w:lvlJc w:val="left"/>
      <w:pPr>
        <w:tabs>
          <w:tab w:val="num" w:pos="2160"/>
        </w:tabs>
        <w:ind w:left="2160" w:hanging="360"/>
      </w:pPr>
      <w:rPr>
        <w:rFonts w:ascii="Arial" w:hAnsi="Arial" w:hint="default"/>
      </w:rPr>
    </w:lvl>
    <w:lvl w:ilvl="3" w:tplc="EA9A97D0" w:tentative="1">
      <w:start w:val="1"/>
      <w:numFmt w:val="bullet"/>
      <w:lvlText w:val="•"/>
      <w:lvlJc w:val="left"/>
      <w:pPr>
        <w:tabs>
          <w:tab w:val="num" w:pos="2880"/>
        </w:tabs>
        <w:ind w:left="2880" w:hanging="360"/>
      </w:pPr>
      <w:rPr>
        <w:rFonts w:ascii="Arial" w:hAnsi="Arial" w:hint="default"/>
      </w:rPr>
    </w:lvl>
    <w:lvl w:ilvl="4" w:tplc="AA088DF4" w:tentative="1">
      <w:start w:val="1"/>
      <w:numFmt w:val="bullet"/>
      <w:lvlText w:val="•"/>
      <w:lvlJc w:val="left"/>
      <w:pPr>
        <w:tabs>
          <w:tab w:val="num" w:pos="3600"/>
        </w:tabs>
        <w:ind w:left="3600" w:hanging="360"/>
      </w:pPr>
      <w:rPr>
        <w:rFonts w:ascii="Arial" w:hAnsi="Arial" w:hint="default"/>
      </w:rPr>
    </w:lvl>
    <w:lvl w:ilvl="5" w:tplc="5A280AF0" w:tentative="1">
      <w:start w:val="1"/>
      <w:numFmt w:val="bullet"/>
      <w:lvlText w:val="•"/>
      <w:lvlJc w:val="left"/>
      <w:pPr>
        <w:tabs>
          <w:tab w:val="num" w:pos="4320"/>
        </w:tabs>
        <w:ind w:left="4320" w:hanging="360"/>
      </w:pPr>
      <w:rPr>
        <w:rFonts w:ascii="Arial" w:hAnsi="Arial" w:hint="default"/>
      </w:rPr>
    </w:lvl>
    <w:lvl w:ilvl="6" w:tplc="FD7E60A2" w:tentative="1">
      <w:start w:val="1"/>
      <w:numFmt w:val="bullet"/>
      <w:lvlText w:val="•"/>
      <w:lvlJc w:val="left"/>
      <w:pPr>
        <w:tabs>
          <w:tab w:val="num" w:pos="5040"/>
        </w:tabs>
        <w:ind w:left="5040" w:hanging="360"/>
      </w:pPr>
      <w:rPr>
        <w:rFonts w:ascii="Arial" w:hAnsi="Arial" w:hint="default"/>
      </w:rPr>
    </w:lvl>
    <w:lvl w:ilvl="7" w:tplc="7D5A8DB6" w:tentative="1">
      <w:start w:val="1"/>
      <w:numFmt w:val="bullet"/>
      <w:lvlText w:val="•"/>
      <w:lvlJc w:val="left"/>
      <w:pPr>
        <w:tabs>
          <w:tab w:val="num" w:pos="5760"/>
        </w:tabs>
        <w:ind w:left="5760" w:hanging="360"/>
      </w:pPr>
      <w:rPr>
        <w:rFonts w:ascii="Arial" w:hAnsi="Arial" w:hint="default"/>
      </w:rPr>
    </w:lvl>
    <w:lvl w:ilvl="8" w:tplc="1C9CD0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485B21"/>
    <w:multiLevelType w:val="hybridMultilevel"/>
    <w:tmpl w:val="A838FFBA"/>
    <w:lvl w:ilvl="0" w:tplc="281C27A8">
      <w:start w:val="1"/>
      <w:numFmt w:val="bullet"/>
      <w:lvlText w:val="-"/>
      <w:lvlJc w:val="left"/>
      <w:pPr>
        <w:ind w:left="720" w:hanging="360"/>
      </w:pPr>
      <w:rPr>
        <w:rFonts w:ascii="Calibri" w:hAnsi="Calibri" w:hint="default"/>
      </w:rPr>
    </w:lvl>
    <w:lvl w:ilvl="1" w:tplc="AC76A228">
      <w:start w:val="1"/>
      <w:numFmt w:val="bullet"/>
      <w:lvlText w:val="o"/>
      <w:lvlJc w:val="left"/>
      <w:pPr>
        <w:ind w:left="1440" w:hanging="360"/>
      </w:pPr>
      <w:rPr>
        <w:rFonts w:ascii="Courier New" w:hAnsi="Courier New" w:hint="default"/>
      </w:rPr>
    </w:lvl>
    <w:lvl w:ilvl="2" w:tplc="5818ED96">
      <w:start w:val="1"/>
      <w:numFmt w:val="bullet"/>
      <w:lvlText w:val=""/>
      <w:lvlJc w:val="left"/>
      <w:pPr>
        <w:ind w:left="2160" w:hanging="360"/>
      </w:pPr>
      <w:rPr>
        <w:rFonts w:ascii="Wingdings" w:hAnsi="Wingdings" w:hint="default"/>
      </w:rPr>
    </w:lvl>
    <w:lvl w:ilvl="3" w:tplc="1C96F7FC">
      <w:start w:val="1"/>
      <w:numFmt w:val="bullet"/>
      <w:lvlText w:val=""/>
      <w:lvlJc w:val="left"/>
      <w:pPr>
        <w:ind w:left="2880" w:hanging="360"/>
      </w:pPr>
      <w:rPr>
        <w:rFonts w:ascii="Symbol" w:hAnsi="Symbol" w:hint="default"/>
      </w:rPr>
    </w:lvl>
    <w:lvl w:ilvl="4" w:tplc="1E0E5408">
      <w:start w:val="1"/>
      <w:numFmt w:val="bullet"/>
      <w:lvlText w:val="o"/>
      <w:lvlJc w:val="left"/>
      <w:pPr>
        <w:ind w:left="3600" w:hanging="360"/>
      </w:pPr>
      <w:rPr>
        <w:rFonts w:ascii="Courier New" w:hAnsi="Courier New" w:hint="default"/>
      </w:rPr>
    </w:lvl>
    <w:lvl w:ilvl="5" w:tplc="3342DEAC">
      <w:start w:val="1"/>
      <w:numFmt w:val="bullet"/>
      <w:lvlText w:val=""/>
      <w:lvlJc w:val="left"/>
      <w:pPr>
        <w:ind w:left="4320" w:hanging="360"/>
      </w:pPr>
      <w:rPr>
        <w:rFonts w:ascii="Wingdings" w:hAnsi="Wingdings" w:hint="default"/>
      </w:rPr>
    </w:lvl>
    <w:lvl w:ilvl="6" w:tplc="252EBFD2">
      <w:start w:val="1"/>
      <w:numFmt w:val="bullet"/>
      <w:lvlText w:val=""/>
      <w:lvlJc w:val="left"/>
      <w:pPr>
        <w:ind w:left="5040" w:hanging="360"/>
      </w:pPr>
      <w:rPr>
        <w:rFonts w:ascii="Symbol" w:hAnsi="Symbol" w:hint="default"/>
      </w:rPr>
    </w:lvl>
    <w:lvl w:ilvl="7" w:tplc="644084EE">
      <w:start w:val="1"/>
      <w:numFmt w:val="bullet"/>
      <w:lvlText w:val="o"/>
      <w:lvlJc w:val="left"/>
      <w:pPr>
        <w:ind w:left="5760" w:hanging="360"/>
      </w:pPr>
      <w:rPr>
        <w:rFonts w:ascii="Courier New" w:hAnsi="Courier New" w:hint="default"/>
      </w:rPr>
    </w:lvl>
    <w:lvl w:ilvl="8" w:tplc="01F0A1BE">
      <w:start w:val="1"/>
      <w:numFmt w:val="bullet"/>
      <w:lvlText w:val=""/>
      <w:lvlJc w:val="left"/>
      <w:pPr>
        <w:ind w:left="6480" w:hanging="360"/>
      </w:pPr>
      <w:rPr>
        <w:rFonts w:ascii="Wingdings" w:hAnsi="Wingdings" w:hint="default"/>
      </w:rPr>
    </w:lvl>
  </w:abstractNum>
  <w:abstractNum w:abstractNumId="7" w15:restartNumberingAfterBreak="0">
    <w:nsid w:val="3F4F7E93"/>
    <w:multiLevelType w:val="hybridMultilevel"/>
    <w:tmpl w:val="48369804"/>
    <w:lvl w:ilvl="0" w:tplc="7DD4CA5A">
      <w:start w:val="1"/>
      <w:numFmt w:val="bullet"/>
      <w:lvlText w:val="•"/>
      <w:lvlJc w:val="left"/>
      <w:pPr>
        <w:tabs>
          <w:tab w:val="num" w:pos="720"/>
        </w:tabs>
        <w:ind w:left="720" w:hanging="360"/>
      </w:pPr>
      <w:rPr>
        <w:rFonts w:ascii="Arial" w:hAnsi="Arial" w:cs="Times New Roman" w:hint="default"/>
      </w:rPr>
    </w:lvl>
    <w:lvl w:ilvl="1" w:tplc="8F26135A">
      <w:start w:val="1"/>
      <w:numFmt w:val="bullet"/>
      <w:lvlText w:val="•"/>
      <w:lvlJc w:val="left"/>
      <w:pPr>
        <w:tabs>
          <w:tab w:val="num" w:pos="1440"/>
        </w:tabs>
        <w:ind w:left="1440" w:hanging="360"/>
      </w:pPr>
      <w:rPr>
        <w:rFonts w:ascii="Arial" w:hAnsi="Arial" w:cs="Times New Roman" w:hint="default"/>
      </w:rPr>
    </w:lvl>
    <w:lvl w:ilvl="2" w:tplc="B8E4B374">
      <w:start w:val="1"/>
      <w:numFmt w:val="bullet"/>
      <w:lvlText w:val="•"/>
      <w:lvlJc w:val="left"/>
      <w:pPr>
        <w:tabs>
          <w:tab w:val="num" w:pos="2160"/>
        </w:tabs>
        <w:ind w:left="2160" w:hanging="360"/>
      </w:pPr>
      <w:rPr>
        <w:rFonts w:ascii="Arial" w:hAnsi="Arial" w:cs="Times New Roman" w:hint="default"/>
      </w:rPr>
    </w:lvl>
    <w:lvl w:ilvl="3" w:tplc="ED80090E">
      <w:start w:val="1"/>
      <w:numFmt w:val="bullet"/>
      <w:lvlText w:val="•"/>
      <w:lvlJc w:val="left"/>
      <w:pPr>
        <w:tabs>
          <w:tab w:val="num" w:pos="2880"/>
        </w:tabs>
        <w:ind w:left="2880" w:hanging="360"/>
      </w:pPr>
      <w:rPr>
        <w:rFonts w:ascii="Arial" w:hAnsi="Arial" w:cs="Times New Roman" w:hint="default"/>
      </w:rPr>
    </w:lvl>
    <w:lvl w:ilvl="4" w:tplc="BED0BEF2">
      <w:start w:val="1"/>
      <w:numFmt w:val="bullet"/>
      <w:lvlText w:val="•"/>
      <w:lvlJc w:val="left"/>
      <w:pPr>
        <w:tabs>
          <w:tab w:val="num" w:pos="3600"/>
        </w:tabs>
        <w:ind w:left="3600" w:hanging="360"/>
      </w:pPr>
      <w:rPr>
        <w:rFonts w:ascii="Arial" w:hAnsi="Arial" w:cs="Times New Roman" w:hint="default"/>
      </w:rPr>
    </w:lvl>
    <w:lvl w:ilvl="5" w:tplc="FC34099E">
      <w:start w:val="1"/>
      <w:numFmt w:val="bullet"/>
      <w:lvlText w:val="•"/>
      <w:lvlJc w:val="left"/>
      <w:pPr>
        <w:tabs>
          <w:tab w:val="num" w:pos="4320"/>
        </w:tabs>
        <w:ind w:left="4320" w:hanging="360"/>
      </w:pPr>
      <w:rPr>
        <w:rFonts w:ascii="Arial" w:hAnsi="Arial" w:cs="Times New Roman" w:hint="default"/>
      </w:rPr>
    </w:lvl>
    <w:lvl w:ilvl="6" w:tplc="3312A340">
      <w:start w:val="1"/>
      <w:numFmt w:val="bullet"/>
      <w:lvlText w:val="•"/>
      <w:lvlJc w:val="left"/>
      <w:pPr>
        <w:tabs>
          <w:tab w:val="num" w:pos="5040"/>
        </w:tabs>
        <w:ind w:left="5040" w:hanging="360"/>
      </w:pPr>
      <w:rPr>
        <w:rFonts w:ascii="Arial" w:hAnsi="Arial" w:cs="Times New Roman" w:hint="default"/>
      </w:rPr>
    </w:lvl>
    <w:lvl w:ilvl="7" w:tplc="38882086">
      <w:start w:val="1"/>
      <w:numFmt w:val="bullet"/>
      <w:lvlText w:val="•"/>
      <w:lvlJc w:val="left"/>
      <w:pPr>
        <w:tabs>
          <w:tab w:val="num" w:pos="5760"/>
        </w:tabs>
        <w:ind w:left="5760" w:hanging="360"/>
      </w:pPr>
      <w:rPr>
        <w:rFonts w:ascii="Arial" w:hAnsi="Arial" w:cs="Times New Roman" w:hint="default"/>
      </w:rPr>
    </w:lvl>
    <w:lvl w:ilvl="8" w:tplc="2B06135A">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4AF96BFA"/>
    <w:multiLevelType w:val="hybridMultilevel"/>
    <w:tmpl w:val="45DEE97C"/>
    <w:lvl w:ilvl="0" w:tplc="01CC2C78">
      <w:start w:val="1"/>
      <w:numFmt w:val="bullet"/>
      <w:lvlText w:val="-"/>
      <w:lvlJc w:val="left"/>
      <w:pPr>
        <w:ind w:left="720" w:hanging="360"/>
      </w:pPr>
      <w:rPr>
        <w:rFonts w:ascii="Calibri" w:hAnsi="Calibri" w:hint="default"/>
      </w:rPr>
    </w:lvl>
    <w:lvl w:ilvl="1" w:tplc="5B4033AE">
      <w:start w:val="1"/>
      <w:numFmt w:val="bullet"/>
      <w:lvlText w:val="o"/>
      <w:lvlJc w:val="left"/>
      <w:pPr>
        <w:ind w:left="1440" w:hanging="360"/>
      </w:pPr>
      <w:rPr>
        <w:rFonts w:ascii="Courier New" w:hAnsi="Courier New" w:hint="default"/>
      </w:rPr>
    </w:lvl>
    <w:lvl w:ilvl="2" w:tplc="2010720C">
      <w:start w:val="1"/>
      <w:numFmt w:val="bullet"/>
      <w:lvlText w:val=""/>
      <w:lvlJc w:val="left"/>
      <w:pPr>
        <w:ind w:left="2160" w:hanging="360"/>
      </w:pPr>
      <w:rPr>
        <w:rFonts w:ascii="Wingdings" w:hAnsi="Wingdings" w:hint="default"/>
      </w:rPr>
    </w:lvl>
    <w:lvl w:ilvl="3" w:tplc="AF62C548">
      <w:start w:val="1"/>
      <w:numFmt w:val="bullet"/>
      <w:lvlText w:val=""/>
      <w:lvlJc w:val="left"/>
      <w:pPr>
        <w:ind w:left="2880" w:hanging="360"/>
      </w:pPr>
      <w:rPr>
        <w:rFonts w:ascii="Symbol" w:hAnsi="Symbol" w:hint="default"/>
      </w:rPr>
    </w:lvl>
    <w:lvl w:ilvl="4" w:tplc="13CCDCDE">
      <w:start w:val="1"/>
      <w:numFmt w:val="bullet"/>
      <w:lvlText w:val="o"/>
      <w:lvlJc w:val="left"/>
      <w:pPr>
        <w:ind w:left="3600" w:hanging="360"/>
      </w:pPr>
      <w:rPr>
        <w:rFonts w:ascii="Courier New" w:hAnsi="Courier New" w:hint="default"/>
      </w:rPr>
    </w:lvl>
    <w:lvl w:ilvl="5" w:tplc="C14408E8">
      <w:start w:val="1"/>
      <w:numFmt w:val="bullet"/>
      <w:lvlText w:val=""/>
      <w:lvlJc w:val="left"/>
      <w:pPr>
        <w:ind w:left="4320" w:hanging="360"/>
      </w:pPr>
      <w:rPr>
        <w:rFonts w:ascii="Wingdings" w:hAnsi="Wingdings" w:hint="default"/>
      </w:rPr>
    </w:lvl>
    <w:lvl w:ilvl="6" w:tplc="F4924E8A">
      <w:start w:val="1"/>
      <w:numFmt w:val="bullet"/>
      <w:lvlText w:val=""/>
      <w:lvlJc w:val="left"/>
      <w:pPr>
        <w:ind w:left="5040" w:hanging="360"/>
      </w:pPr>
      <w:rPr>
        <w:rFonts w:ascii="Symbol" w:hAnsi="Symbol" w:hint="default"/>
      </w:rPr>
    </w:lvl>
    <w:lvl w:ilvl="7" w:tplc="9E56DFD2">
      <w:start w:val="1"/>
      <w:numFmt w:val="bullet"/>
      <w:lvlText w:val="o"/>
      <w:lvlJc w:val="left"/>
      <w:pPr>
        <w:ind w:left="5760" w:hanging="360"/>
      </w:pPr>
      <w:rPr>
        <w:rFonts w:ascii="Courier New" w:hAnsi="Courier New" w:hint="default"/>
      </w:rPr>
    </w:lvl>
    <w:lvl w:ilvl="8" w:tplc="FF368416">
      <w:start w:val="1"/>
      <w:numFmt w:val="bullet"/>
      <w:lvlText w:val=""/>
      <w:lvlJc w:val="left"/>
      <w:pPr>
        <w:ind w:left="6480" w:hanging="360"/>
      </w:pPr>
      <w:rPr>
        <w:rFonts w:ascii="Wingdings" w:hAnsi="Wingdings" w:hint="default"/>
      </w:rPr>
    </w:lvl>
  </w:abstractNum>
  <w:abstractNum w:abstractNumId="9" w15:restartNumberingAfterBreak="0">
    <w:nsid w:val="4C6575D4"/>
    <w:multiLevelType w:val="hybridMultilevel"/>
    <w:tmpl w:val="340E6E2A"/>
    <w:lvl w:ilvl="0" w:tplc="A34AEA76">
      <w:start w:val="1"/>
      <w:numFmt w:val="bullet"/>
      <w:lvlText w:val="•"/>
      <w:lvlJc w:val="left"/>
      <w:pPr>
        <w:tabs>
          <w:tab w:val="num" w:pos="720"/>
        </w:tabs>
        <w:ind w:left="720" w:hanging="360"/>
      </w:pPr>
      <w:rPr>
        <w:rFonts w:ascii="Arial" w:hAnsi="Arial" w:hint="default"/>
      </w:rPr>
    </w:lvl>
    <w:lvl w:ilvl="1" w:tplc="798EE0C0" w:tentative="1">
      <w:start w:val="1"/>
      <w:numFmt w:val="bullet"/>
      <w:lvlText w:val="•"/>
      <w:lvlJc w:val="left"/>
      <w:pPr>
        <w:tabs>
          <w:tab w:val="num" w:pos="1440"/>
        </w:tabs>
        <w:ind w:left="1440" w:hanging="360"/>
      </w:pPr>
      <w:rPr>
        <w:rFonts w:ascii="Arial" w:hAnsi="Arial" w:hint="default"/>
      </w:rPr>
    </w:lvl>
    <w:lvl w:ilvl="2" w:tplc="A1D84886" w:tentative="1">
      <w:start w:val="1"/>
      <w:numFmt w:val="bullet"/>
      <w:lvlText w:val="•"/>
      <w:lvlJc w:val="left"/>
      <w:pPr>
        <w:tabs>
          <w:tab w:val="num" w:pos="2160"/>
        </w:tabs>
        <w:ind w:left="2160" w:hanging="360"/>
      </w:pPr>
      <w:rPr>
        <w:rFonts w:ascii="Arial" w:hAnsi="Arial" w:hint="default"/>
      </w:rPr>
    </w:lvl>
    <w:lvl w:ilvl="3" w:tplc="8A92A694" w:tentative="1">
      <w:start w:val="1"/>
      <w:numFmt w:val="bullet"/>
      <w:lvlText w:val="•"/>
      <w:lvlJc w:val="left"/>
      <w:pPr>
        <w:tabs>
          <w:tab w:val="num" w:pos="2880"/>
        </w:tabs>
        <w:ind w:left="2880" w:hanging="360"/>
      </w:pPr>
      <w:rPr>
        <w:rFonts w:ascii="Arial" w:hAnsi="Arial" w:hint="default"/>
      </w:rPr>
    </w:lvl>
    <w:lvl w:ilvl="4" w:tplc="07CED4A8" w:tentative="1">
      <w:start w:val="1"/>
      <w:numFmt w:val="bullet"/>
      <w:lvlText w:val="•"/>
      <w:lvlJc w:val="left"/>
      <w:pPr>
        <w:tabs>
          <w:tab w:val="num" w:pos="3600"/>
        </w:tabs>
        <w:ind w:left="3600" w:hanging="360"/>
      </w:pPr>
      <w:rPr>
        <w:rFonts w:ascii="Arial" w:hAnsi="Arial" w:hint="default"/>
      </w:rPr>
    </w:lvl>
    <w:lvl w:ilvl="5" w:tplc="A89881E4" w:tentative="1">
      <w:start w:val="1"/>
      <w:numFmt w:val="bullet"/>
      <w:lvlText w:val="•"/>
      <w:lvlJc w:val="left"/>
      <w:pPr>
        <w:tabs>
          <w:tab w:val="num" w:pos="4320"/>
        </w:tabs>
        <w:ind w:left="4320" w:hanging="360"/>
      </w:pPr>
      <w:rPr>
        <w:rFonts w:ascii="Arial" w:hAnsi="Arial" w:hint="default"/>
      </w:rPr>
    </w:lvl>
    <w:lvl w:ilvl="6" w:tplc="7CE4DC40" w:tentative="1">
      <w:start w:val="1"/>
      <w:numFmt w:val="bullet"/>
      <w:lvlText w:val="•"/>
      <w:lvlJc w:val="left"/>
      <w:pPr>
        <w:tabs>
          <w:tab w:val="num" w:pos="5040"/>
        </w:tabs>
        <w:ind w:left="5040" w:hanging="360"/>
      </w:pPr>
      <w:rPr>
        <w:rFonts w:ascii="Arial" w:hAnsi="Arial" w:hint="default"/>
      </w:rPr>
    </w:lvl>
    <w:lvl w:ilvl="7" w:tplc="1470847E" w:tentative="1">
      <w:start w:val="1"/>
      <w:numFmt w:val="bullet"/>
      <w:lvlText w:val="•"/>
      <w:lvlJc w:val="left"/>
      <w:pPr>
        <w:tabs>
          <w:tab w:val="num" w:pos="5760"/>
        </w:tabs>
        <w:ind w:left="5760" w:hanging="360"/>
      </w:pPr>
      <w:rPr>
        <w:rFonts w:ascii="Arial" w:hAnsi="Arial" w:hint="default"/>
      </w:rPr>
    </w:lvl>
    <w:lvl w:ilvl="8" w:tplc="75D037C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3076DA0"/>
    <w:multiLevelType w:val="hybridMultilevel"/>
    <w:tmpl w:val="A93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9F2A53"/>
    <w:multiLevelType w:val="hybridMultilevel"/>
    <w:tmpl w:val="EFA67704"/>
    <w:lvl w:ilvl="0" w:tplc="7188E05C">
      <w:start w:val="1"/>
      <w:numFmt w:val="bullet"/>
      <w:lvlText w:val="-"/>
      <w:lvlJc w:val="left"/>
      <w:pPr>
        <w:ind w:left="720" w:hanging="360"/>
      </w:pPr>
      <w:rPr>
        <w:rFonts w:ascii="Calibri" w:hAnsi="Calibri" w:hint="default"/>
      </w:rPr>
    </w:lvl>
    <w:lvl w:ilvl="1" w:tplc="A644F1E4">
      <w:start w:val="1"/>
      <w:numFmt w:val="bullet"/>
      <w:lvlText w:val="o"/>
      <w:lvlJc w:val="left"/>
      <w:pPr>
        <w:ind w:left="1440" w:hanging="360"/>
      </w:pPr>
      <w:rPr>
        <w:rFonts w:ascii="Courier New" w:hAnsi="Courier New" w:hint="default"/>
      </w:rPr>
    </w:lvl>
    <w:lvl w:ilvl="2" w:tplc="426C7E62">
      <w:start w:val="1"/>
      <w:numFmt w:val="bullet"/>
      <w:lvlText w:val=""/>
      <w:lvlJc w:val="left"/>
      <w:pPr>
        <w:ind w:left="2160" w:hanging="360"/>
      </w:pPr>
      <w:rPr>
        <w:rFonts w:ascii="Wingdings" w:hAnsi="Wingdings" w:hint="default"/>
      </w:rPr>
    </w:lvl>
    <w:lvl w:ilvl="3" w:tplc="03EE1FAA">
      <w:start w:val="1"/>
      <w:numFmt w:val="bullet"/>
      <w:lvlText w:val=""/>
      <w:lvlJc w:val="left"/>
      <w:pPr>
        <w:ind w:left="2880" w:hanging="360"/>
      </w:pPr>
      <w:rPr>
        <w:rFonts w:ascii="Symbol" w:hAnsi="Symbol" w:hint="default"/>
      </w:rPr>
    </w:lvl>
    <w:lvl w:ilvl="4" w:tplc="264EE7F4">
      <w:start w:val="1"/>
      <w:numFmt w:val="bullet"/>
      <w:lvlText w:val="o"/>
      <w:lvlJc w:val="left"/>
      <w:pPr>
        <w:ind w:left="3600" w:hanging="360"/>
      </w:pPr>
      <w:rPr>
        <w:rFonts w:ascii="Courier New" w:hAnsi="Courier New" w:hint="default"/>
      </w:rPr>
    </w:lvl>
    <w:lvl w:ilvl="5" w:tplc="10D88222">
      <w:start w:val="1"/>
      <w:numFmt w:val="bullet"/>
      <w:lvlText w:val=""/>
      <w:lvlJc w:val="left"/>
      <w:pPr>
        <w:ind w:left="4320" w:hanging="360"/>
      </w:pPr>
      <w:rPr>
        <w:rFonts w:ascii="Wingdings" w:hAnsi="Wingdings" w:hint="default"/>
      </w:rPr>
    </w:lvl>
    <w:lvl w:ilvl="6" w:tplc="BADC118A">
      <w:start w:val="1"/>
      <w:numFmt w:val="bullet"/>
      <w:lvlText w:val=""/>
      <w:lvlJc w:val="left"/>
      <w:pPr>
        <w:ind w:left="5040" w:hanging="360"/>
      </w:pPr>
      <w:rPr>
        <w:rFonts w:ascii="Symbol" w:hAnsi="Symbol" w:hint="default"/>
      </w:rPr>
    </w:lvl>
    <w:lvl w:ilvl="7" w:tplc="606CA8C8">
      <w:start w:val="1"/>
      <w:numFmt w:val="bullet"/>
      <w:lvlText w:val="o"/>
      <w:lvlJc w:val="left"/>
      <w:pPr>
        <w:ind w:left="5760" w:hanging="360"/>
      </w:pPr>
      <w:rPr>
        <w:rFonts w:ascii="Courier New" w:hAnsi="Courier New" w:hint="default"/>
      </w:rPr>
    </w:lvl>
    <w:lvl w:ilvl="8" w:tplc="75107E18">
      <w:start w:val="1"/>
      <w:numFmt w:val="bullet"/>
      <w:lvlText w:val=""/>
      <w:lvlJc w:val="left"/>
      <w:pPr>
        <w:ind w:left="6480" w:hanging="360"/>
      </w:pPr>
      <w:rPr>
        <w:rFonts w:ascii="Wingdings" w:hAnsi="Wingdings" w:hint="default"/>
      </w:rPr>
    </w:lvl>
  </w:abstractNum>
  <w:abstractNum w:abstractNumId="12" w15:restartNumberingAfterBreak="0">
    <w:nsid w:val="677D6E1B"/>
    <w:multiLevelType w:val="hybridMultilevel"/>
    <w:tmpl w:val="A9603D50"/>
    <w:lvl w:ilvl="0" w:tplc="838ABB22">
      <w:start w:val="1"/>
      <w:numFmt w:val="bullet"/>
      <w:lvlText w:val="-"/>
      <w:lvlJc w:val="left"/>
      <w:pPr>
        <w:ind w:left="720" w:hanging="360"/>
      </w:pPr>
      <w:rPr>
        <w:rFonts w:ascii="Calibri" w:hAnsi="Calibri" w:hint="default"/>
      </w:rPr>
    </w:lvl>
    <w:lvl w:ilvl="1" w:tplc="B3207FA2">
      <w:start w:val="1"/>
      <w:numFmt w:val="bullet"/>
      <w:lvlText w:val="o"/>
      <w:lvlJc w:val="left"/>
      <w:pPr>
        <w:ind w:left="1440" w:hanging="360"/>
      </w:pPr>
      <w:rPr>
        <w:rFonts w:ascii="Courier New" w:hAnsi="Courier New" w:hint="default"/>
      </w:rPr>
    </w:lvl>
    <w:lvl w:ilvl="2" w:tplc="F5FC5CC0">
      <w:start w:val="1"/>
      <w:numFmt w:val="bullet"/>
      <w:lvlText w:val=""/>
      <w:lvlJc w:val="left"/>
      <w:pPr>
        <w:ind w:left="2160" w:hanging="360"/>
      </w:pPr>
      <w:rPr>
        <w:rFonts w:ascii="Wingdings" w:hAnsi="Wingdings" w:hint="default"/>
      </w:rPr>
    </w:lvl>
    <w:lvl w:ilvl="3" w:tplc="9774D0C2">
      <w:start w:val="1"/>
      <w:numFmt w:val="bullet"/>
      <w:lvlText w:val=""/>
      <w:lvlJc w:val="left"/>
      <w:pPr>
        <w:ind w:left="2880" w:hanging="360"/>
      </w:pPr>
      <w:rPr>
        <w:rFonts w:ascii="Symbol" w:hAnsi="Symbol" w:hint="default"/>
      </w:rPr>
    </w:lvl>
    <w:lvl w:ilvl="4" w:tplc="4D28769E">
      <w:start w:val="1"/>
      <w:numFmt w:val="bullet"/>
      <w:lvlText w:val="o"/>
      <w:lvlJc w:val="left"/>
      <w:pPr>
        <w:ind w:left="3600" w:hanging="360"/>
      </w:pPr>
      <w:rPr>
        <w:rFonts w:ascii="Courier New" w:hAnsi="Courier New" w:hint="default"/>
      </w:rPr>
    </w:lvl>
    <w:lvl w:ilvl="5" w:tplc="07FE0388">
      <w:start w:val="1"/>
      <w:numFmt w:val="bullet"/>
      <w:lvlText w:val=""/>
      <w:lvlJc w:val="left"/>
      <w:pPr>
        <w:ind w:left="4320" w:hanging="360"/>
      </w:pPr>
      <w:rPr>
        <w:rFonts w:ascii="Wingdings" w:hAnsi="Wingdings" w:hint="default"/>
      </w:rPr>
    </w:lvl>
    <w:lvl w:ilvl="6" w:tplc="EE143E7E">
      <w:start w:val="1"/>
      <w:numFmt w:val="bullet"/>
      <w:lvlText w:val=""/>
      <w:lvlJc w:val="left"/>
      <w:pPr>
        <w:ind w:left="5040" w:hanging="360"/>
      </w:pPr>
      <w:rPr>
        <w:rFonts w:ascii="Symbol" w:hAnsi="Symbol" w:hint="default"/>
      </w:rPr>
    </w:lvl>
    <w:lvl w:ilvl="7" w:tplc="CE260E52">
      <w:start w:val="1"/>
      <w:numFmt w:val="bullet"/>
      <w:lvlText w:val="o"/>
      <w:lvlJc w:val="left"/>
      <w:pPr>
        <w:ind w:left="5760" w:hanging="360"/>
      </w:pPr>
      <w:rPr>
        <w:rFonts w:ascii="Courier New" w:hAnsi="Courier New" w:hint="default"/>
      </w:rPr>
    </w:lvl>
    <w:lvl w:ilvl="8" w:tplc="D94E0C1A">
      <w:start w:val="1"/>
      <w:numFmt w:val="bullet"/>
      <w:lvlText w:val=""/>
      <w:lvlJc w:val="left"/>
      <w:pPr>
        <w:ind w:left="6480" w:hanging="360"/>
      </w:pPr>
      <w:rPr>
        <w:rFonts w:ascii="Wingdings" w:hAnsi="Wingdings" w:hint="default"/>
      </w:rPr>
    </w:lvl>
  </w:abstractNum>
  <w:abstractNum w:abstractNumId="13" w15:restartNumberingAfterBreak="0">
    <w:nsid w:val="6B87700B"/>
    <w:multiLevelType w:val="hybridMultilevel"/>
    <w:tmpl w:val="D05C0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7612330"/>
    <w:multiLevelType w:val="hybridMultilevel"/>
    <w:tmpl w:val="24FC38C6"/>
    <w:lvl w:ilvl="0" w:tplc="8E025A62">
      <w:start w:val="1"/>
      <w:numFmt w:val="bullet"/>
      <w:lvlText w:val="-"/>
      <w:lvlJc w:val="left"/>
      <w:pPr>
        <w:ind w:left="720" w:hanging="360"/>
      </w:pPr>
      <w:rPr>
        <w:rFonts w:ascii="Calibri" w:hAnsi="Calibri" w:hint="default"/>
      </w:rPr>
    </w:lvl>
    <w:lvl w:ilvl="1" w:tplc="F1084E5A">
      <w:start w:val="1"/>
      <w:numFmt w:val="bullet"/>
      <w:lvlText w:val="o"/>
      <w:lvlJc w:val="left"/>
      <w:pPr>
        <w:ind w:left="1440" w:hanging="360"/>
      </w:pPr>
      <w:rPr>
        <w:rFonts w:ascii="Courier New" w:hAnsi="Courier New" w:hint="default"/>
      </w:rPr>
    </w:lvl>
    <w:lvl w:ilvl="2" w:tplc="5CCC9774">
      <w:start w:val="1"/>
      <w:numFmt w:val="bullet"/>
      <w:lvlText w:val=""/>
      <w:lvlJc w:val="left"/>
      <w:pPr>
        <w:ind w:left="2160" w:hanging="360"/>
      </w:pPr>
      <w:rPr>
        <w:rFonts w:ascii="Wingdings" w:hAnsi="Wingdings" w:hint="default"/>
      </w:rPr>
    </w:lvl>
    <w:lvl w:ilvl="3" w:tplc="E4AC3982">
      <w:start w:val="1"/>
      <w:numFmt w:val="bullet"/>
      <w:lvlText w:val=""/>
      <w:lvlJc w:val="left"/>
      <w:pPr>
        <w:ind w:left="2880" w:hanging="360"/>
      </w:pPr>
      <w:rPr>
        <w:rFonts w:ascii="Symbol" w:hAnsi="Symbol" w:hint="default"/>
      </w:rPr>
    </w:lvl>
    <w:lvl w:ilvl="4" w:tplc="7B8AFE22">
      <w:start w:val="1"/>
      <w:numFmt w:val="bullet"/>
      <w:lvlText w:val="o"/>
      <w:lvlJc w:val="left"/>
      <w:pPr>
        <w:ind w:left="3600" w:hanging="360"/>
      </w:pPr>
      <w:rPr>
        <w:rFonts w:ascii="Courier New" w:hAnsi="Courier New" w:hint="default"/>
      </w:rPr>
    </w:lvl>
    <w:lvl w:ilvl="5" w:tplc="1190015A">
      <w:start w:val="1"/>
      <w:numFmt w:val="bullet"/>
      <w:lvlText w:val=""/>
      <w:lvlJc w:val="left"/>
      <w:pPr>
        <w:ind w:left="4320" w:hanging="360"/>
      </w:pPr>
      <w:rPr>
        <w:rFonts w:ascii="Wingdings" w:hAnsi="Wingdings" w:hint="default"/>
      </w:rPr>
    </w:lvl>
    <w:lvl w:ilvl="6" w:tplc="3A08C3A0">
      <w:start w:val="1"/>
      <w:numFmt w:val="bullet"/>
      <w:lvlText w:val=""/>
      <w:lvlJc w:val="left"/>
      <w:pPr>
        <w:ind w:left="5040" w:hanging="360"/>
      </w:pPr>
      <w:rPr>
        <w:rFonts w:ascii="Symbol" w:hAnsi="Symbol" w:hint="default"/>
      </w:rPr>
    </w:lvl>
    <w:lvl w:ilvl="7" w:tplc="83C6D75A">
      <w:start w:val="1"/>
      <w:numFmt w:val="bullet"/>
      <w:lvlText w:val="o"/>
      <w:lvlJc w:val="left"/>
      <w:pPr>
        <w:ind w:left="5760" w:hanging="360"/>
      </w:pPr>
      <w:rPr>
        <w:rFonts w:ascii="Courier New" w:hAnsi="Courier New" w:hint="default"/>
      </w:rPr>
    </w:lvl>
    <w:lvl w:ilvl="8" w:tplc="23085042">
      <w:start w:val="1"/>
      <w:numFmt w:val="bullet"/>
      <w:lvlText w:val=""/>
      <w:lvlJc w:val="left"/>
      <w:pPr>
        <w:ind w:left="6480" w:hanging="360"/>
      </w:pPr>
      <w:rPr>
        <w:rFonts w:ascii="Wingdings" w:hAnsi="Wingdings" w:hint="default"/>
      </w:rPr>
    </w:lvl>
  </w:abstractNum>
  <w:num w:numId="1" w16cid:durableId="244386248">
    <w:abstractNumId w:val="15"/>
  </w:num>
  <w:num w:numId="2" w16cid:durableId="38166474">
    <w:abstractNumId w:val="6"/>
  </w:num>
  <w:num w:numId="3" w16cid:durableId="1969697918">
    <w:abstractNumId w:val="8"/>
  </w:num>
  <w:num w:numId="4" w16cid:durableId="183449308">
    <w:abstractNumId w:val="12"/>
  </w:num>
  <w:num w:numId="5" w16cid:durableId="1055423743">
    <w:abstractNumId w:val="11"/>
  </w:num>
  <w:num w:numId="6" w16cid:durableId="1425344322">
    <w:abstractNumId w:val="14"/>
  </w:num>
  <w:num w:numId="7" w16cid:durableId="1194924571">
    <w:abstractNumId w:val="4"/>
  </w:num>
  <w:num w:numId="8" w16cid:durableId="2126339503">
    <w:abstractNumId w:val="3"/>
  </w:num>
  <w:num w:numId="9" w16cid:durableId="712966467">
    <w:abstractNumId w:val="10"/>
  </w:num>
  <w:num w:numId="10" w16cid:durableId="2063749079">
    <w:abstractNumId w:val="5"/>
  </w:num>
  <w:num w:numId="11" w16cid:durableId="1092239246">
    <w:abstractNumId w:val="9"/>
  </w:num>
  <w:num w:numId="12" w16cid:durableId="281689510">
    <w:abstractNumId w:val="2"/>
  </w:num>
  <w:num w:numId="13" w16cid:durableId="1070348052">
    <w:abstractNumId w:val="0"/>
  </w:num>
  <w:num w:numId="14" w16cid:durableId="1626353017">
    <w:abstractNumId w:val="1"/>
  </w:num>
  <w:num w:numId="15" w16cid:durableId="866453833">
    <w:abstractNumId w:val="7"/>
  </w:num>
  <w:num w:numId="16" w16cid:durableId="69916691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03CA"/>
    <w:rsid w:val="000176D7"/>
    <w:rsid w:val="000176E6"/>
    <w:rsid w:val="00024528"/>
    <w:rsid w:val="00027984"/>
    <w:rsid w:val="000317E9"/>
    <w:rsid w:val="00041470"/>
    <w:rsid w:val="00052D4B"/>
    <w:rsid w:val="00053DA8"/>
    <w:rsid w:val="00064F91"/>
    <w:rsid w:val="0006514D"/>
    <w:rsid w:val="0008480B"/>
    <w:rsid w:val="000848CD"/>
    <w:rsid w:val="000A5972"/>
    <w:rsid w:val="000A7B7B"/>
    <w:rsid w:val="000D2702"/>
    <w:rsid w:val="000D3A0D"/>
    <w:rsid w:val="000E49E2"/>
    <w:rsid w:val="000F6EBE"/>
    <w:rsid w:val="0011408E"/>
    <w:rsid w:val="001147BE"/>
    <w:rsid w:val="00154530"/>
    <w:rsid w:val="0015614A"/>
    <w:rsid w:val="00156B57"/>
    <w:rsid w:val="00161DE9"/>
    <w:rsid w:val="001667BF"/>
    <w:rsid w:val="00170D92"/>
    <w:rsid w:val="001811F4"/>
    <w:rsid w:val="00181647"/>
    <w:rsid w:val="00183207"/>
    <w:rsid w:val="001B212D"/>
    <w:rsid w:val="001B400E"/>
    <w:rsid w:val="001B71E6"/>
    <w:rsid w:val="001B7E2D"/>
    <w:rsid w:val="001D0B19"/>
    <w:rsid w:val="001E7039"/>
    <w:rsid w:val="001F277B"/>
    <w:rsid w:val="001F66EA"/>
    <w:rsid w:val="00211847"/>
    <w:rsid w:val="00215D3B"/>
    <w:rsid w:val="00221D2E"/>
    <w:rsid w:val="00227A15"/>
    <w:rsid w:val="00232089"/>
    <w:rsid w:val="00246195"/>
    <w:rsid w:val="002475CF"/>
    <w:rsid w:val="00261929"/>
    <w:rsid w:val="00271868"/>
    <w:rsid w:val="00274944"/>
    <w:rsid w:val="0028172F"/>
    <w:rsid w:val="0028666E"/>
    <w:rsid w:val="00290495"/>
    <w:rsid w:val="002B4CFB"/>
    <w:rsid w:val="002D1FE5"/>
    <w:rsid w:val="002E13F0"/>
    <w:rsid w:val="00303FA5"/>
    <w:rsid w:val="0030582F"/>
    <w:rsid w:val="00305B0F"/>
    <w:rsid w:val="00324986"/>
    <w:rsid w:val="0033036C"/>
    <w:rsid w:val="00354F19"/>
    <w:rsid w:val="003630D0"/>
    <w:rsid w:val="00376206"/>
    <w:rsid w:val="00377089"/>
    <w:rsid w:val="003810E4"/>
    <w:rsid w:val="00382992"/>
    <w:rsid w:val="00395FA7"/>
    <w:rsid w:val="003C1E21"/>
    <w:rsid w:val="003D18CB"/>
    <w:rsid w:val="003D2E57"/>
    <w:rsid w:val="003F05C3"/>
    <w:rsid w:val="004014A9"/>
    <w:rsid w:val="0040715B"/>
    <w:rsid w:val="0042253C"/>
    <w:rsid w:val="004324AD"/>
    <w:rsid w:val="00437AFC"/>
    <w:rsid w:val="004539A6"/>
    <w:rsid w:val="004548EB"/>
    <w:rsid w:val="00457A9A"/>
    <w:rsid w:val="00462B79"/>
    <w:rsid w:val="0047DB14"/>
    <w:rsid w:val="004804A4"/>
    <w:rsid w:val="0048660F"/>
    <w:rsid w:val="00494CD7"/>
    <w:rsid w:val="004A5481"/>
    <w:rsid w:val="004B0D05"/>
    <w:rsid w:val="004C4A1A"/>
    <w:rsid w:val="004C785F"/>
    <w:rsid w:val="004E0D01"/>
    <w:rsid w:val="004E398E"/>
    <w:rsid w:val="004E5E0F"/>
    <w:rsid w:val="004E66BC"/>
    <w:rsid w:val="004F07BC"/>
    <w:rsid w:val="004F5E64"/>
    <w:rsid w:val="004F760B"/>
    <w:rsid w:val="005021EF"/>
    <w:rsid w:val="0050670A"/>
    <w:rsid w:val="0052509A"/>
    <w:rsid w:val="00534582"/>
    <w:rsid w:val="00545061"/>
    <w:rsid w:val="00551977"/>
    <w:rsid w:val="00555FA3"/>
    <w:rsid w:val="0057485B"/>
    <w:rsid w:val="005758AC"/>
    <w:rsid w:val="00575EB5"/>
    <w:rsid w:val="00580C89"/>
    <w:rsid w:val="00597829"/>
    <w:rsid w:val="005A0570"/>
    <w:rsid w:val="005A42CD"/>
    <w:rsid w:val="005B7C85"/>
    <w:rsid w:val="005C03A9"/>
    <w:rsid w:val="005D714D"/>
    <w:rsid w:val="005E1CC5"/>
    <w:rsid w:val="005E49A6"/>
    <w:rsid w:val="00602E55"/>
    <w:rsid w:val="0060685F"/>
    <w:rsid w:val="006205DA"/>
    <w:rsid w:val="0062733F"/>
    <w:rsid w:val="00641025"/>
    <w:rsid w:val="00643334"/>
    <w:rsid w:val="006466B2"/>
    <w:rsid w:val="00657E7F"/>
    <w:rsid w:val="00664555"/>
    <w:rsid w:val="00670D96"/>
    <w:rsid w:val="006712A4"/>
    <w:rsid w:val="00674A87"/>
    <w:rsid w:val="0068040C"/>
    <w:rsid w:val="006844F5"/>
    <w:rsid w:val="00690784"/>
    <w:rsid w:val="00693B0E"/>
    <w:rsid w:val="00696067"/>
    <w:rsid w:val="00697839"/>
    <w:rsid w:val="006A4CD4"/>
    <w:rsid w:val="006A73F7"/>
    <w:rsid w:val="006B1745"/>
    <w:rsid w:val="006B6CBF"/>
    <w:rsid w:val="006B96CB"/>
    <w:rsid w:val="006C2C99"/>
    <w:rsid w:val="006D3263"/>
    <w:rsid w:val="006D6689"/>
    <w:rsid w:val="006D70AB"/>
    <w:rsid w:val="006E329A"/>
    <w:rsid w:val="006F6508"/>
    <w:rsid w:val="00707D73"/>
    <w:rsid w:val="00715392"/>
    <w:rsid w:val="007245FF"/>
    <w:rsid w:val="00724CAB"/>
    <w:rsid w:val="007361FB"/>
    <w:rsid w:val="00743B48"/>
    <w:rsid w:val="007562B2"/>
    <w:rsid w:val="0076240E"/>
    <w:rsid w:val="0077267D"/>
    <w:rsid w:val="00783015"/>
    <w:rsid w:val="0078F459"/>
    <w:rsid w:val="0078FC57"/>
    <w:rsid w:val="007929ED"/>
    <w:rsid w:val="00797362"/>
    <w:rsid w:val="007A0285"/>
    <w:rsid w:val="007A6F26"/>
    <w:rsid w:val="007A77A1"/>
    <w:rsid w:val="007C42D2"/>
    <w:rsid w:val="00811613"/>
    <w:rsid w:val="00820E68"/>
    <w:rsid w:val="00821469"/>
    <w:rsid w:val="008240B7"/>
    <w:rsid w:val="00831F5A"/>
    <w:rsid w:val="00842C63"/>
    <w:rsid w:val="00845D16"/>
    <w:rsid w:val="008525CF"/>
    <w:rsid w:val="00857155"/>
    <w:rsid w:val="0086029F"/>
    <w:rsid w:val="008608C7"/>
    <w:rsid w:val="0087763B"/>
    <w:rsid w:val="0088567C"/>
    <w:rsid w:val="008A366D"/>
    <w:rsid w:val="008C3CCF"/>
    <w:rsid w:val="008C578D"/>
    <w:rsid w:val="008D6387"/>
    <w:rsid w:val="008F762C"/>
    <w:rsid w:val="00900715"/>
    <w:rsid w:val="00915624"/>
    <w:rsid w:val="00915BCF"/>
    <w:rsid w:val="0092065D"/>
    <w:rsid w:val="00922E7D"/>
    <w:rsid w:val="00927939"/>
    <w:rsid w:val="0093792E"/>
    <w:rsid w:val="00942D36"/>
    <w:rsid w:val="0094598A"/>
    <w:rsid w:val="0095287B"/>
    <w:rsid w:val="00952D60"/>
    <w:rsid w:val="00996101"/>
    <w:rsid w:val="009A21E9"/>
    <w:rsid w:val="009A7763"/>
    <w:rsid w:val="009C07CB"/>
    <w:rsid w:val="009C5F9F"/>
    <w:rsid w:val="009C7F64"/>
    <w:rsid w:val="009D3765"/>
    <w:rsid w:val="009D5AE6"/>
    <w:rsid w:val="009E1CB7"/>
    <w:rsid w:val="009F1FA0"/>
    <w:rsid w:val="009F2376"/>
    <w:rsid w:val="009F5008"/>
    <w:rsid w:val="009F6183"/>
    <w:rsid w:val="00A0095B"/>
    <w:rsid w:val="00A14A20"/>
    <w:rsid w:val="00A247EB"/>
    <w:rsid w:val="00A2547E"/>
    <w:rsid w:val="00A26239"/>
    <w:rsid w:val="00A322A7"/>
    <w:rsid w:val="00A4609A"/>
    <w:rsid w:val="00A50315"/>
    <w:rsid w:val="00A7336E"/>
    <w:rsid w:val="00A92643"/>
    <w:rsid w:val="00AC0B0B"/>
    <w:rsid w:val="00AC7B9B"/>
    <w:rsid w:val="00AD039D"/>
    <w:rsid w:val="00AE4428"/>
    <w:rsid w:val="00AE5692"/>
    <w:rsid w:val="00B0200A"/>
    <w:rsid w:val="00B03823"/>
    <w:rsid w:val="00B06B52"/>
    <w:rsid w:val="00B25021"/>
    <w:rsid w:val="00B32A1C"/>
    <w:rsid w:val="00B73C6D"/>
    <w:rsid w:val="00B8060A"/>
    <w:rsid w:val="00B8757F"/>
    <w:rsid w:val="00B95954"/>
    <w:rsid w:val="00BA5D5A"/>
    <w:rsid w:val="00BB50DF"/>
    <w:rsid w:val="00BB5858"/>
    <w:rsid w:val="00BC3758"/>
    <w:rsid w:val="00BC3794"/>
    <w:rsid w:val="00BC51DE"/>
    <w:rsid w:val="00BD33F8"/>
    <w:rsid w:val="00BE1792"/>
    <w:rsid w:val="00BF76B8"/>
    <w:rsid w:val="00C02FAF"/>
    <w:rsid w:val="00C06348"/>
    <w:rsid w:val="00C10015"/>
    <w:rsid w:val="00C1136E"/>
    <w:rsid w:val="00C15AA3"/>
    <w:rsid w:val="00C31F07"/>
    <w:rsid w:val="00C335CF"/>
    <w:rsid w:val="00C341C2"/>
    <w:rsid w:val="00C4147B"/>
    <w:rsid w:val="00C417AE"/>
    <w:rsid w:val="00C46278"/>
    <w:rsid w:val="00C549F5"/>
    <w:rsid w:val="00C62BD6"/>
    <w:rsid w:val="00C66454"/>
    <w:rsid w:val="00C71A2A"/>
    <w:rsid w:val="00C720B7"/>
    <w:rsid w:val="00C749B6"/>
    <w:rsid w:val="00C82625"/>
    <w:rsid w:val="00C87D8C"/>
    <w:rsid w:val="00C92F9E"/>
    <w:rsid w:val="00CA5E0A"/>
    <w:rsid w:val="00CB0AB9"/>
    <w:rsid w:val="00CB2AD8"/>
    <w:rsid w:val="00CB517D"/>
    <w:rsid w:val="00CB6259"/>
    <w:rsid w:val="00CC4417"/>
    <w:rsid w:val="00CD1790"/>
    <w:rsid w:val="00CD3E2C"/>
    <w:rsid w:val="00CD60FA"/>
    <w:rsid w:val="00CE7002"/>
    <w:rsid w:val="00D0532E"/>
    <w:rsid w:val="00D06BD7"/>
    <w:rsid w:val="00D23DD4"/>
    <w:rsid w:val="00D3479E"/>
    <w:rsid w:val="00D40919"/>
    <w:rsid w:val="00D43528"/>
    <w:rsid w:val="00D63765"/>
    <w:rsid w:val="00D724EC"/>
    <w:rsid w:val="00D762A7"/>
    <w:rsid w:val="00D7720C"/>
    <w:rsid w:val="00D77E6C"/>
    <w:rsid w:val="00D871E3"/>
    <w:rsid w:val="00DC708A"/>
    <w:rsid w:val="00DD4617"/>
    <w:rsid w:val="00DD5F25"/>
    <w:rsid w:val="00DE0116"/>
    <w:rsid w:val="00DE03BF"/>
    <w:rsid w:val="00DF2370"/>
    <w:rsid w:val="00E006AF"/>
    <w:rsid w:val="00E112FD"/>
    <w:rsid w:val="00E2006C"/>
    <w:rsid w:val="00E2279B"/>
    <w:rsid w:val="00E259BF"/>
    <w:rsid w:val="00E27772"/>
    <w:rsid w:val="00E36559"/>
    <w:rsid w:val="00E4662A"/>
    <w:rsid w:val="00E60BF3"/>
    <w:rsid w:val="00E70239"/>
    <w:rsid w:val="00E703D6"/>
    <w:rsid w:val="00E86F6F"/>
    <w:rsid w:val="00EB599A"/>
    <w:rsid w:val="00EEF55F"/>
    <w:rsid w:val="00F000E6"/>
    <w:rsid w:val="00F04622"/>
    <w:rsid w:val="00F04B5D"/>
    <w:rsid w:val="00F12B18"/>
    <w:rsid w:val="00F16E56"/>
    <w:rsid w:val="00F22F5C"/>
    <w:rsid w:val="00F42652"/>
    <w:rsid w:val="00F639F2"/>
    <w:rsid w:val="00F6608A"/>
    <w:rsid w:val="00F71FFC"/>
    <w:rsid w:val="00F85FC3"/>
    <w:rsid w:val="00F9389F"/>
    <w:rsid w:val="00F97B2A"/>
    <w:rsid w:val="00FA2736"/>
    <w:rsid w:val="00FB400F"/>
    <w:rsid w:val="00FC2FAB"/>
    <w:rsid w:val="00FC3D43"/>
    <w:rsid w:val="00FD30CE"/>
    <w:rsid w:val="00FD55F2"/>
    <w:rsid w:val="00FE0A0F"/>
    <w:rsid w:val="00FE1310"/>
    <w:rsid w:val="00FE5645"/>
    <w:rsid w:val="00FF1F2A"/>
    <w:rsid w:val="0128EF4D"/>
    <w:rsid w:val="014217AA"/>
    <w:rsid w:val="015C4AAF"/>
    <w:rsid w:val="01815B4C"/>
    <w:rsid w:val="01968308"/>
    <w:rsid w:val="01A36859"/>
    <w:rsid w:val="01CC2FA5"/>
    <w:rsid w:val="01EB98FB"/>
    <w:rsid w:val="02E88BA0"/>
    <w:rsid w:val="02F9A67E"/>
    <w:rsid w:val="0301CA12"/>
    <w:rsid w:val="03B0951B"/>
    <w:rsid w:val="03B624BE"/>
    <w:rsid w:val="03D1AF0F"/>
    <w:rsid w:val="04826542"/>
    <w:rsid w:val="04A7F769"/>
    <w:rsid w:val="05161E40"/>
    <w:rsid w:val="056865CD"/>
    <w:rsid w:val="056B1D7C"/>
    <w:rsid w:val="0599E415"/>
    <w:rsid w:val="05A13E06"/>
    <w:rsid w:val="05D37BA4"/>
    <w:rsid w:val="0633944E"/>
    <w:rsid w:val="06538255"/>
    <w:rsid w:val="066037F9"/>
    <w:rsid w:val="067D1CBE"/>
    <w:rsid w:val="06EE41C4"/>
    <w:rsid w:val="0706EDDD"/>
    <w:rsid w:val="077834C4"/>
    <w:rsid w:val="0799A4B4"/>
    <w:rsid w:val="07D66DBC"/>
    <w:rsid w:val="07DD3263"/>
    <w:rsid w:val="08D738C9"/>
    <w:rsid w:val="08DC0AC0"/>
    <w:rsid w:val="09165478"/>
    <w:rsid w:val="0986C2E4"/>
    <w:rsid w:val="09A515DF"/>
    <w:rsid w:val="09C9251C"/>
    <w:rsid w:val="09EA6BEB"/>
    <w:rsid w:val="0A1FD69F"/>
    <w:rsid w:val="0A43B8A6"/>
    <w:rsid w:val="0AA03684"/>
    <w:rsid w:val="0B927B41"/>
    <w:rsid w:val="0BCEFC31"/>
    <w:rsid w:val="0C652851"/>
    <w:rsid w:val="0CA1DEA3"/>
    <w:rsid w:val="0CF4199C"/>
    <w:rsid w:val="0D09FC6C"/>
    <w:rsid w:val="0D788C49"/>
    <w:rsid w:val="0DD0ABCB"/>
    <w:rsid w:val="0E058079"/>
    <w:rsid w:val="0E4D674A"/>
    <w:rsid w:val="0E76F8B4"/>
    <w:rsid w:val="0F1F174F"/>
    <w:rsid w:val="0F439465"/>
    <w:rsid w:val="0FB05D2F"/>
    <w:rsid w:val="0FF60468"/>
    <w:rsid w:val="10081F9D"/>
    <w:rsid w:val="100AECBC"/>
    <w:rsid w:val="10C8AF1C"/>
    <w:rsid w:val="10D2EE27"/>
    <w:rsid w:val="11275E9D"/>
    <w:rsid w:val="11277B0A"/>
    <w:rsid w:val="114AF4BE"/>
    <w:rsid w:val="11B2762C"/>
    <w:rsid w:val="11BCAD6D"/>
    <w:rsid w:val="11E2EEB8"/>
    <w:rsid w:val="11E394EB"/>
    <w:rsid w:val="120474D2"/>
    <w:rsid w:val="1232D60A"/>
    <w:rsid w:val="13311FD6"/>
    <w:rsid w:val="13532939"/>
    <w:rsid w:val="13570C3F"/>
    <w:rsid w:val="1377494C"/>
    <w:rsid w:val="139D8D26"/>
    <w:rsid w:val="13B099BD"/>
    <w:rsid w:val="14F2DCA0"/>
    <w:rsid w:val="170BDFC0"/>
    <w:rsid w:val="17807D4B"/>
    <w:rsid w:val="17AFC87E"/>
    <w:rsid w:val="180580A9"/>
    <w:rsid w:val="1863224D"/>
    <w:rsid w:val="18BB4609"/>
    <w:rsid w:val="19937C9E"/>
    <w:rsid w:val="1A1D75F2"/>
    <w:rsid w:val="1A3BF613"/>
    <w:rsid w:val="1A61C9F6"/>
    <w:rsid w:val="1A653B6C"/>
    <w:rsid w:val="1A7E0EC0"/>
    <w:rsid w:val="1A98B4C6"/>
    <w:rsid w:val="1ABC4087"/>
    <w:rsid w:val="1ACD259B"/>
    <w:rsid w:val="1B0060EC"/>
    <w:rsid w:val="1B3BB645"/>
    <w:rsid w:val="1BB30ACC"/>
    <w:rsid w:val="1BD9B850"/>
    <w:rsid w:val="1C701528"/>
    <w:rsid w:val="1C89AE8B"/>
    <w:rsid w:val="1CB452E6"/>
    <w:rsid w:val="1D3EC227"/>
    <w:rsid w:val="1D56D540"/>
    <w:rsid w:val="1D5DD437"/>
    <w:rsid w:val="1D8A5396"/>
    <w:rsid w:val="1D8E3827"/>
    <w:rsid w:val="1E03D989"/>
    <w:rsid w:val="1E051E5F"/>
    <w:rsid w:val="1E1F0A02"/>
    <w:rsid w:val="1E79EF03"/>
    <w:rsid w:val="1EB29C03"/>
    <w:rsid w:val="1EE03FCD"/>
    <w:rsid w:val="1EF0F3CC"/>
    <w:rsid w:val="1F1263D2"/>
    <w:rsid w:val="1F34863B"/>
    <w:rsid w:val="1F408FD2"/>
    <w:rsid w:val="1F80CA46"/>
    <w:rsid w:val="1FBADA63"/>
    <w:rsid w:val="1FBF622A"/>
    <w:rsid w:val="20821724"/>
    <w:rsid w:val="2089EB25"/>
    <w:rsid w:val="20CEA95C"/>
    <w:rsid w:val="20CEE06B"/>
    <w:rsid w:val="20D2739D"/>
    <w:rsid w:val="20DDC221"/>
    <w:rsid w:val="20E8D9A0"/>
    <w:rsid w:val="2122D6EB"/>
    <w:rsid w:val="2145BE47"/>
    <w:rsid w:val="214B8326"/>
    <w:rsid w:val="217BBF37"/>
    <w:rsid w:val="21AB949E"/>
    <w:rsid w:val="2240102F"/>
    <w:rsid w:val="224A6DB7"/>
    <w:rsid w:val="22F27B25"/>
    <w:rsid w:val="23396A52"/>
    <w:rsid w:val="236ED96F"/>
    <w:rsid w:val="23A8BD1C"/>
    <w:rsid w:val="23B3B0F0"/>
    <w:rsid w:val="241D2CED"/>
    <w:rsid w:val="242AEC18"/>
    <w:rsid w:val="24745FE3"/>
    <w:rsid w:val="24BC1256"/>
    <w:rsid w:val="251C29E0"/>
    <w:rsid w:val="259C9D70"/>
    <w:rsid w:val="25F66CAC"/>
    <w:rsid w:val="2615F334"/>
    <w:rsid w:val="261621A9"/>
    <w:rsid w:val="26903F8A"/>
    <w:rsid w:val="26BD6A84"/>
    <w:rsid w:val="2725D7CC"/>
    <w:rsid w:val="27AEB931"/>
    <w:rsid w:val="282D7B8D"/>
    <w:rsid w:val="28A70081"/>
    <w:rsid w:val="28C2F502"/>
    <w:rsid w:val="28CC28D1"/>
    <w:rsid w:val="295058B8"/>
    <w:rsid w:val="2961BCA9"/>
    <w:rsid w:val="29A8ABD6"/>
    <w:rsid w:val="29FF912F"/>
    <w:rsid w:val="2AB70C23"/>
    <w:rsid w:val="2ACD6496"/>
    <w:rsid w:val="2AFD8D0A"/>
    <w:rsid w:val="2B20F430"/>
    <w:rsid w:val="2B20FCEC"/>
    <w:rsid w:val="2B626D91"/>
    <w:rsid w:val="2B6F6EF6"/>
    <w:rsid w:val="2BBE3BFD"/>
    <w:rsid w:val="2BF5A420"/>
    <w:rsid w:val="2C90C758"/>
    <w:rsid w:val="2CB83B0C"/>
    <w:rsid w:val="2CC7243B"/>
    <w:rsid w:val="2CD19B7A"/>
    <w:rsid w:val="2CE8FBDA"/>
    <w:rsid w:val="2CFA90AF"/>
    <w:rsid w:val="2D3BBD94"/>
    <w:rsid w:val="2D5A0C5E"/>
    <w:rsid w:val="2DC8E8F4"/>
    <w:rsid w:val="2DD76105"/>
    <w:rsid w:val="2E8A2918"/>
    <w:rsid w:val="2EAEA62E"/>
    <w:rsid w:val="2FFDBF4E"/>
    <w:rsid w:val="30021772"/>
    <w:rsid w:val="3056EFFC"/>
    <w:rsid w:val="30735E56"/>
    <w:rsid w:val="30865F6A"/>
    <w:rsid w:val="3115AE28"/>
    <w:rsid w:val="321A731A"/>
    <w:rsid w:val="32495E6A"/>
    <w:rsid w:val="3264AD41"/>
    <w:rsid w:val="3297739F"/>
    <w:rsid w:val="32C21E08"/>
    <w:rsid w:val="333665BF"/>
    <w:rsid w:val="333F47D7"/>
    <w:rsid w:val="33E7C14C"/>
    <w:rsid w:val="33E9B328"/>
    <w:rsid w:val="343984A9"/>
    <w:rsid w:val="343C74DA"/>
    <w:rsid w:val="345E3D93"/>
    <w:rsid w:val="34773AFD"/>
    <w:rsid w:val="34FC72DC"/>
    <w:rsid w:val="3503378A"/>
    <w:rsid w:val="35256AAF"/>
    <w:rsid w:val="357F09E6"/>
    <w:rsid w:val="35A67836"/>
    <w:rsid w:val="35AA2CA3"/>
    <w:rsid w:val="35D8453B"/>
    <w:rsid w:val="35D9EEE7"/>
    <w:rsid w:val="35DCA56E"/>
    <w:rsid w:val="36338CA1"/>
    <w:rsid w:val="36403FB1"/>
    <w:rsid w:val="366F8E1B"/>
    <w:rsid w:val="36DC1415"/>
    <w:rsid w:val="36E82F80"/>
    <w:rsid w:val="3703C889"/>
    <w:rsid w:val="37BD1F0E"/>
    <w:rsid w:val="37D9572A"/>
    <w:rsid w:val="3812B8FA"/>
    <w:rsid w:val="384E4C5D"/>
    <w:rsid w:val="38970AAC"/>
    <w:rsid w:val="389CBF05"/>
    <w:rsid w:val="38B74B24"/>
    <w:rsid w:val="38FD3BB5"/>
    <w:rsid w:val="3944928E"/>
    <w:rsid w:val="3945B468"/>
    <w:rsid w:val="397D8545"/>
    <w:rsid w:val="39C7B1B8"/>
    <w:rsid w:val="39CA0EA0"/>
    <w:rsid w:val="39FD53A7"/>
    <w:rsid w:val="3A06ABC7"/>
    <w:rsid w:val="3A3B47F2"/>
    <w:rsid w:val="3A44CB33"/>
    <w:rsid w:val="3AABB65E"/>
    <w:rsid w:val="3AAC3A25"/>
    <w:rsid w:val="3AD12650"/>
    <w:rsid w:val="3B0653EE"/>
    <w:rsid w:val="3B0C1F3F"/>
    <w:rsid w:val="3B37F54B"/>
    <w:rsid w:val="3B49652A"/>
    <w:rsid w:val="3B609EE6"/>
    <w:rsid w:val="3B6A1443"/>
    <w:rsid w:val="3B9481ED"/>
    <w:rsid w:val="3BADEE53"/>
    <w:rsid w:val="3BBB376A"/>
    <w:rsid w:val="3BBBAD7E"/>
    <w:rsid w:val="3BBC5E9D"/>
    <w:rsid w:val="3BD45FC7"/>
    <w:rsid w:val="3BDD1093"/>
    <w:rsid w:val="3C235806"/>
    <w:rsid w:val="3C67ABEB"/>
    <w:rsid w:val="3C6C168C"/>
    <w:rsid w:val="3C90AB93"/>
    <w:rsid w:val="3C9C048B"/>
    <w:rsid w:val="3CE62A1D"/>
    <w:rsid w:val="3CFF527A"/>
    <w:rsid w:val="3D223EF4"/>
    <w:rsid w:val="3D274D99"/>
    <w:rsid w:val="3DEE1C47"/>
    <w:rsid w:val="3E3D930F"/>
    <w:rsid w:val="3E4F0635"/>
    <w:rsid w:val="3E796EEE"/>
    <w:rsid w:val="3EA66309"/>
    <w:rsid w:val="3ECCB77E"/>
    <w:rsid w:val="3EE090A3"/>
    <w:rsid w:val="3F1DE188"/>
    <w:rsid w:val="3F37DFFF"/>
    <w:rsid w:val="3F426D60"/>
    <w:rsid w:val="4044CBF2"/>
    <w:rsid w:val="4059DFB6"/>
    <w:rsid w:val="4096410D"/>
    <w:rsid w:val="40975959"/>
    <w:rsid w:val="40C1BC8D"/>
    <w:rsid w:val="40D9EBFB"/>
    <w:rsid w:val="411656C9"/>
    <w:rsid w:val="412D1317"/>
    <w:rsid w:val="412FA48B"/>
    <w:rsid w:val="4140FB59"/>
    <w:rsid w:val="419C5723"/>
    <w:rsid w:val="41B3B79B"/>
    <w:rsid w:val="41F63107"/>
    <w:rsid w:val="42106481"/>
    <w:rsid w:val="426EAA26"/>
    <w:rsid w:val="42E37EBD"/>
    <w:rsid w:val="43107613"/>
    <w:rsid w:val="435075C6"/>
    <w:rsid w:val="43556BA1"/>
    <w:rsid w:val="443F0CFB"/>
    <w:rsid w:val="447F4F1E"/>
    <w:rsid w:val="44834406"/>
    <w:rsid w:val="4489EAA6"/>
    <w:rsid w:val="44A16ABD"/>
    <w:rsid w:val="44B7BE03"/>
    <w:rsid w:val="44C3B198"/>
    <w:rsid w:val="44D3F7E5"/>
    <w:rsid w:val="45BA4CD8"/>
    <w:rsid w:val="45F19E33"/>
    <w:rsid w:val="4600843A"/>
    <w:rsid w:val="4654E666"/>
    <w:rsid w:val="46621F19"/>
    <w:rsid w:val="46C3809B"/>
    <w:rsid w:val="46C4C463"/>
    <w:rsid w:val="471208CD"/>
    <w:rsid w:val="472BC418"/>
    <w:rsid w:val="4740825F"/>
    <w:rsid w:val="4751875E"/>
    <w:rsid w:val="47D35E3A"/>
    <w:rsid w:val="47D7135C"/>
    <w:rsid w:val="4866EAD4"/>
    <w:rsid w:val="4886D21C"/>
    <w:rsid w:val="48FF5B9A"/>
    <w:rsid w:val="4903775A"/>
    <w:rsid w:val="49237152"/>
    <w:rsid w:val="49367B50"/>
    <w:rsid w:val="4A5B1CB0"/>
    <w:rsid w:val="4A65A848"/>
    <w:rsid w:val="4A9AE28E"/>
    <w:rsid w:val="4AC1FC53"/>
    <w:rsid w:val="4B0E6567"/>
    <w:rsid w:val="4B23A5DF"/>
    <w:rsid w:val="4B2DC6C6"/>
    <w:rsid w:val="4B31FFC8"/>
    <w:rsid w:val="4B56D268"/>
    <w:rsid w:val="4BCA8652"/>
    <w:rsid w:val="4BF7BC24"/>
    <w:rsid w:val="4BFEC1EF"/>
    <w:rsid w:val="4C534BE7"/>
    <w:rsid w:val="4CF83227"/>
    <w:rsid w:val="4D096574"/>
    <w:rsid w:val="4D5B9547"/>
    <w:rsid w:val="4D71135E"/>
    <w:rsid w:val="4D8B8FD8"/>
    <w:rsid w:val="4DC2F4A9"/>
    <w:rsid w:val="4DD6D69C"/>
    <w:rsid w:val="4DEF1C48"/>
    <w:rsid w:val="4EA95DF4"/>
    <w:rsid w:val="4FA174DC"/>
    <w:rsid w:val="4FF4E422"/>
    <w:rsid w:val="5002B8D0"/>
    <w:rsid w:val="5011CAE4"/>
    <w:rsid w:val="5015E746"/>
    <w:rsid w:val="50176E12"/>
    <w:rsid w:val="504B6273"/>
    <w:rsid w:val="504D3E2E"/>
    <w:rsid w:val="50887A1C"/>
    <w:rsid w:val="50C2CD3E"/>
    <w:rsid w:val="50D04841"/>
    <w:rsid w:val="50FCFCA7"/>
    <w:rsid w:val="511D6ADD"/>
    <w:rsid w:val="51DCD697"/>
    <w:rsid w:val="51E90E8F"/>
    <w:rsid w:val="51F2ACC2"/>
    <w:rsid w:val="521BD7DC"/>
    <w:rsid w:val="525D7626"/>
    <w:rsid w:val="526DA344"/>
    <w:rsid w:val="528B8A00"/>
    <w:rsid w:val="52A4C9FD"/>
    <w:rsid w:val="52C43539"/>
    <w:rsid w:val="52C8B6B1"/>
    <w:rsid w:val="53345FAB"/>
    <w:rsid w:val="533D1077"/>
    <w:rsid w:val="53D73037"/>
    <w:rsid w:val="53D7A9C2"/>
    <w:rsid w:val="53E45A9F"/>
    <w:rsid w:val="54462A01"/>
    <w:rsid w:val="54601B76"/>
    <w:rsid w:val="54CE844B"/>
    <w:rsid w:val="54D1E1E1"/>
    <w:rsid w:val="54D76CF5"/>
    <w:rsid w:val="5524C864"/>
    <w:rsid w:val="55523484"/>
    <w:rsid w:val="55F42F26"/>
    <w:rsid w:val="56468B9F"/>
    <w:rsid w:val="56786148"/>
    <w:rsid w:val="568C65B3"/>
    <w:rsid w:val="569F146D"/>
    <w:rsid w:val="5703D867"/>
    <w:rsid w:val="5709AD9E"/>
    <w:rsid w:val="5724AC2D"/>
    <w:rsid w:val="5803438A"/>
    <w:rsid w:val="5866FA8E"/>
    <w:rsid w:val="58C49BE8"/>
    <w:rsid w:val="58E86FC0"/>
    <w:rsid w:val="592F2800"/>
    <w:rsid w:val="593FDB0E"/>
    <w:rsid w:val="5999FD0A"/>
    <w:rsid w:val="5A87AA79"/>
    <w:rsid w:val="5AD8DE50"/>
    <w:rsid w:val="5B072CA6"/>
    <w:rsid w:val="5B3E2706"/>
    <w:rsid w:val="5B85F21B"/>
    <w:rsid w:val="5BF8775F"/>
    <w:rsid w:val="5C201A35"/>
    <w:rsid w:val="5C74AEB1"/>
    <w:rsid w:val="5C940F53"/>
    <w:rsid w:val="5CD0BE92"/>
    <w:rsid w:val="5CDDFA7D"/>
    <w:rsid w:val="5CE3F2BD"/>
    <w:rsid w:val="5CFD1B1A"/>
    <w:rsid w:val="5DA9B04F"/>
    <w:rsid w:val="5DCB4C9D"/>
    <w:rsid w:val="5DED784E"/>
    <w:rsid w:val="5DF2E07F"/>
    <w:rsid w:val="5E0C3635"/>
    <w:rsid w:val="5E2186D2"/>
    <w:rsid w:val="5E2B1A57"/>
    <w:rsid w:val="5E417152"/>
    <w:rsid w:val="5EBC8C26"/>
    <w:rsid w:val="5ECA3B09"/>
    <w:rsid w:val="5F77DB07"/>
    <w:rsid w:val="5F87E816"/>
    <w:rsid w:val="5FAC4F73"/>
    <w:rsid w:val="5FBD5733"/>
    <w:rsid w:val="5FDCDC56"/>
    <w:rsid w:val="5FFC816F"/>
    <w:rsid w:val="5FFCED37"/>
    <w:rsid w:val="5FFF9505"/>
    <w:rsid w:val="60159B3F"/>
    <w:rsid w:val="601B937F"/>
    <w:rsid w:val="602B79F3"/>
    <w:rsid w:val="60698C75"/>
    <w:rsid w:val="606C8F24"/>
    <w:rsid w:val="6089AA48"/>
    <w:rsid w:val="610A779E"/>
    <w:rsid w:val="6113AB68"/>
    <w:rsid w:val="613864DA"/>
    <w:rsid w:val="619C10E8"/>
    <w:rsid w:val="619DE176"/>
    <w:rsid w:val="61B16BA0"/>
    <w:rsid w:val="61C02808"/>
    <w:rsid w:val="621FD623"/>
    <w:rsid w:val="62AB2296"/>
    <w:rsid w:val="62C07D6A"/>
    <w:rsid w:val="62CD94F7"/>
    <w:rsid w:val="63092702"/>
    <w:rsid w:val="630D28D4"/>
    <w:rsid w:val="63291BDC"/>
    <w:rsid w:val="6339489E"/>
    <w:rsid w:val="6357BC08"/>
    <w:rsid w:val="63647782"/>
    <w:rsid w:val="6390ABE1"/>
    <w:rsid w:val="63A6AAA3"/>
    <w:rsid w:val="63CA8587"/>
    <w:rsid w:val="6438ECEA"/>
    <w:rsid w:val="64643B51"/>
    <w:rsid w:val="647FC096"/>
    <w:rsid w:val="652E8820"/>
    <w:rsid w:val="65C157A5"/>
    <w:rsid w:val="65DB11CB"/>
    <w:rsid w:val="663C2089"/>
    <w:rsid w:val="6656195D"/>
    <w:rsid w:val="668F5CCA"/>
    <w:rsid w:val="66FEE261"/>
    <w:rsid w:val="67457164"/>
    <w:rsid w:val="67710E02"/>
    <w:rsid w:val="67DC23D9"/>
    <w:rsid w:val="67E39852"/>
    <w:rsid w:val="680CB9C1"/>
    <w:rsid w:val="680D22FA"/>
    <w:rsid w:val="68B2358B"/>
    <w:rsid w:val="68B4BCC6"/>
    <w:rsid w:val="68BC22D1"/>
    <w:rsid w:val="68F6E36D"/>
    <w:rsid w:val="693667AD"/>
    <w:rsid w:val="697B1C1B"/>
    <w:rsid w:val="698AEFAA"/>
    <w:rsid w:val="69BFD464"/>
    <w:rsid w:val="69C5E21D"/>
    <w:rsid w:val="69C6FD8C"/>
    <w:rsid w:val="6A071FF6"/>
    <w:rsid w:val="6A697C7C"/>
    <w:rsid w:val="6A6FB326"/>
    <w:rsid w:val="6A7BA06B"/>
    <w:rsid w:val="6A83AB90"/>
    <w:rsid w:val="6AAD87EC"/>
    <w:rsid w:val="6B251AC9"/>
    <w:rsid w:val="6B309837"/>
    <w:rsid w:val="6B3685D1"/>
    <w:rsid w:val="6B445A83"/>
    <w:rsid w:val="6B486FF5"/>
    <w:rsid w:val="6B5E4626"/>
    <w:rsid w:val="6BAD1EE6"/>
    <w:rsid w:val="6C083930"/>
    <w:rsid w:val="6C1F7BF1"/>
    <w:rsid w:val="6C9F9FF5"/>
    <w:rsid w:val="6D08020C"/>
    <w:rsid w:val="6D0B515E"/>
    <w:rsid w:val="6D6C7A39"/>
    <w:rsid w:val="6D9930B3"/>
    <w:rsid w:val="6DBB4C52"/>
    <w:rsid w:val="6E09D8DE"/>
    <w:rsid w:val="6E50203B"/>
    <w:rsid w:val="6E7BFB45"/>
    <w:rsid w:val="6E9523A2"/>
    <w:rsid w:val="6E9A6EAF"/>
    <w:rsid w:val="6F9DD27D"/>
    <w:rsid w:val="6FA6EDF8"/>
    <w:rsid w:val="7033AC8F"/>
    <w:rsid w:val="7062D08E"/>
    <w:rsid w:val="706CEA6E"/>
    <w:rsid w:val="70E2389D"/>
    <w:rsid w:val="70ED3FCF"/>
    <w:rsid w:val="71355153"/>
    <w:rsid w:val="714ACF6A"/>
    <w:rsid w:val="715917C2"/>
    <w:rsid w:val="71BC4CD3"/>
    <w:rsid w:val="7225C7AC"/>
    <w:rsid w:val="7226C2FF"/>
    <w:rsid w:val="7262D01A"/>
    <w:rsid w:val="72891030"/>
    <w:rsid w:val="7292228B"/>
    <w:rsid w:val="72CF71DA"/>
    <w:rsid w:val="72E9F49B"/>
    <w:rsid w:val="7351B557"/>
    <w:rsid w:val="735A7965"/>
    <w:rsid w:val="736B4D51"/>
    <w:rsid w:val="73D37AC2"/>
    <w:rsid w:val="73FAEE76"/>
    <w:rsid w:val="7437F8BE"/>
    <w:rsid w:val="74573AAC"/>
    <w:rsid w:val="74706F42"/>
    <w:rsid w:val="747B085E"/>
    <w:rsid w:val="74D46C44"/>
    <w:rsid w:val="7555ECB9"/>
    <w:rsid w:val="755E63C1"/>
    <w:rsid w:val="757F840D"/>
    <w:rsid w:val="759CF79B"/>
    <w:rsid w:val="75AA36E5"/>
    <w:rsid w:val="764AAA07"/>
    <w:rsid w:val="7657D82D"/>
    <w:rsid w:val="76703CA5"/>
    <w:rsid w:val="76A1BC8D"/>
    <w:rsid w:val="76E7E7FA"/>
    <w:rsid w:val="7726A4DF"/>
    <w:rsid w:val="77460746"/>
    <w:rsid w:val="777B9363"/>
    <w:rsid w:val="778DAE9D"/>
    <w:rsid w:val="7844B6B4"/>
    <w:rsid w:val="78695E16"/>
    <w:rsid w:val="7891C47A"/>
    <w:rsid w:val="791DDD67"/>
    <w:rsid w:val="7989C776"/>
    <w:rsid w:val="79A3D9CE"/>
    <w:rsid w:val="79D38735"/>
    <w:rsid w:val="7A065700"/>
    <w:rsid w:val="7A1C510B"/>
    <w:rsid w:val="7A7710F0"/>
    <w:rsid w:val="7ADC9FD6"/>
    <w:rsid w:val="7B2DE909"/>
    <w:rsid w:val="7B471166"/>
    <w:rsid w:val="7B785F52"/>
    <w:rsid w:val="7BC43B35"/>
    <w:rsid w:val="7BC7737F"/>
    <w:rsid w:val="7C174967"/>
    <w:rsid w:val="7C4B99CB"/>
    <w:rsid w:val="7C557E29"/>
    <w:rsid w:val="7CAA56B3"/>
    <w:rsid w:val="7D92DCBB"/>
    <w:rsid w:val="7D9C206D"/>
    <w:rsid w:val="7DF14E8A"/>
    <w:rsid w:val="7E03344B"/>
    <w:rsid w:val="7E2A74DE"/>
    <w:rsid w:val="7F3C9809"/>
    <w:rsid w:val="7F8D1EEB"/>
    <w:rsid w:val="7FFC1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5E49A6"/>
    <w:rPr>
      <w:sz w:val="16"/>
      <w:szCs w:val="16"/>
    </w:rPr>
  </w:style>
  <w:style w:type="paragraph" w:styleId="CommentText">
    <w:name w:val="annotation text"/>
    <w:basedOn w:val="Normal"/>
    <w:link w:val="CommentTextChar"/>
    <w:uiPriority w:val="99"/>
    <w:semiHidden/>
    <w:unhideWhenUsed/>
    <w:rsid w:val="005E49A6"/>
    <w:pPr>
      <w:spacing w:line="240" w:lineRule="auto"/>
    </w:pPr>
    <w:rPr>
      <w:sz w:val="20"/>
      <w:szCs w:val="20"/>
    </w:rPr>
  </w:style>
  <w:style w:type="character" w:customStyle="1" w:styleId="CommentTextChar">
    <w:name w:val="Comment Text Char"/>
    <w:basedOn w:val="DefaultParagraphFont"/>
    <w:link w:val="CommentText"/>
    <w:uiPriority w:val="99"/>
    <w:semiHidden/>
    <w:rsid w:val="005E49A6"/>
    <w:rPr>
      <w:sz w:val="20"/>
      <w:szCs w:val="20"/>
    </w:rPr>
  </w:style>
  <w:style w:type="paragraph" w:styleId="CommentSubject">
    <w:name w:val="annotation subject"/>
    <w:basedOn w:val="CommentText"/>
    <w:next w:val="CommentText"/>
    <w:link w:val="CommentSubjectChar"/>
    <w:uiPriority w:val="99"/>
    <w:semiHidden/>
    <w:unhideWhenUsed/>
    <w:rsid w:val="005E49A6"/>
    <w:rPr>
      <w:b/>
      <w:bCs/>
    </w:rPr>
  </w:style>
  <w:style w:type="character" w:customStyle="1" w:styleId="CommentSubjectChar">
    <w:name w:val="Comment Subject Char"/>
    <w:basedOn w:val="CommentTextChar"/>
    <w:link w:val="CommentSubject"/>
    <w:uiPriority w:val="99"/>
    <w:semiHidden/>
    <w:rsid w:val="005E49A6"/>
    <w:rPr>
      <w:b/>
      <w:bCs/>
      <w:sz w:val="20"/>
      <w:szCs w:val="20"/>
    </w:rPr>
  </w:style>
  <w:style w:type="character" w:customStyle="1" w:styleId="normaltextrun">
    <w:name w:val="normaltextrun"/>
    <w:basedOn w:val="DefaultParagraphFont"/>
    <w:rsid w:val="002B4CFB"/>
  </w:style>
  <w:style w:type="character" w:customStyle="1" w:styleId="eop">
    <w:name w:val="eop"/>
    <w:basedOn w:val="DefaultParagraphFont"/>
    <w:rsid w:val="002B4CFB"/>
  </w:style>
  <w:style w:type="paragraph" w:customStyle="1" w:styleId="paragraph">
    <w:name w:val="paragraph"/>
    <w:basedOn w:val="Normal"/>
    <w:rsid w:val="00F04B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499926">
      <w:bodyDiv w:val="1"/>
      <w:marLeft w:val="0"/>
      <w:marRight w:val="0"/>
      <w:marTop w:val="0"/>
      <w:marBottom w:val="0"/>
      <w:divBdr>
        <w:top w:val="none" w:sz="0" w:space="0" w:color="auto"/>
        <w:left w:val="none" w:sz="0" w:space="0" w:color="auto"/>
        <w:bottom w:val="none" w:sz="0" w:space="0" w:color="auto"/>
        <w:right w:val="none" w:sz="0" w:space="0" w:color="auto"/>
      </w:divBdr>
      <w:divsChild>
        <w:div w:id="1889494481">
          <w:marLeft w:val="720"/>
          <w:marRight w:val="0"/>
          <w:marTop w:val="0"/>
          <w:marBottom w:val="0"/>
          <w:divBdr>
            <w:top w:val="none" w:sz="0" w:space="0" w:color="auto"/>
            <w:left w:val="none" w:sz="0" w:space="0" w:color="auto"/>
            <w:bottom w:val="none" w:sz="0" w:space="0" w:color="auto"/>
            <w:right w:val="none" w:sz="0" w:space="0" w:color="auto"/>
          </w:divBdr>
        </w:div>
        <w:div w:id="241641904">
          <w:marLeft w:val="720"/>
          <w:marRight w:val="0"/>
          <w:marTop w:val="0"/>
          <w:marBottom w:val="0"/>
          <w:divBdr>
            <w:top w:val="none" w:sz="0" w:space="0" w:color="auto"/>
            <w:left w:val="none" w:sz="0" w:space="0" w:color="auto"/>
            <w:bottom w:val="none" w:sz="0" w:space="0" w:color="auto"/>
            <w:right w:val="none" w:sz="0" w:space="0" w:color="auto"/>
          </w:divBdr>
        </w:div>
        <w:div w:id="1322659564">
          <w:marLeft w:val="720"/>
          <w:marRight w:val="0"/>
          <w:marTop w:val="0"/>
          <w:marBottom w:val="0"/>
          <w:divBdr>
            <w:top w:val="none" w:sz="0" w:space="0" w:color="auto"/>
            <w:left w:val="none" w:sz="0" w:space="0" w:color="auto"/>
            <w:bottom w:val="none" w:sz="0" w:space="0" w:color="auto"/>
            <w:right w:val="none" w:sz="0" w:space="0" w:color="auto"/>
          </w:divBdr>
        </w:div>
        <w:div w:id="1421170908">
          <w:marLeft w:val="720"/>
          <w:marRight w:val="0"/>
          <w:marTop w:val="0"/>
          <w:marBottom w:val="0"/>
          <w:divBdr>
            <w:top w:val="none" w:sz="0" w:space="0" w:color="auto"/>
            <w:left w:val="none" w:sz="0" w:space="0" w:color="auto"/>
            <w:bottom w:val="none" w:sz="0" w:space="0" w:color="auto"/>
            <w:right w:val="none" w:sz="0" w:space="0" w:color="auto"/>
          </w:divBdr>
        </w:div>
      </w:divsChild>
    </w:div>
    <w:div w:id="53089954">
      <w:bodyDiv w:val="1"/>
      <w:marLeft w:val="0"/>
      <w:marRight w:val="0"/>
      <w:marTop w:val="0"/>
      <w:marBottom w:val="0"/>
      <w:divBdr>
        <w:top w:val="none" w:sz="0" w:space="0" w:color="auto"/>
        <w:left w:val="none" w:sz="0" w:space="0" w:color="auto"/>
        <w:bottom w:val="none" w:sz="0" w:space="0" w:color="auto"/>
        <w:right w:val="none" w:sz="0" w:space="0" w:color="auto"/>
      </w:divBdr>
    </w:div>
    <w:div w:id="164977111">
      <w:bodyDiv w:val="1"/>
      <w:marLeft w:val="0"/>
      <w:marRight w:val="0"/>
      <w:marTop w:val="0"/>
      <w:marBottom w:val="0"/>
      <w:divBdr>
        <w:top w:val="none" w:sz="0" w:space="0" w:color="auto"/>
        <w:left w:val="none" w:sz="0" w:space="0" w:color="auto"/>
        <w:bottom w:val="none" w:sz="0" w:space="0" w:color="auto"/>
        <w:right w:val="none" w:sz="0" w:space="0" w:color="auto"/>
      </w:divBdr>
      <w:divsChild>
        <w:div w:id="531187710">
          <w:marLeft w:val="994"/>
          <w:marRight w:val="0"/>
          <w:marTop w:val="0"/>
          <w:marBottom w:val="0"/>
          <w:divBdr>
            <w:top w:val="none" w:sz="0" w:space="0" w:color="auto"/>
            <w:left w:val="none" w:sz="0" w:space="0" w:color="auto"/>
            <w:bottom w:val="none" w:sz="0" w:space="0" w:color="auto"/>
            <w:right w:val="none" w:sz="0" w:space="0" w:color="auto"/>
          </w:divBdr>
        </w:div>
        <w:div w:id="940382652">
          <w:marLeft w:val="994"/>
          <w:marRight w:val="0"/>
          <w:marTop w:val="0"/>
          <w:marBottom w:val="0"/>
          <w:divBdr>
            <w:top w:val="none" w:sz="0" w:space="0" w:color="auto"/>
            <w:left w:val="none" w:sz="0" w:space="0" w:color="auto"/>
            <w:bottom w:val="none" w:sz="0" w:space="0" w:color="auto"/>
            <w:right w:val="none" w:sz="0" w:space="0" w:color="auto"/>
          </w:divBdr>
        </w:div>
        <w:div w:id="835729008">
          <w:marLeft w:val="994"/>
          <w:marRight w:val="0"/>
          <w:marTop w:val="0"/>
          <w:marBottom w:val="0"/>
          <w:divBdr>
            <w:top w:val="none" w:sz="0" w:space="0" w:color="auto"/>
            <w:left w:val="none" w:sz="0" w:space="0" w:color="auto"/>
            <w:bottom w:val="none" w:sz="0" w:space="0" w:color="auto"/>
            <w:right w:val="none" w:sz="0" w:space="0" w:color="auto"/>
          </w:divBdr>
        </w:div>
        <w:div w:id="1108233927">
          <w:marLeft w:val="994"/>
          <w:marRight w:val="0"/>
          <w:marTop w:val="0"/>
          <w:marBottom w:val="0"/>
          <w:divBdr>
            <w:top w:val="none" w:sz="0" w:space="0" w:color="auto"/>
            <w:left w:val="none" w:sz="0" w:space="0" w:color="auto"/>
            <w:bottom w:val="none" w:sz="0" w:space="0" w:color="auto"/>
            <w:right w:val="none" w:sz="0" w:space="0" w:color="auto"/>
          </w:divBdr>
        </w:div>
        <w:div w:id="1553611104">
          <w:marLeft w:val="994"/>
          <w:marRight w:val="0"/>
          <w:marTop w:val="0"/>
          <w:marBottom w:val="0"/>
          <w:divBdr>
            <w:top w:val="none" w:sz="0" w:space="0" w:color="auto"/>
            <w:left w:val="none" w:sz="0" w:space="0" w:color="auto"/>
            <w:bottom w:val="none" w:sz="0" w:space="0" w:color="auto"/>
            <w:right w:val="none" w:sz="0" w:space="0" w:color="auto"/>
          </w:divBdr>
        </w:div>
        <w:div w:id="816382">
          <w:marLeft w:val="994"/>
          <w:marRight w:val="0"/>
          <w:marTop w:val="0"/>
          <w:marBottom w:val="0"/>
          <w:divBdr>
            <w:top w:val="none" w:sz="0" w:space="0" w:color="auto"/>
            <w:left w:val="none" w:sz="0" w:space="0" w:color="auto"/>
            <w:bottom w:val="none" w:sz="0" w:space="0" w:color="auto"/>
            <w:right w:val="none" w:sz="0" w:space="0" w:color="auto"/>
          </w:divBdr>
        </w:div>
        <w:div w:id="601962657">
          <w:marLeft w:val="994"/>
          <w:marRight w:val="0"/>
          <w:marTop w:val="0"/>
          <w:marBottom w:val="0"/>
          <w:divBdr>
            <w:top w:val="none" w:sz="0" w:space="0" w:color="auto"/>
            <w:left w:val="none" w:sz="0" w:space="0" w:color="auto"/>
            <w:bottom w:val="none" w:sz="0" w:space="0" w:color="auto"/>
            <w:right w:val="none" w:sz="0" w:space="0" w:color="auto"/>
          </w:divBdr>
        </w:div>
        <w:div w:id="585770650">
          <w:marLeft w:val="994"/>
          <w:marRight w:val="0"/>
          <w:marTop w:val="0"/>
          <w:marBottom w:val="0"/>
          <w:divBdr>
            <w:top w:val="none" w:sz="0" w:space="0" w:color="auto"/>
            <w:left w:val="none" w:sz="0" w:space="0" w:color="auto"/>
            <w:bottom w:val="none" w:sz="0" w:space="0" w:color="auto"/>
            <w:right w:val="none" w:sz="0" w:space="0" w:color="auto"/>
          </w:divBdr>
        </w:div>
        <w:div w:id="773132063">
          <w:marLeft w:val="994"/>
          <w:marRight w:val="0"/>
          <w:marTop w:val="0"/>
          <w:marBottom w:val="0"/>
          <w:divBdr>
            <w:top w:val="none" w:sz="0" w:space="0" w:color="auto"/>
            <w:left w:val="none" w:sz="0" w:space="0" w:color="auto"/>
            <w:bottom w:val="none" w:sz="0" w:space="0" w:color="auto"/>
            <w:right w:val="none" w:sz="0" w:space="0" w:color="auto"/>
          </w:divBdr>
        </w:div>
        <w:div w:id="932932001">
          <w:marLeft w:val="994"/>
          <w:marRight w:val="0"/>
          <w:marTop w:val="0"/>
          <w:marBottom w:val="0"/>
          <w:divBdr>
            <w:top w:val="none" w:sz="0" w:space="0" w:color="auto"/>
            <w:left w:val="none" w:sz="0" w:space="0" w:color="auto"/>
            <w:bottom w:val="none" w:sz="0" w:space="0" w:color="auto"/>
            <w:right w:val="none" w:sz="0" w:space="0" w:color="auto"/>
          </w:divBdr>
        </w:div>
        <w:div w:id="1005594897">
          <w:marLeft w:val="994"/>
          <w:marRight w:val="0"/>
          <w:marTop w:val="0"/>
          <w:marBottom w:val="0"/>
          <w:divBdr>
            <w:top w:val="none" w:sz="0" w:space="0" w:color="auto"/>
            <w:left w:val="none" w:sz="0" w:space="0" w:color="auto"/>
            <w:bottom w:val="none" w:sz="0" w:space="0" w:color="auto"/>
            <w:right w:val="none" w:sz="0" w:space="0" w:color="auto"/>
          </w:divBdr>
        </w:div>
        <w:div w:id="493187609">
          <w:marLeft w:val="994"/>
          <w:marRight w:val="0"/>
          <w:marTop w:val="0"/>
          <w:marBottom w:val="0"/>
          <w:divBdr>
            <w:top w:val="none" w:sz="0" w:space="0" w:color="auto"/>
            <w:left w:val="none" w:sz="0" w:space="0" w:color="auto"/>
            <w:bottom w:val="none" w:sz="0" w:space="0" w:color="auto"/>
            <w:right w:val="none" w:sz="0" w:space="0" w:color="auto"/>
          </w:divBdr>
        </w:div>
        <w:div w:id="1033266093">
          <w:marLeft w:val="994"/>
          <w:marRight w:val="0"/>
          <w:marTop w:val="0"/>
          <w:marBottom w:val="0"/>
          <w:divBdr>
            <w:top w:val="none" w:sz="0" w:space="0" w:color="auto"/>
            <w:left w:val="none" w:sz="0" w:space="0" w:color="auto"/>
            <w:bottom w:val="none" w:sz="0" w:space="0" w:color="auto"/>
            <w:right w:val="none" w:sz="0" w:space="0" w:color="auto"/>
          </w:divBdr>
        </w:div>
        <w:div w:id="2136748394">
          <w:marLeft w:val="994"/>
          <w:marRight w:val="0"/>
          <w:marTop w:val="0"/>
          <w:marBottom w:val="0"/>
          <w:divBdr>
            <w:top w:val="none" w:sz="0" w:space="0" w:color="auto"/>
            <w:left w:val="none" w:sz="0" w:space="0" w:color="auto"/>
            <w:bottom w:val="none" w:sz="0" w:space="0" w:color="auto"/>
            <w:right w:val="none" w:sz="0" w:space="0" w:color="auto"/>
          </w:divBdr>
        </w:div>
        <w:div w:id="1110081072">
          <w:marLeft w:val="994"/>
          <w:marRight w:val="0"/>
          <w:marTop w:val="0"/>
          <w:marBottom w:val="0"/>
          <w:divBdr>
            <w:top w:val="none" w:sz="0" w:space="0" w:color="auto"/>
            <w:left w:val="none" w:sz="0" w:space="0" w:color="auto"/>
            <w:bottom w:val="none" w:sz="0" w:space="0" w:color="auto"/>
            <w:right w:val="none" w:sz="0" w:space="0" w:color="auto"/>
          </w:divBdr>
        </w:div>
        <w:div w:id="1842892907">
          <w:marLeft w:val="994"/>
          <w:marRight w:val="0"/>
          <w:marTop w:val="0"/>
          <w:marBottom w:val="0"/>
          <w:divBdr>
            <w:top w:val="none" w:sz="0" w:space="0" w:color="auto"/>
            <w:left w:val="none" w:sz="0" w:space="0" w:color="auto"/>
            <w:bottom w:val="none" w:sz="0" w:space="0" w:color="auto"/>
            <w:right w:val="none" w:sz="0" w:space="0" w:color="auto"/>
          </w:divBdr>
        </w:div>
        <w:div w:id="1053847385">
          <w:marLeft w:val="994"/>
          <w:marRight w:val="0"/>
          <w:marTop w:val="0"/>
          <w:marBottom w:val="0"/>
          <w:divBdr>
            <w:top w:val="none" w:sz="0" w:space="0" w:color="auto"/>
            <w:left w:val="none" w:sz="0" w:space="0" w:color="auto"/>
            <w:bottom w:val="none" w:sz="0" w:space="0" w:color="auto"/>
            <w:right w:val="none" w:sz="0" w:space="0" w:color="auto"/>
          </w:divBdr>
        </w:div>
        <w:div w:id="1293555941">
          <w:marLeft w:val="994"/>
          <w:marRight w:val="0"/>
          <w:marTop w:val="0"/>
          <w:marBottom w:val="0"/>
          <w:divBdr>
            <w:top w:val="none" w:sz="0" w:space="0" w:color="auto"/>
            <w:left w:val="none" w:sz="0" w:space="0" w:color="auto"/>
            <w:bottom w:val="none" w:sz="0" w:space="0" w:color="auto"/>
            <w:right w:val="none" w:sz="0" w:space="0" w:color="auto"/>
          </w:divBdr>
        </w:div>
      </w:divsChild>
    </w:div>
    <w:div w:id="198082376">
      <w:bodyDiv w:val="1"/>
      <w:marLeft w:val="0"/>
      <w:marRight w:val="0"/>
      <w:marTop w:val="0"/>
      <w:marBottom w:val="0"/>
      <w:divBdr>
        <w:top w:val="none" w:sz="0" w:space="0" w:color="auto"/>
        <w:left w:val="none" w:sz="0" w:space="0" w:color="auto"/>
        <w:bottom w:val="none" w:sz="0" w:space="0" w:color="auto"/>
        <w:right w:val="none" w:sz="0" w:space="0" w:color="auto"/>
      </w:divBdr>
      <w:divsChild>
        <w:div w:id="1038433999">
          <w:marLeft w:val="720"/>
          <w:marRight w:val="0"/>
          <w:marTop w:val="0"/>
          <w:marBottom w:val="0"/>
          <w:divBdr>
            <w:top w:val="none" w:sz="0" w:space="0" w:color="auto"/>
            <w:left w:val="none" w:sz="0" w:space="0" w:color="auto"/>
            <w:bottom w:val="none" w:sz="0" w:space="0" w:color="auto"/>
            <w:right w:val="none" w:sz="0" w:space="0" w:color="auto"/>
          </w:divBdr>
        </w:div>
        <w:div w:id="1191263685">
          <w:marLeft w:val="720"/>
          <w:marRight w:val="0"/>
          <w:marTop w:val="0"/>
          <w:marBottom w:val="0"/>
          <w:divBdr>
            <w:top w:val="none" w:sz="0" w:space="0" w:color="auto"/>
            <w:left w:val="none" w:sz="0" w:space="0" w:color="auto"/>
            <w:bottom w:val="none" w:sz="0" w:space="0" w:color="auto"/>
            <w:right w:val="none" w:sz="0" w:space="0" w:color="auto"/>
          </w:divBdr>
        </w:div>
        <w:div w:id="259026146">
          <w:marLeft w:val="720"/>
          <w:marRight w:val="0"/>
          <w:marTop w:val="0"/>
          <w:marBottom w:val="0"/>
          <w:divBdr>
            <w:top w:val="none" w:sz="0" w:space="0" w:color="auto"/>
            <w:left w:val="none" w:sz="0" w:space="0" w:color="auto"/>
            <w:bottom w:val="none" w:sz="0" w:space="0" w:color="auto"/>
            <w:right w:val="none" w:sz="0" w:space="0" w:color="auto"/>
          </w:divBdr>
        </w:div>
        <w:div w:id="1044137794">
          <w:marLeft w:val="720"/>
          <w:marRight w:val="0"/>
          <w:marTop w:val="0"/>
          <w:marBottom w:val="0"/>
          <w:divBdr>
            <w:top w:val="none" w:sz="0" w:space="0" w:color="auto"/>
            <w:left w:val="none" w:sz="0" w:space="0" w:color="auto"/>
            <w:bottom w:val="none" w:sz="0" w:space="0" w:color="auto"/>
            <w:right w:val="none" w:sz="0" w:space="0" w:color="auto"/>
          </w:divBdr>
        </w:div>
        <w:div w:id="1065882873">
          <w:marLeft w:val="720"/>
          <w:marRight w:val="0"/>
          <w:marTop w:val="0"/>
          <w:marBottom w:val="0"/>
          <w:divBdr>
            <w:top w:val="none" w:sz="0" w:space="0" w:color="auto"/>
            <w:left w:val="none" w:sz="0" w:space="0" w:color="auto"/>
            <w:bottom w:val="none" w:sz="0" w:space="0" w:color="auto"/>
            <w:right w:val="none" w:sz="0" w:space="0" w:color="auto"/>
          </w:divBdr>
        </w:div>
        <w:div w:id="1077895003">
          <w:marLeft w:val="720"/>
          <w:marRight w:val="0"/>
          <w:marTop w:val="0"/>
          <w:marBottom w:val="0"/>
          <w:divBdr>
            <w:top w:val="none" w:sz="0" w:space="0" w:color="auto"/>
            <w:left w:val="none" w:sz="0" w:space="0" w:color="auto"/>
            <w:bottom w:val="none" w:sz="0" w:space="0" w:color="auto"/>
            <w:right w:val="none" w:sz="0" w:space="0" w:color="auto"/>
          </w:divBdr>
        </w:div>
        <w:div w:id="2117215497">
          <w:marLeft w:val="720"/>
          <w:marRight w:val="0"/>
          <w:marTop w:val="0"/>
          <w:marBottom w:val="0"/>
          <w:divBdr>
            <w:top w:val="none" w:sz="0" w:space="0" w:color="auto"/>
            <w:left w:val="none" w:sz="0" w:space="0" w:color="auto"/>
            <w:bottom w:val="none" w:sz="0" w:space="0" w:color="auto"/>
            <w:right w:val="none" w:sz="0" w:space="0" w:color="auto"/>
          </w:divBdr>
        </w:div>
        <w:div w:id="1153138392">
          <w:marLeft w:val="720"/>
          <w:marRight w:val="0"/>
          <w:marTop w:val="0"/>
          <w:marBottom w:val="0"/>
          <w:divBdr>
            <w:top w:val="none" w:sz="0" w:space="0" w:color="auto"/>
            <w:left w:val="none" w:sz="0" w:space="0" w:color="auto"/>
            <w:bottom w:val="none" w:sz="0" w:space="0" w:color="auto"/>
            <w:right w:val="none" w:sz="0" w:space="0" w:color="auto"/>
          </w:divBdr>
        </w:div>
        <w:div w:id="1972634064">
          <w:marLeft w:val="720"/>
          <w:marRight w:val="0"/>
          <w:marTop w:val="0"/>
          <w:marBottom w:val="0"/>
          <w:divBdr>
            <w:top w:val="none" w:sz="0" w:space="0" w:color="auto"/>
            <w:left w:val="none" w:sz="0" w:space="0" w:color="auto"/>
            <w:bottom w:val="none" w:sz="0" w:space="0" w:color="auto"/>
            <w:right w:val="none" w:sz="0" w:space="0" w:color="auto"/>
          </w:divBdr>
        </w:div>
      </w:divsChild>
    </w:div>
    <w:div w:id="209077223">
      <w:bodyDiv w:val="1"/>
      <w:marLeft w:val="0"/>
      <w:marRight w:val="0"/>
      <w:marTop w:val="0"/>
      <w:marBottom w:val="0"/>
      <w:divBdr>
        <w:top w:val="none" w:sz="0" w:space="0" w:color="auto"/>
        <w:left w:val="none" w:sz="0" w:space="0" w:color="auto"/>
        <w:bottom w:val="none" w:sz="0" w:space="0" w:color="auto"/>
        <w:right w:val="none" w:sz="0" w:space="0" w:color="auto"/>
      </w:divBdr>
      <w:divsChild>
        <w:div w:id="1529492197">
          <w:marLeft w:val="994"/>
          <w:marRight w:val="0"/>
          <w:marTop w:val="0"/>
          <w:marBottom w:val="0"/>
          <w:divBdr>
            <w:top w:val="none" w:sz="0" w:space="0" w:color="auto"/>
            <w:left w:val="none" w:sz="0" w:space="0" w:color="auto"/>
            <w:bottom w:val="none" w:sz="0" w:space="0" w:color="auto"/>
            <w:right w:val="none" w:sz="0" w:space="0" w:color="auto"/>
          </w:divBdr>
        </w:div>
        <w:div w:id="1897205278">
          <w:marLeft w:val="994"/>
          <w:marRight w:val="0"/>
          <w:marTop w:val="0"/>
          <w:marBottom w:val="0"/>
          <w:divBdr>
            <w:top w:val="none" w:sz="0" w:space="0" w:color="auto"/>
            <w:left w:val="none" w:sz="0" w:space="0" w:color="auto"/>
            <w:bottom w:val="none" w:sz="0" w:space="0" w:color="auto"/>
            <w:right w:val="none" w:sz="0" w:space="0" w:color="auto"/>
          </w:divBdr>
        </w:div>
        <w:div w:id="473260542">
          <w:marLeft w:val="994"/>
          <w:marRight w:val="0"/>
          <w:marTop w:val="0"/>
          <w:marBottom w:val="0"/>
          <w:divBdr>
            <w:top w:val="none" w:sz="0" w:space="0" w:color="auto"/>
            <w:left w:val="none" w:sz="0" w:space="0" w:color="auto"/>
            <w:bottom w:val="none" w:sz="0" w:space="0" w:color="auto"/>
            <w:right w:val="none" w:sz="0" w:space="0" w:color="auto"/>
          </w:divBdr>
        </w:div>
        <w:div w:id="1922179211">
          <w:marLeft w:val="994"/>
          <w:marRight w:val="0"/>
          <w:marTop w:val="0"/>
          <w:marBottom w:val="0"/>
          <w:divBdr>
            <w:top w:val="none" w:sz="0" w:space="0" w:color="auto"/>
            <w:left w:val="none" w:sz="0" w:space="0" w:color="auto"/>
            <w:bottom w:val="none" w:sz="0" w:space="0" w:color="auto"/>
            <w:right w:val="none" w:sz="0" w:space="0" w:color="auto"/>
          </w:divBdr>
        </w:div>
        <w:div w:id="1320768330">
          <w:marLeft w:val="994"/>
          <w:marRight w:val="0"/>
          <w:marTop w:val="0"/>
          <w:marBottom w:val="0"/>
          <w:divBdr>
            <w:top w:val="none" w:sz="0" w:space="0" w:color="auto"/>
            <w:left w:val="none" w:sz="0" w:space="0" w:color="auto"/>
            <w:bottom w:val="none" w:sz="0" w:space="0" w:color="auto"/>
            <w:right w:val="none" w:sz="0" w:space="0" w:color="auto"/>
          </w:divBdr>
        </w:div>
        <w:div w:id="1466696183">
          <w:marLeft w:val="994"/>
          <w:marRight w:val="0"/>
          <w:marTop w:val="0"/>
          <w:marBottom w:val="0"/>
          <w:divBdr>
            <w:top w:val="none" w:sz="0" w:space="0" w:color="auto"/>
            <w:left w:val="none" w:sz="0" w:space="0" w:color="auto"/>
            <w:bottom w:val="none" w:sz="0" w:space="0" w:color="auto"/>
            <w:right w:val="none" w:sz="0" w:space="0" w:color="auto"/>
          </w:divBdr>
        </w:div>
        <w:div w:id="1628776631">
          <w:marLeft w:val="994"/>
          <w:marRight w:val="0"/>
          <w:marTop w:val="0"/>
          <w:marBottom w:val="0"/>
          <w:divBdr>
            <w:top w:val="none" w:sz="0" w:space="0" w:color="auto"/>
            <w:left w:val="none" w:sz="0" w:space="0" w:color="auto"/>
            <w:bottom w:val="none" w:sz="0" w:space="0" w:color="auto"/>
            <w:right w:val="none" w:sz="0" w:space="0" w:color="auto"/>
          </w:divBdr>
        </w:div>
        <w:div w:id="1293827583">
          <w:marLeft w:val="994"/>
          <w:marRight w:val="0"/>
          <w:marTop w:val="0"/>
          <w:marBottom w:val="0"/>
          <w:divBdr>
            <w:top w:val="none" w:sz="0" w:space="0" w:color="auto"/>
            <w:left w:val="none" w:sz="0" w:space="0" w:color="auto"/>
            <w:bottom w:val="none" w:sz="0" w:space="0" w:color="auto"/>
            <w:right w:val="none" w:sz="0" w:space="0" w:color="auto"/>
          </w:divBdr>
        </w:div>
        <w:div w:id="421535796">
          <w:marLeft w:val="994"/>
          <w:marRight w:val="0"/>
          <w:marTop w:val="0"/>
          <w:marBottom w:val="0"/>
          <w:divBdr>
            <w:top w:val="none" w:sz="0" w:space="0" w:color="auto"/>
            <w:left w:val="none" w:sz="0" w:space="0" w:color="auto"/>
            <w:bottom w:val="none" w:sz="0" w:space="0" w:color="auto"/>
            <w:right w:val="none" w:sz="0" w:space="0" w:color="auto"/>
          </w:divBdr>
        </w:div>
        <w:div w:id="1537965403">
          <w:marLeft w:val="994"/>
          <w:marRight w:val="0"/>
          <w:marTop w:val="0"/>
          <w:marBottom w:val="0"/>
          <w:divBdr>
            <w:top w:val="none" w:sz="0" w:space="0" w:color="auto"/>
            <w:left w:val="none" w:sz="0" w:space="0" w:color="auto"/>
            <w:bottom w:val="none" w:sz="0" w:space="0" w:color="auto"/>
            <w:right w:val="none" w:sz="0" w:space="0" w:color="auto"/>
          </w:divBdr>
        </w:div>
        <w:div w:id="1487355327">
          <w:marLeft w:val="994"/>
          <w:marRight w:val="0"/>
          <w:marTop w:val="0"/>
          <w:marBottom w:val="0"/>
          <w:divBdr>
            <w:top w:val="none" w:sz="0" w:space="0" w:color="auto"/>
            <w:left w:val="none" w:sz="0" w:space="0" w:color="auto"/>
            <w:bottom w:val="none" w:sz="0" w:space="0" w:color="auto"/>
            <w:right w:val="none" w:sz="0" w:space="0" w:color="auto"/>
          </w:divBdr>
        </w:div>
        <w:div w:id="1129862840">
          <w:marLeft w:val="994"/>
          <w:marRight w:val="0"/>
          <w:marTop w:val="0"/>
          <w:marBottom w:val="0"/>
          <w:divBdr>
            <w:top w:val="none" w:sz="0" w:space="0" w:color="auto"/>
            <w:left w:val="none" w:sz="0" w:space="0" w:color="auto"/>
            <w:bottom w:val="none" w:sz="0" w:space="0" w:color="auto"/>
            <w:right w:val="none" w:sz="0" w:space="0" w:color="auto"/>
          </w:divBdr>
        </w:div>
        <w:div w:id="1930891803">
          <w:marLeft w:val="994"/>
          <w:marRight w:val="0"/>
          <w:marTop w:val="0"/>
          <w:marBottom w:val="0"/>
          <w:divBdr>
            <w:top w:val="none" w:sz="0" w:space="0" w:color="auto"/>
            <w:left w:val="none" w:sz="0" w:space="0" w:color="auto"/>
            <w:bottom w:val="none" w:sz="0" w:space="0" w:color="auto"/>
            <w:right w:val="none" w:sz="0" w:space="0" w:color="auto"/>
          </w:divBdr>
        </w:div>
        <w:div w:id="1571191286">
          <w:marLeft w:val="994"/>
          <w:marRight w:val="0"/>
          <w:marTop w:val="0"/>
          <w:marBottom w:val="0"/>
          <w:divBdr>
            <w:top w:val="none" w:sz="0" w:space="0" w:color="auto"/>
            <w:left w:val="none" w:sz="0" w:space="0" w:color="auto"/>
            <w:bottom w:val="none" w:sz="0" w:space="0" w:color="auto"/>
            <w:right w:val="none" w:sz="0" w:space="0" w:color="auto"/>
          </w:divBdr>
        </w:div>
        <w:div w:id="1660381670">
          <w:marLeft w:val="994"/>
          <w:marRight w:val="0"/>
          <w:marTop w:val="0"/>
          <w:marBottom w:val="0"/>
          <w:divBdr>
            <w:top w:val="none" w:sz="0" w:space="0" w:color="auto"/>
            <w:left w:val="none" w:sz="0" w:space="0" w:color="auto"/>
            <w:bottom w:val="none" w:sz="0" w:space="0" w:color="auto"/>
            <w:right w:val="none" w:sz="0" w:space="0" w:color="auto"/>
          </w:divBdr>
        </w:div>
        <w:div w:id="1186556815">
          <w:marLeft w:val="994"/>
          <w:marRight w:val="0"/>
          <w:marTop w:val="0"/>
          <w:marBottom w:val="0"/>
          <w:divBdr>
            <w:top w:val="none" w:sz="0" w:space="0" w:color="auto"/>
            <w:left w:val="none" w:sz="0" w:space="0" w:color="auto"/>
            <w:bottom w:val="none" w:sz="0" w:space="0" w:color="auto"/>
            <w:right w:val="none" w:sz="0" w:space="0" w:color="auto"/>
          </w:divBdr>
        </w:div>
        <w:div w:id="508446960">
          <w:marLeft w:val="994"/>
          <w:marRight w:val="0"/>
          <w:marTop w:val="0"/>
          <w:marBottom w:val="0"/>
          <w:divBdr>
            <w:top w:val="none" w:sz="0" w:space="0" w:color="auto"/>
            <w:left w:val="none" w:sz="0" w:space="0" w:color="auto"/>
            <w:bottom w:val="none" w:sz="0" w:space="0" w:color="auto"/>
            <w:right w:val="none" w:sz="0" w:space="0" w:color="auto"/>
          </w:divBdr>
        </w:div>
        <w:div w:id="915021094">
          <w:marLeft w:val="994"/>
          <w:marRight w:val="0"/>
          <w:marTop w:val="0"/>
          <w:marBottom w:val="0"/>
          <w:divBdr>
            <w:top w:val="none" w:sz="0" w:space="0" w:color="auto"/>
            <w:left w:val="none" w:sz="0" w:space="0" w:color="auto"/>
            <w:bottom w:val="none" w:sz="0" w:space="0" w:color="auto"/>
            <w:right w:val="none" w:sz="0" w:space="0" w:color="auto"/>
          </w:divBdr>
        </w:div>
        <w:div w:id="1271086671">
          <w:marLeft w:val="274"/>
          <w:marRight w:val="0"/>
          <w:marTop w:val="0"/>
          <w:marBottom w:val="0"/>
          <w:divBdr>
            <w:top w:val="none" w:sz="0" w:space="0" w:color="auto"/>
            <w:left w:val="none" w:sz="0" w:space="0" w:color="auto"/>
            <w:bottom w:val="none" w:sz="0" w:space="0" w:color="auto"/>
            <w:right w:val="none" w:sz="0" w:space="0" w:color="auto"/>
          </w:divBdr>
        </w:div>
        <w:div w:id="2044357179">
          <w:marLeft w:val="274"/>
          <w:marRight w:val="0"/>
          <w:marTop w:val="0"/>
          <w:marBottom w:val="0"/>
          <w:divBdr>
            <w:top w:val="none" w:sz="0" w:space="0" w:color="auto"/>
            <w:left w:val="none" w:sz="0" w:space="0" w:color="auto"/>
            <w:bottom w:val="none" w:sz="0" w:space="0" w:color="auto"/>
            <w:right w:val="none" w:sz="0" w:space="0" w:color="auto"/>
          </w:divBdr>
        </w:div>
        <w:div w:id="1567909583">
          <w:marLeft w:val="274"/>
          <w:marRight w:val="0"/>
          <w:marTop w:val="0"/>
          <w:marBottom w:val="0"/>
          <w:divBdr>
            <w:top w:val="none" w:sz="0" w:space="0" w:color="auto"/>
            <w:left w:val="none" w:sz="0" w:space="0" w:color="auto"/>
            <w:bottom w:val="none" w:sz="0" w:space="0" w:color="auto"/>
            <w:right w:val="none" w:sz="0" w:space="0" w:color="auto"/>
          </w:divBdr>
        </w:div>
        <w:div w:id="210502047">
          <w:marLeft w:val="274"/>
          <w:marRight w:val="0"/>
          <w:marTop w:val="0"/>
          <w:marBottom w:val="0"/>
          <w:divBdr>
            <w:top w:val="none" w:sz="0" w:space="0" w:color="auto"/>
            <w:left w:val="none" w:sz="0" w:space="0" w:color="auto"/>
            <w:bottom w:val="none" w:sz="0" w:space="0" w:color="auto"/>
            <w:right w:val="none" w:sz="0" w:space="0" w:color="auto"/>
          </w:divBdr>
        </w:div>
      </w:divsChild>
    </w:div>
    <w:div w:id="254899897">
      <w:bodyDiv w:val="1"/>
      <w:marLeft w:val="0"/>
      <w:marRight w:val="0"/>
      <w:marTop w:val="0"/>
      <w:marBottom w:val="0"/>
      <w:divBdr>
        <w:top w:val="none" w:sz="0" w:space="0" w:color="auto"/>
        <w:left w:val="none" w:sz="0" w:space="0" w:color="auto"/>
        <w:bottom w:val="none" w:sz="0" w:space="0" w:color="auto"/>
        <w:right w:val="none" w:sz="0" w:space="0" w:color="auto"/>
      </w:divBdr>
    </w:div>
    <w:div w:id="299967348">
      <w:bodyDiv w:val="1"/>
      <w:marLeft w:val="0"/>
      <w:marRight w:val="0"/>
      <w:marTop w:val="0"/>
      <w:marBottom w:val="0"/>
      <w:divBdr>
        <w:top w:val="none" w:sz="0" w:space="0" w:color="auto"/>
        <w:left w:val="none" w:sz="0" w:space="0" w:color="auto"/>
        <w:bottom w:val="none" w:sz="0" w:space="0" w:color="auto"/>
        <w:right w:val="none" w:sz="0" w:space="0" w:color="auto"/>
      </w:divBdr>
    </w:div>
    <w:div w:id="831070180">
      <w:bodyDiv w:val="1"/>
      <w:marLeft w:val="0"/>
      <w:marRight w:val="0"/>
      <w:marTop w:val="0"/>
      <w:marBottom w:val="0"/>
      <w:divBdr>
        <w:top w:val="none" w:sz="0" w:space="0" w:color="auto"/>
        <w:left w:val="none" w:sz="0" w:space="0" w:color="auto"/>
        <w:bottom w:val="none" w:sz="0" w:space="0" w:color="auto"/>
        <w:right w:val="none" w:sz="0" w:space="0" w:color="auto"/>
      </w:divBdr>
      <w:divsChild>
        <w:div w:id="591355746">
          <w:marLeft w:val="994"/>
          <w:marRight w:val="0"/>
          <w:marTop w:val="0"/>
          <w:marBottom w:val="0"/>
          <w:divBdr>
            <w:top w:val="none" w:sz="0" w:space="0" w:color="auto"/>
            <w:left w:val="none" w:sz="0" w:space="0" w:color="auto"/>
            <w:bottom w:val="none" w:sz="0" w:space="0" w:color="auto"/>
            <w:right w:val="none" w:sz="0" w:space="0" w:color="auto"/>
          </w:divBdr>
        </w:div>
        <w:div w:id="1029641211">
          <w:marLeft w:val="994"/>
          <w:marRight w:val="0"/>
          <w:marTop w:val="0"/>
          <w:marBottom w:val="0"/>
          <w:divBdr>
            <w:top w:val="none" w:sz="0" w:space="0" w:color="auto"/>
            <w:left w:val="none" w:sz="0" w:space="0" w:color="auto"/>
            <w:bottom w:val="none" w:sz="0" w:space="0" w:color="auto"/>
            <w:right w:val="none" w:sz="0" w:space="0" w:color="auto"/>
          </w:divBdr>
        </w:div>
        <w:div w:id="1163199409">
          <w:marLeft w:val="994"/>
          <w:marRight w:val="0"/>
          <w:marTop w:val="0"/>
          <w:marBottom w:val="0"/>
          <w:divBdr>
            <w:top w:val="none" w:sz="0" w:space="0" w:color="auto"/>
            <w:left w:val="none" w:sz="0" w:space="0" w:color="auto"/>
            <w:bottom w:val="none" w:sz="0" w:space="0" w:color="auto"/>
            <w:right w:val="none" w:sz="0" w:space="0" w:color="auto"/>
          </w:divBdr>
        </w:div>
        <w:div w:id="482308555">
          <w:marLeft w:val="994"/>
          <w:marRight w:val="0"/>
          <w:marTop w:val="0"/>
          <w:marBottom w:val="0"/>
          <w:divBdr>
            <w:top w:val="none" w:sz="0" w:space="0" w:color="auto"/>
            <w:left w:val="none" w:sz="0" w:space="0" w:color="auto"/>
            <w:bottom w:val="none" w:sz="0" w:space="0" w:color="auto"/>
            <w:right w:val="none" w:sz="0" w:space="0" w:color="auto"/>
          </w:divBdr>
        </w:div>
        <w:div w:id="64885538">
          <w:marLeft w:val="994"/>
          <w:marRight w:val="0"/>
          <w:marTop w:val="0"/>
          <w:marBottom w:val="0"/>
          <w:divBdr>
            <w:top w:val="none" w:sz="0" w:space="0" w:color="auto"/>
            <w:left w:val="none" w:sz="0" w:space="0" w:color="auto"/>
            <w:bottom w:val="none" w:sz="0" w:space="0" w:color="auto"/>
            <w:right w:val="none" w:sz="0" w:space="0" w:color="auto"/>
          </w:divBdr>
        </w:div>
        <w:div w:id="856849734">
          <w:marLeft w:val="994"/>
          <w:marRight w:val="0"/>
          <w:marTop w:val="0"/>
          <w:marBottom w:val="0"/>
          <w:divBdr>
            <w:top w:val="none" w:sz="0" w:space="0" w:color="auto"/>
            <w:left w:val="none" w:sz="0" w:space="0" w:color="auto"/>
            <w:bottom w:val="none" w:sz="0" w:space="0" w:color="auto"/>
            <w:right w:val="none" w:sz="0" w:space="0" w:color="auto"/>
          </w:divBdr>
        </w:div>
        <w:div w:id="1867671243">
          <w:marLeft w:val="994"/>
          <w:marRight w:val="0"/>
          <w:marTop w:val="0"/>
          <w:marBottom w:val="0"/>
          <w:divBdr>
            <w:top w:val="none" w:sz="0" w:space="0" w:color="auto"/>
            <w:left w:val="none" w:sz="0" w:space="0" w:color="auto"/>
            <w:bottom w:val="none" w:sz="0" w:space="0" w:color="auto"/>
            <w:right w:val="none" w:sz="0" w:space="0" w:color="auto"/>
          </w:divBdr>
        </w:div>
        <w:div w:id="125658694">
          <w:marLeft w:val="994"/>
          <w:marRight w:val="0"/>
          <w:marTop w:val="0"/>
          <w:marBottom w:val="0"/>
          <w:divBdr>
            <w:top w:val="none" w:sz="0" w:space="0" w:color="auto"/>
            <w:left w:val="none" w:sz="0" w:space="0" w:color="auto"/>
            <w:bottom w:val="none" w:sz="0" w:space="0" w:color="auto"/>
            <w:right w:val="none" w:sz="0" w:space="0" w:color="auto"/>
          </w:divBdr>
        </w:div>
        <w:div w:id="1615822599">
          <w:marLeft w:val="994"/>
          <w:marRight w:val="0"/>
          <w:marTop w:val="0"/>
          <w:marBottom w:val="0"/>
          <w:divBdr>
            <w:top w:val="none" w:sz="0" w:space="0" w:color="auto"/>
            <w:left w:val="none" w:sz="0" w:space="0" w:color="auto"/>
            <w:bottom w:val="none" w:sz="0" w:space="0" w:color="auto"/>
            <w:right w:val="none" w:sz="0" w:space="0" w:color="auto"/>
          </w:divBdr>
        </w:div>
        <w:div w:id="417022727">
          <w:marLeft w:val="994"/>
          <w:marRight w:val="0"/>
          <w:marTop w:val="0"/>
          <w:marBottom w:val="0"/>
          <w:divBdr>
            <w:top w:val="none" w:sz="0" w:space="0" w:color="auto"/>
            <w:left w:val="none" w:sz="0" w:space="0" w:color="auto"/>
            <w:bottom w:val="none" w:sz="0" w:space="0" w:color="auto"/>
            <w:right w:val="none" w:sz="0" w:space="0" w:color="auto"/>
          </w:divBdr>
        </w:div>
        <w:div w:id="1318143169">
          <w:marLeft w:val="994"/>
          <w:marRight w:val="0"/>
          <w:marTop w:val="0"/>
          <w:marBottom w:val="0"/>
          <w:divBdr>
            <w:top w:val="none" w:sz="0" w:space="0" w:color="auto"/>
            <w:left w:val="none" w:sz="0" w:space="0" w:color="auto"/>
            <w:bottom w:val="none" w:sz="0" w:space="0" w:color="auto"/>
            <w:right w:val="none" w:sz="0" w:space="0" w:color="auto"/>
          </w:divBdr>
        </w:div>
        <w:div w:id="1328362144">
          <w:marLeft w:val="994"/>
          <w:marRight w:val="0"/>
          <w:marTop w:val="0"/>
          <w:marBottom w:val="0"/>
          <w:divBdr>
            <w:top w:val="none" w:sz="0" w:space="0" w:color="auto"/>
            <w:left w:val="none" w:sz="0" w:space="0" w:color="auto"/>
            <w:bottom w:val="none" w:sz="0" w:space="0" w:color="auto"/>
            <w:right w:val="none" w:sz="0" w:space="0" w:color="auto"/>
          </w:divBdr>
        </w:div>
        <w:div w:id="1810005218">
          <w:marLeft w:val="994"/>
          <w:marRight w:val="0"/>
          <w:marTop w:val="0"/>
          <w:marBottom w:val="0"/>
          <w:divBdr>
            <w:top w:val="none" w:sz="0" w:space="0" w:color="auto"/>
            <w:left w:val="none" w:sz="0" w:space="0" w:color="auto"/>
            <w:bottom w:val="none" w:sz="0" w:space="0" w:color="auto"/>
            <w:right w:val="none" w:sz="0" w:space="0" w:color="auto"/>
          </w:divBdr>
        </w:div>
        <w:div w:id="581261366">
          <w:marLeft w:val="994"/>
          <w:marRight w:val="0"/>
          <w:marTop w:val="0"/>
          <w:marBottom w:val="0"/>
          <w:divBdr>
            <w:top w:val="none" w:sz="0" w:space="0" w:color="auto"/>
            <w:left w:val="none" w:sz="0" w:space="0" w:color="auto"/>
            <w:bottom w:val="none" w:sz="0" w:space="0" w:color="auto"/>
            <w:right w:val="none" w:sz="0" w:space="0" w:color="auto"/>
          </w:divBdr>
        </w:div>
        <w:div w:id="1220942448">
          <w:marLeft w:val="994"/>
          <w:marRight w:val="0"/>
          <w:marTop w:val="0"/>
          <w:marBottom w:val="0"/>
          <w:divBdr>
            <w:top w:val="none" w:sz="0" w:space="0" w:color="auto"/>
            <w:left w:val="none" w:sz="0" w:space="0" w:color="auto"/>
            <w:bottom w:val="none" w:sz="0" w:space="0" w:color="auto"/>
            <w:right w:val="none" w:sz="0" w:space="0" w:color="auto"/>
          </w:divBdr>
        </w:div>
        <w:div w:id="1851603364">
          <w:marLeft w:val="994"/>
          <w:marRight w:val="0"/>
          <w:marTop w:val="0"/>
          <w:marBottom w:val="0"/>
          <w:divBdr>
            <w:top w:val="none" w:sz="0" w:space="0" w:color="auto"/>
            <w:left w:val="none" w:sz="0" w:space="0" w:color="auto"/>
            <w:bottom w:val="none" w:sz="0" w:space="0" w:color="auto"/>
            <w:right w:val="none" w:sz="0" w:space="0" w:color="auto"/>
          </w:divBdr>
        </w:div>
        <w:div w:id="1085491839">
          <w:marLeft w:val="994"/>
          <w:marRight w:val="0"/>
          <w:marTop w:val="0"/>
          <w:marBottom w:val="0"/>
          <w:divBdr>
            <w:top w:val="none" w:sz="0" w:space="0" w:color="auto"/>
            <w:left w:val="none" w:sz="0" w:space="0" w:color="auto"/>
            <w:bottom w:val="none" w:sz="0" w:space="0" w:color="auto"/>
            <w:right w:val="none" w:sz="0" w:space="0" w:color="auto"/>
          </w:divBdr>
        </w:div>
        <w:div w:id="1648515609">
          <w:marLeft w:val="994"/>
          <w:marRight w:val="0"/>
          <w:marTop w:val="0"/>
          <w:marBottom w:val="0"/>
          <w:divBdr>
            <w:top w:val="none" w:sz="0" w:space="0" w:color="auto"/>
            <w:left w:val="none" w:sz="0" w:space="0" w:color="auto"/>
            <w:bottom w:val="none" w:sz="0" w:space="0" w:color="auto"/>
            <w:right w:val="none" w:sz="0" w:space="0" w:color="auto"/>
          </w:divBdr>
        </w:div>
        <w:div w:id="1156384545">
          <w:marLeft w:val="274"/>
          <w:marRight w:val="0"/>
          <w:marTop w:val="0"/>
          <w:marBottom w:val="0"/>
          <w:divBdr>
            <w:top w:val="none" w:sz="0" w:space="0" w:color="auto"/>
            <w:left w:val="none" w:sz="0" w:space="0" w:color="auto"/>
            <w:bottom w:val="none" w:sz="0" w:space="0" w:color="auto"/>
            <w:right w:val="none" w:sz="0" w:space="0" w:color="auto"/>
          </w:divBdr>
        </w:div>
        <w:div w:id="202065605">
          <w:marLeft w:val="274"/>
          <w:marRight w:val="0"/>
          <w:marTop w:val="0"/>
          <w:marBottom w:val="0"/>
          <w:divBdr>
            <w:top w:val="none" w:sz="0" w:space="0" w:color="auto"/>
            <w:left w:val="none" w:sz="0" w:space="0" w:color="auto"/>
            <w:bottom w:val="none" w:sz="0" w:space="0" w:color="auto"/>
            <w:right w:val="none" w:sz="0" w:space="0" w:color="auto"/>
          </w:divBdr>
        </w:div>
        <w:div w:id="34626493">
          <w:marLeft w:val="274"/>
          <w:marRight w:val="0"/>
          <w:marTop w:val="0"/>
          <w:marBottom w:val="0"/>
          <w:divBdr>
            <w:top w:val="none" w:sz="0" w:space="0" w:color="auto"/>
            <w:left w:val="none" w:sz="0" w:space="0" w:color="auto"/>
            <w:bottom w:val="none" w:sz="0" w:space="0" w:color="auto"/>
            <w:right w:val="none" w:sz="0" w:space="0" w:color="auto"/>
          </w:divBdr>
        </w:div>
        <w:div w:id="1211455658">
          <w:marLeft w:val="274"/>
          <w:marRight w:val="0"/>
          <w:marTop w:val="0"/>
          <w:marBottom w:val="0"/>
          <w:divBdr>
            <w:top w:val="none" w:sz="0" w:space="0" w:color="auto"/>
            <w:left w:val="none" w:sz="0" w:space="0" w:color="auto"/>
            <w:bottom w:val="none" w:sz="0" w:space="0" w:color="auto"/>
            <w:right w:val="none" w:sz="0" w:space="0" w:color="auto"/>
          </w:divBdr>
        </w:div>
      </w:divsChild>
    </w:div>
    <w:div w:id="858154929">
      <w:bodyDiv w:val="1"/>
      <w:marLeft w:val="0"/>
      <w:marRight w:val="0"/>
      <w:marTop w:val="0"/>
      <w:marBottom w:val="0"/>
      <w:divBdr>
        <w:top w:val="none" w:sz="0" w:space="0" w:color="auto"/>
        <w:left w:val="none" w:sz="0" w:space="0" w:color="auto"/>
        <w:bottom w:val="none" w:sz="0" w:space="0" w:color="auto"/>
        <w:right w:val="none" w:sz="0" w:space="0" w:color="auto"/>
      </w:divBdr>
    </w:div>
    <w:div w:id="883562605">
      <w:bodyDiv w:val="1"/>
      <w:marLeft w:val="0"/>
      <w:marRight w:val="0"/>
      <w:marTop w:val="0"/>
      <w:marBottom w:val="0"/>
      <w:divBdr>
        <w:top w:val="none" w:sz="0" w:space="0" w:color="auto"/>
        <w:left w:val="none" w:sz="0" w:space="0" w:color="auto"/>
        <w:bottom w:val="none" w:sz="0" w:space="0" w:color="auto"/>
        <w:right w:val="none" w:sz="0" w:space="0" w:color="auto"/>
      </w:divBdr>
    </w:div>
    <w:div w:id="976492334">
      <w:bodyDiv w:val="1"/>
      <w:marLeft w:val="0"/>
      <w:marRight w:val="0"/>
      <w:marTop w:val="0"/>
      <w:marBottom w:val="0"/>
      <w:divBdr>
        <w:top w:val="none" w:sz="0" w:space="0" w:color="auto"/>
        <w:left w:val="none" w:sz="0" w:space="0" w:color="auto"/>
        <w:bottom w:val="none" w:sz="0" w:space="0" w:color="auto"/>
        <w:right w:val="none" w:sz="0" w:space="0" w:color="auto"/>
      </w:divBdr>
    </w:div>
    <w:div w:id="1041055556">
      <w:bodyDiv w:val="1"/>
      <w:marLeft w:val="0"/>
      <w:marRight w:val="0"/>
      <w:marTop w:val="0"/>
      <w:marBottom w:val="0"/>
      <w:divBdr>
        <w:top w:val="none" w:sz="0" w:space="0" w:color="auto"/>
        <w:left w:val="none" w:sz="0" w:space="0" w:color="auto"/>
        <w:bottom w:val="none" w:sz="0" w:space="0" w:color="auto"/>
        <w:right w:val="none" w:sz="0" w:space="0" w:color="auto"/>
      </w:divBdr>
    </w:div>
    <w:div w:id="1056586883">
      <w:bodyDiv w:val="1"/>
      <w:marLeft w:val="0"/>
      <w:marRight w:val="0"/>
      <w:marTop w:val="0"/>
      <w:marBottom w:val="0"/>
      <w:divBdr>
        <w:top w:val="none" w:sz="0" w:space="0" w:color="auto"/>
        <w:left w:val="none" w:sz="0" w:space="0" w:color="auto"/>
        <w:bottom w:val="none" w:sz="0" w:space="0" w:color="auto"/>
        <w:right w:val="none" w:sz="0" w:space="0" w:color="auto"/>
      </w:divBdr>
    </w:div>
    <w:div w:id="1330399759">
      <w:bodyDiv w:val="1"/>
      <w:marLeft w:val="0"/>
      <w:marRight w:val="0"/>
      <w:marTop w:val="0"/>
      <w:marBottom w:val="0"/>
      <w:divBdr>
        <w:top w:val="none" w:sz="0" w:space="0" w:color="auto"/>
        <w:left w:val="none" w:sz="0" w:space="0" w:color="auto"/>
        <w:bottom w:val="none" w:sz="0" w:space="0" w:color="auto"/>
        <w:right w:val="none" w:sz="0" w:space="0" w:color="auto"/>
      </w:divBdr>
    </w:div>
    <w:div w:id="1522357090">
      <w:bodyDiv w:val="1"/>
      <w:marLeft w:val="0"/>
      <w:marRight w:val="0"/>
      <w:marTop w:val="0"/>
      <w:marBottom w:val="0"/>
      <w:divBdr>
        <w:top w:val="none" w:sz="0" w:space="0" w:color="auto"/>
        <w:left w:val="none" w:sz="0" w:space="0" w:color="auto"/>
        <w:bottom w:val="none" w:sz="0" w:space="0" w:color="auto"/>
        <w:right w:val="none" w:sz="0" w:space="0" w:color="auto"/>
      </w:divBdr>
      <w:divsChild>
        <w:div w:id="761223195">
          <w:marLeft w:val="0"/>
          <w:marRight w:val="0"/>
          <w:marTop w:val="0"/>
          <w:marBottom w:val="0"/>
          <w:divBdr>
            <w:top w:val="none" w:sz="0" w:space="0" w:color="auto"/>
            <w:left w:val="none" w:sz="0" w:space="0" w:color="auto"/>
            <w:bottom w:val="none" w:sz="0" w:space="0" w:color="auto"/>
            <w:right w:val="none" w:sz="0" w:space="0" w:color="auto"/>
          </w:divBdr>
          <w:divsChild>
            <w:div w:id="2046327474">
              <w:marLeft w:val="0"/>
              <w:marRight w:val="0"/>
              <w:marTop w:val="0"/>
              <w:marBottom w:val="0"/>
              <w:divBdr>
                <w:top w:val="none" w:sz="0" w:space="0" w:color="auto"/>
                <w:left w:val="none" w:sz="0" w:space="0" w:color="auto"/>
                <w:bottom w:val="none" w:sz="0" w:space="0" w:color="auto"/>
                <w:right w:val="none" w:sz="0" w:space="0" w:color="auto"/>
              </w:divBdr>
            </w:div>
          </w:divsChild>
        </w:div>
        <w:div w:id="1498575262">
          <w:marLeft w:val="0"/>
          <w:marRight w:val="0"/>
          <w:marTop w:val="0"/>
          <w:marBottom w:val="0"/>
          <w:divBdr>
            <w:top w:val="none" w:sz="0" w:space="0" w:color="auto"/>
            <w:left w:val="none" w:sz="0" w:space="0" w:color="auto"/>
            <w:bottom w:val="none" w:sz="0" w:space="0" w:color="auto"/>
            <w:right w:val="none" w:sz="0" w:space="0" w:color="auto"/>
          </w:divBdr>
          <w:divsChild>
            <w:div w:id="598567639">
              <w:marLeft w:val="0"/>
              <w:marRight w:val="0"/>
              <w:marTop w:val="0"/>
              <w:marBottom w:val="0"/>
              <w:divBdr>
                <w:top w:val="none" w:sz="0" w:space="0" w:color="auto"/>
                <w:left w:val="none" w:sz="0" w:space="0" w:color="auto"/>
                <w:bottom w:val="none" w:sz="0" w:space="0" w:color="auto"/>
                <w:right w:val="none" w:sz="0" w:space="0" w:color="auto"/>
              </w:divBdr>
            </w:div>
          </w:divsChild>
        </w:div>
        <w:div w:id="398748145">
          <w:marLeft w:val="0"/>
          <w:marRight w:val="0"/>
          <w:marTop w:val="0"/>
          <w:marBottom w:val="0"/>
          <w:divBdr>
            <w:top w:val="none" w:sz="0" w:space="0" w:color="auto"/>
            <w:left w:val="none" w:sz="0" w:space="0" w:color="auto"/>
            <w:bottom w:val="none" w:sz="0" w:space="0" w:color="auto"/>
            <w:right w:val="none" w:sz="0" w:space="0" w:color="auto"/>
          </w:divBdr>
        </w:div>
        <w:div w:id="1253514886">
          <w:marLeft w:val="0"/>
          <w:marRight w:val="0"/>
          <w:marTop w:val="0"/>
          <w:marBottom w:val="0"/>
          <w:divBdr>
            <w:top w:val="none" w:sz="0" w:space="0" w:color="auto"/>
            <w:left w:val="none" w:sz="0" w:space="0" w:color="auto"/>
            <w:bottom w:val="none" w:sz="0" w:space="0" w:color="auto"/>
            <w:right w:val="none" w:sz="0" w:space="0" w:color="auto"/>
          </w:divBdr>
        </w:div>
        <w:div w:id="1873179720">
          <w:marLeft w:val="0"/>
          <w:marRight w:val="0"/>
          <w:marTop w:val="0"/>
          <w:marBottom w:val="0"/>
          <w:divBdr>
            <w:top w:val="none" w:sz="0" w:space="0" w:color="auto"/>
            <w:left w:val="none" w:sz="0" w:space="0" w:color="auto"/>
            <w:bottom w:val="none" w:sz="0" w:space="0" w:color="auto"/>
            <w:right w:val="none" w:sz="0" w:space="0" w:color="auto"/>
          </w:divBdr>
          <w:divsChild>
            <w:div w:id="2037853807">
              <w:marLeft w:val="0"/>
              <w:marRight w:val="0"/>
              <w:marTop w:val="0"/>
              <w:marBottom w:val="0"/>
              <w:divBdr>
                <w:top w:val="none" w:sz="0" w:space="0" w:color="auto"/>
                <w:left w:val="none" w:sz="0" w:space="0" w:color="auto"/>
                <w:bottom w:val="none" w:sz="0" w:space="0" w:color="auto"/>
                <w:right w:val="none" w:sz="0" w:space="0" w:color="auto"/>
              </w:divBdr>
            </w:div>
            <w:div w:id="1693530526">
              <w:marLeft w:val="0"/>
              <w:marRight w:val="0"/>
              <w:marTop w:val="0"/>
              <w:marBottom w:val="0"/>
              <w:divBdr>
                <w:top w:val="none" w:sz="0" w:space="0" w:color="auto"/>
                <w:left w:val="none" w:sz="0" w:space="0" w:color="auto"/>
                <w:bottom w:val="none" w:sz="0" w:space="0" w:color="auto"/>
                <w:right w:val="none" w:sz="0" w:space="0" w:color="auto"/>
              </w:divBdr>
            </w:div>
          </w:divsChild>
        </w:div>
        <w:div w:id="1620264090">
          <w:marLeft w:val="0"/>
          <w:marRight w:val="0"/>
          <w:marTop w:val="0"/>
          <w:marBottom w:val="0"/>
          <w:divBdr>
            <w:top w:val="none" w:sz="0" w:space="0" w:color="auto"/>
            <w:left w:val="none" w:sz="0" w:space="0" w:color="auto"/>
            <w:bottom w:val="none" w:sz="0" w:space="0" w:color="auto"/>
            <w:right w:val="none" w:sz="0" w:space="0" w:color="auto"/>
          </w:divBdr>
          <w:divsChild>
            <w:div w:id="217518837">
              <w:marLeft w:val="0"/>
              <w:marRight w:val="0"/>
              <w:marTop w:val="0"/>
              <w:marBottom w:val="0"/>
              <w:divBdr>
                <w:top w:val="none" w:sz="0" w:space="0" w:color="auto"/>
                <w:left w:val="none" w:sz="0" w:space="0" w:color="auto"/>
                <w:bottom w:val="none" w:sz="0" w:space="0" w:color="auto"/>
                <w:right w:val="none" w:sz="0" w:space="0" w:color="auto"/>
              </w:divBdr>
            </w:div>
          </w:divsChild>
        </w:div>
        <w:div w:id="464933816">
          <w:marLeft w:val="0"/>
          <w:marRight w:val="0"/>
          <w:marTop w:val="0"/>
          <w:marBottom w:val="0"/>
          <w:divBdr>
            <w:top w:val="none" w:sz="0" w:space="0" w:color="auto"/>
            <w:left w:val="none" w:sz="0" w:space="0" w:color="auto"/>
            <w:bottom w:val="none" w:sz="0" w:space="0" w:color="auto"/>
            <w:right w:val="none" w:sz="0" w:space="0" w:color="auto"/>
          </w:divBdr>
          <w:divsChild>
            <w:div w:id="1522624590">
              <w:marLeft w:val="0"/>
              <w:marRight w:val="0"/>
              <w:marTop w:val="0"/>
              <w:marBottom w:val="0"/>
              <w:divBdr>
                <w:top w:val="none" w:sz="0" w:space="0" w:color="auto"/>
                <w:left w:val="none" w:sz="0" w:space="0" w:color="auto"/>
                <w:bottom w:val="none" w:sz="0" w:space="0" w:color="auto"/>
                <w:right w:val="none" w:sz="0" w:space="0" w:color="auto"/>
              </w:divBdr>
            </w:div>
          </w:divsChild>
        </w:div>
        <w:div w:id="714699316">
          <w:marLeft w:val="0"/>
          <w:marRight w:val="0"/>
          <w:marTop w:val="0"/>
          <w:marBottom w:val="0"/>
          <w:divBdr>
            <w:top w:val="none" w:sz="0" w:space="0" w:color="auto"/>
            <w:left w:val="none" w:sz="0" w:space="0" w:color="auto"/>
            <w:bottom w:val="none" w:sz="0" w:space="0" w:color="auto"/>
            <w:right w:val="none" w:sz="0" w:space="0" w:color="auto"/>
          </w:divBdr>
          <w:divsChild>
            <w:div w:id="1773279381">
              <w:marLeft w:val="0"/>
              <w:marRight w:val="0"/>
              <w:marTop w:val="0"/>
              <w:marBottom w:val="0"/>
              <w:divBdr>
                <w:top w:val="none" w:sz="0" w:space="0" w:color="auto"/>
                <w:left w:val="none" w:sz="0" w:space="0" w:color="auto"/>
                <w:bottom w:val="none" w:sz="0" w:space="0" w:color="auto"/>
                <w:right w:val="none" w:sz="0" w:space="0" w:color="auto"/>
              </w:divBdr>
            </w:div>
          </w:divsChild>
        </w:div>
        <w:div w:id="1405880384">
          <w:marLeft w:val="0"/>
          <w:marRight w:val="0"/>
          <w:marTop w:val="0"/>
          <w:marBottom w:val="0"/>
          <w:divBdr>
            <w:top w:val="none" w:sz="0" w:space="0" w:color="auto"/>
            <w:left w:val="none" w:sz="0" w:space="0" w:color="auto"/>
            <w:bottom w:val="none" w:sz="0" w:space="0" w:color="auto"/>
            <w:right w:val="none" w:sz="0" w:space="0" w:color="auto"/>
          </w:divBdr>
          <w:divsChild>
            <w:div w:id="17991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69723">
      <w:bodyDiv w:val="1"/>
      <w:marLeft w:val="0"/>
      <w:marRight w:val="0"/>
      <w:marTop w:val="0"/>
      <w:marBottom w:val="0"/>
      <w:divBdr>
        <w:top w:val="none" w:sz="0" w:space="0" w:color="auto"/>
        <w:left w:val="none" w:sz="0" w:space="0" w:color="auto"/>
        <w:bottom w:val="none" w:sz="0" w:space="0" w:color="auto"/>
        <w:right w:val="none" w:sz="0" w:space="0" w:color="auto"/>
      </w:divBdr>
      <w:divsChild>
        <w:div w:id="158887761">
          <w:marLeft w:val="274"/>
          <w:marRight w:val="0"/>
          <w:marTop w:val="0"/>
          <w:marBottom w:val="0"/>
          <w:divBdr>
            <w:top w:val="none" w:sz="0" w:space="0" w:color="auto"/>
            <w:left w:val="none" w:sz="0" w:space="0" w:color="auto"/>
            <w:bottom w:val="none" w:sz="0" w:space="0" w:color="auto"/>
            <w:right w:val="none" w:sz="0" w:space="0" w:color="auto"/>
          </w:divBdr>
        </w:div>
        <w:div w:id="270862382">
          <w:marLeft w:val="274"/>
          <w:marRight w:val="0"/>
          <w:marTop w:val="0"/>
          <w:marBottom w:val="0"/>
          <w:divBdr>
            <w:top w:val="none" w:sz="0" w:space="0" w:color="auto"/>
            <w:left w:val="none" w:sz="0" w:space="0" w:color="auto"/>
            <w:bottom w:val="none" w:sz="0" w:space="0" w:color="auto"/>
            <w:right w:val="none" w:sz="0" w:space="0" w:color="auto"/>
          </w:divBdr>
        </w:div>
        <w:div w:id="1552231699">
          <w:marLeft w:val="274"/>
          <w:marRight w:val="0"/>
          <w:marTop w:val="0"/>
          <w:marBottom w:val="0"/>
          <w:divBdr>
            <w:top w:val="none" w:sz="0" w:space="0" w:color="auto"/>
            <w:left w:val="none" w:sz="0" w:space="0" w:color="auto"/>
            <w:bottom w:val="none" w:sz="0" w:space="0" w:color="auto"/>
            <w:right w:val="none" w:sz="0" w:space="0" w:color="auto"/>
          </w:divBdr>
        </w:div>
        <w:div w:id="132604117">
          <w:marLeft w:val="274"/>
          <w:marRight w:val="0"/>
          <w:marTop w:val="0"/>
          <w:marBottom w:val="0"/>
          <w:divBdr>
            <w:top w:val="none" w:sz="0" w:space="0" w:color="auto"/>
            <w:left w:val="none" w:sz="0" w:space="0" w:color="auto"/>
            <w:bottom w:val="none" w:sz="0" w:space="0" w:color="auto"/>
            <w:right w:val="none" w:sz="0" w:space="0" w:color="auto"/>
          </w:divBdr>
        </w:div>
      </w:divsChild>
    </w:div>
    <w:div w:id="1871726731">
      <w:bodyDiv w:val="1"/>
      <w:marLeft w:val="0"/>
      <w:marRight w:val="0"/>
      <w:marTop w:val="0"/>
      <w:marBottom w:val="0"/>
      <w:divBdr>
        <w:top w:val="none" w:sz="0" w:space="0" w:color="auto"/>
        <w:left w:val="none" w:sz="0" w:space="0" w:color="auto"/>
        <w:bottom w:val="none" w:sz="0" w:space="0" w:color="auto"/>
        <w:right w:val="none" w:sz="0" w:space="0" w:color="auto"/>
      </w:divBdr>
    </w:div>
    <w:div w:id="2008244039">
      <w:bodyDiv w:val="1"/>
      <w:marLeft w:val="0"/>
      <w:marRight w:val="0"/>
      <w:marTop w:val="0"/>
      <w:marBottom w:val="0"/>
      <w:divBdr>
        <w:top w:val="none" w:sz="0" w:space="0" w:color="auto"/>
        <w:left w:val="none" w:sz="0" w:space="0" w:color="auto"/>
        <w:bottom w:val="none" w:sz="0" w:space="0" w:color="auto"/>
        <w:right w:val="none" w:sz="0" w:space="0" w:color="auto"/>
      </w:divBdr>
    </w:div>
    <w:div w:id="2031563968">
      <w:bodyDiv w:val="1"/>
      <w:marLeft w:val="0"/>
      <w:marRight w:val="0"/>
      <w:marTop w:val="0"/>
      <w:marBottom w:val="0"/>
      <w:divBdr>
        <w:top w:val="none" w:sz="0" w:space="0" w:color="auto"/>
        <w:left w:val="none" w:sz="0" w:space="0" w:color="auto"/>
        <w:bottom w:val="none" w:sz="0" w:space="0" w:color="auto"/>
        <w:right w:val="none" w:sz="0" w:space="0" w:color="auto"/>
      </w:divBdr>
    </w:div>
    <w:div w:id="2050833374">
      <w:bodyDiv w:val="1"/>
      <w:marLeft w:val="0"/>
      <w:marRight w:val="0"/>
      <w:marTop w:val="0"/>
      <w:marBottom w:val="0"/>
      <w:divBdr>
        <w:top w:val="none" w:sz="0" w:space="0" w:color="auto"/>
        <w:left w:val="none" w:sz="0" w:space="0" w:color="auto"/>
        <w:bottom w:val="none" w:sz="0" w:space="0" w:color="auto"/>
        <w:right w:val="none" w:sz="0" w:space="0" w:color="auto"/>
      </w:divBdr>
    </w:div>
    <w:div w:id="2060205762">
      <w:bodyDiv w:val="1"/>
      <w:marLeft w:val="0"/>
      <w:marRight w:val="0"/>
      <w:marTop w:val="0"/>
      <w:marBottom w:val="0"/>
      <w:divBdr>
        <w:top w:val="none" w:sz="0" w:space="0" w:color="auto"/>
        <w:left w:val="none" w:sz="0" w:space="0" w:color="auto"/>
        <w:bottom w:val="none" w:sz="0" w:space="0" w:color="auto"/>
        <w:right w:val="none" w:sz="0" w:space="0" w:color="auto"/>
      </w:divBdr>
    </w:div>
    <w:div w:id="208287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bb55c5-1eea-45bc-a6b3-aa6d93bfa176" xsi:nil="true"/>
    <lcf76f155ced4ddcb4097134ff3c332f xmlns="73a529b0-842d-47f9-90dc-8d7e9c1e991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886653476E5F43AA9E452BDF107029" ma:contentTypeVersion="13" ma:contentTypeDescription="Create a new document." ma:contentTypeScope="" ma:versionID="19f4c0635c8fcf4221c521aa0e62dded">
  <xsd:schema xmlns:xsd="http://www.w3.org/2001/XMLSchema" xmlns:xs="http://www.w3.org/2001/XMLSchema" xmlns:p="http://schemas.microsoft.com/office/2006/metadata/properties" xmlns:ns2="73a529b0-842d-47f9-90dc-8d7e9c1e9918" xmlns:ns3="3ebb55c5-1eea-45bc-a6b3-aa6d93bfa176" targetNamespace="http://schemas.microsoft.com/office/2006/metadata/properties" ma:root="true" ma:fieldsID="e286d162787c665664e6172cc1f8387c" ns2:_="" ns3:_="">
    <xsd:import namespace="73a529b0-842d-47f9-90dc-8d7e9c1e9918"/>
    <xsd:import namespace="3ebb55c5-1eea-45bc-a6b3-aa6d93bfa1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529b0-842d-47f9-90dc-8d7e9c1e99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bb55c5-1eea-45bc-a6b3-aa6d93bfa17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5854695-5fbd-402d-baf7-16f6cd363902}" ma:internalName="TaxCatchAll" ma:showField="CatchAllData" ma:web="3ebb55c5-1eea-45bc-a6b3-aa6d93bfa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3ebb55c5-1eea-45bc-a6b3-aa6d93bfa176"/>
    <ds:schemaRef ds:uri="73a529b0-842d-47f9-90dc-8d7e9c1e9918"/>
  </ds:schemaRefs>
</ds:datastoreItem>
</file>

<file path=customXml/itemProps2.xml><?xml version="1.0" encoding="utf-8"?>
<ds:datastoreItem xmlns:ds="http://schemas.openxmlformats.org/officeDocument/2006/customXml" ds:itemID="{0E3DAD85-E843-49E8-9BB1-AE118E51A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529b0-842d-47f9-90dc-8d7e9c1e9918"/>
    <ds:schemaRef ds:uri="3ebb55c5-1eea-45bc-a6b3-aa6d93bfa1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2860</Words>
  <Characters>16305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Richards</cp:lastModifiedBy>
  <cp:revision>10</cp:revision>
  <dcterms:created xsi:type="dcterms:W3CDTF">2022-06-23T13:23:00Z</dcterms:created>
  <dcterms:modified xsi:type="dcterms:W3CDTF">2024-12-02T14:13:00Z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0x010100AD886653476E5F43AA9E452BDF107029</vt:lpwstr>
  </property>
  <property fmtid="{D5CDD505-2E9C-101B-9397-08002B2CF9AE}" pid="3" name="Order">
    <vt:r8>704400</vt:r8>
  </property>
  <property fmtid="{D5CDD505-2E9C-101B-9397-08002B2CF9AE}" pid="4" name="MediaServiceImageTags">
    <vt:lpwstr/>
  </property>
</Properties>
</file>