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Default="000A4E54" w:rsidP="007C716D">
      <w:pPr>
        <w:jc w:val="right"/>
      </w:pPr>
      <w:r>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7C716D" w:rsidRDefault="00FC2FAB" w:rsidP="007C716D">
      <w:pPr>
        <w:rPr>
          <w:b/>
        </w:rPr>
      </w:pPr>
      <w:r w:rsidRPr="007C716D">
        <w:rPr>
          <w:b/>
        </w:rPr>
        <w:t>Share Multi Academy Trust</w:t>
      </w:r>
    </w:p>
    <w:p w14:paraId="1A8C9B5D" w14:textId="3E34E086" w:rsidR="002475CF" w:rsidRPr="007C716D" w:rsidRDefault="00FC2FAB">
      <w:pPr>
        <w:rPr>
          <w:b/>
        </w:rPr>
      </w:pPr>
      <w:r w:rsidRPr="007C716D">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2475CF"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481D8066" w:rsidR="002475CF" w:rsidRPr="002475CF" w:rsidRDefault="00613A5D" w:rsidP="00597073">
            <w:pPr>
              <w:cnfStyle w:val="100000000000" w:firstRow="1" w:lastRow="0" w:firstColumn="0" w:lastColumn="0" w:oddVBand="0" w:evenVBand="0" w:oddHBand="0" w:evenHBand="0" w:firstRowFirstColumn="0" w:firstRowLastColumn="0" w:lastRowFirstColumn="0" w:lastRowLastColumn="0"/>
            </w:pPr>
            <w:r>
              <w:t xml:space="preserve">Applied Science </w:t>
            </w:r>
          </w:p>
        </w:tc>
        <w:tc>
          <w:tcPr>
            <w:tcW w:w="801" w:type="dxa"/>
          </w:tcPr>
          <w:p w14:paraId="162FAC83" w14:textId="3340FDC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1078EC">
              <w:rPr>
                <w:color w:val="E7E6E6" w:themeColor="background2"/>
              </w:rPr>
              <w:t>:</w:t>
            </w:r>
            <w:r w:rsidR="00613A5D">
              <w:rPr>
                <w:color w:val="E7E6E6" w:themeColor="background2"/>
              </w:rPr>
              <w:t>12</w:t>
            </w:r>
          </w:p>
        </w:tc>
        <w:tc>
          <w:tcPr>
            <w:tcW w:w="2126" w:type="dxa"/>
          </w:tcPr>
          <w:p w14:paraId="3DF9D0FE" w14:textId="54188EA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1078EC">
              <w:rPr>
                <w:color w:val="E7E6E6" w:themeColor="background2"/>
              </w:rPr>
              <w:t>: All</w:t>
            </w:r>
          </w:p>
        </w:tc>
        <w:tc>
          <w:tcPr>
            <w:tcW w:w="1417"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40E7CD5A" w:rsidR="00FC2FAB" w:rsidRPr="007C716D" w:rsidRDefault="007C716D">
      <w:pPr>
        <w:rPr>
          <w:rFonts w:cstheme="minorHAnsi"/>
          <w:b/>
          <w:sz w:val="20"/>
          <w:szCs w:val="20"/>
        </w:rPr>
      </w:pPr>
      <w:r w:rsidRPr="00CF7668">
        <w:rPr>
          <w:rFonts w:cstheme="minorHAnsi"/>
          <w:b/>
          <w:sz w:val="20"/>
          <w:szCs w:val="20"/>
        </w:rPr>
        <w:t>Link to specification:</w:t>
      </w:r>
      <w:r>
        <w:rPr>
          <w:rFonts w:cstheme="minorHAnsi"/>
          <w:b/>
          <w:sz w:val="20"/>
          <w:szCs w:val="20"/>
        </w:rPr>
        <w:t xml:space="preserve"> </w:t>
      </w:r>
      <w:hyperlink r:id="rId11" w:history="1">
        <w:r w:rsidR="00613A5D">
          <w:rPr>
            <w:rStyle w:val="Hyperlink"/>
          </w:rPr>
          <w:t xml:space="preserve">Cambridge </w:t>
        </w:r>
        <w:proofErr w:type="spellStart"/>
        <w:r w:rsidR="00613A5D">
          <w:rPr>
            <w:rStyle w:val="Hyperlink"/>
          </w:rPr>
          <w:t>Technicals</w:t>
        </w:r>
        <w:proofErr w:type="spellEnd"/>
        <w:r w:rsidR="00613A5D">
          <w:rPr>
            <w:rStyle w:val="Hyperlink"/>
          </w:rPr>
          <w:t xml:space="preserve"> - Applied Science - OCR</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119"/>
        <w:gridCol w:w="283"/>
      </w:tblGrid>
      <w:tr w:rsidR="00220E7A" w14:paraId="72384581" w14:textId="41CE224D" w:rsidTr="0098302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FC2FAB" w:rsidRDefault="00C53856" w:rsidP="00C53856">
            <w:r w:rsidRPr="00FC2FAB">
              <w:t>Term / Date(s)</w:t>
            </w:r>
          </w:p>
        </w:tc>
        <w:tc>
          <w:tcPr>
            <w:tcW w:w="3543" w:type="dxa"/>
          </w:tcPr>
          <w:p w14:paraId="4C9E206D" w14:textId="2BA2FC75"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t>Half Term 1 (Sep – Oct Half Term)</w:t>
            </w:r>
          </w:p>
        </w:tc>
        <w:tc>
          <w:tcPr>
            <w:tcW w:w="3544" w:type="dxa"/>
          </w:tcPr>
          <w:p w14:paraId="694EC266" w14:textId="482A3E55"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2 (Oct Half Term to Xmas)</w:t>
            </w:r>
          </w:p>
        </w:tc>
        <w:tc>
          <w:tcPr>
            <w:tcW w:w="3686" w:type="dxa"/>
          </w:tcPr>
          <w:p w14:paraId="0D84A3DE" w14:textId="52B8A609"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3 (Xmas to Feb)</w:t>
            </w:r>
          </w:p>
        </w:tc>
        <w:tc>
          <w:tcPr>
            <w:tcW w:w="3402" w:type="dxa"/>
          </w:tcPr>
          <w:p w14:paraId="348F22D6" w14:textId="2400BFF3"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4 (Feb to Easter)</w:t>
            </w:r>
          </w:p>
        </w:tc>
        <w:tc>
          <w:tcPr>
            <w:tcW w:w="3402" w:type="dxa"/>
          </w:tcPr>
          <w:p w14:paraId="3D3389AE" w14:textId="781053BA"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5 (Easter to May)</w:t>
            </w:r>
          </w:p>
        </w:tc>
        <w:tc>
          <w:tcPr>
            <w:tcW w:w="3402" w:type="dxa"/>
            <w:gridSpan w:val="2"/>
          </w:tcPr>
          <w:p w14:paraId="1C06C77B" w14:textId="0B2FD574"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6 (May to July)</w:t>
            </w:r>
          </w:p>
        </w:tc>
      </w:tr>
      <w:tr w:rsidR="00613A5D" w14:paraId="6B62B51A" w14:textId="4B1F758D" w:rsidTr="009830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17BDD1A3" w:rsidR="00613A5D" w:rsidRPr="00FC2FAB" w:rsidRDefault="00613A5D" w:rsidP="00613A5D">
            <w:r>
              <w:t xml:space="preserve">Topic </w:t>
            </w:r>
          </w:p>
        </w:tc>
        <w:tc>
          <w:tcPr>
            <w:tcW w:w="3543" w:type="dxa"/>
          </w:tcPr>
          <w:p w14:paraId="7446C60B" w14:textId="10BA802A"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1 - Science Fundamentals  </w:t>
            </w:r>
          </w:p>
        </w:tc>
        <w:tc>
          <w:tcPr>
            <w:tcW w:w="3544" w:type="dxa"/>
          </w:tcPr>
          <w:p w14:paraId="5A288F40" w14:textId="6D5FD6A6"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1 - Science Fundamentals  </w:t>
            </w:r>
          </w:p>
        </w:tc>
        <w:tc>
          <w:tcPr>
            <w:tcW w:w="3686" w:type="dxa"/>
          </w:tcPr>
          <w:p w14:paraId="16BF2562"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610C82CF" w14:textId="5EC95344"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tcPr>
          <w:p w14:paraId="1052D084"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38032301" w14:textId="54161000" w:rsidR="00613A5D" w:rsidRPr="00613A5D"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tcPr>
          <w:p w14:paraId="156CF793"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0ED45BB8" w14:textId="10628145"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gridSpan w:val="2"/>
          </w:tcPr>
          <w:p w14:paraId="35D816EA"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10ED8116" w14:textId="3DF3EFD1"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r>
      <w:tr w:rsidR="00613A5D" w14:paraId="3E69A59A" w14:textId="027DDAD3" w:rsidTr="0098302F">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613A5D" w:rsidRPr="000A4E54" w:rsidRDefault="00613A5D" w:rsidP="00613A5D">
            <w:pPr>
              <w:rPr>
                <w:b w:val="0"/>
              </w:rPr>
            </w:pPr>
            <w:r w:rsidRPr="000A4E54">
              <w:rPr>
                <w:b w:val="0"/>
              </w:rPr>
              <w:t>Topic overview</w:t>
            </w:r>
          </w:p>
          <w:p w14:paraId="0212E145" w14:textId="77777777" w:rsidR="00613A5D" w:rsidRDefault="00613A5D" w:rsidP="00613A5D"/>
          <w:p w14:paraId="1F32F42D" w14:textId="77777777" w:rsidR="00613A5D" w:rsidRDefault="00613A5D" w:rsidP="00613A5D">
            <w:pPr>
              <w:rPr>
                <w:b w:val="0"/>
                <w:bCs w:val="0"/>
              </w:rPr>
            </w:pPr>
            <w:r>
              <w:t>Pupils will learn…</w:t>
            </w:r>
          </w:p>
          <w:p w14:paraId="0717119B" w14:textId="636E72B2" w:rsidR="00613A5D" w:rsidRDefault="00613A5D" w:rsidP="00613A5D"/>
        </w:tc>
        <w:tc>
          <w:tcPr>
            <w:tcW w:w="3543" w:type="dxa"/>
          </w:tcPr>
          <w:p w14:paraId="1B0B0F2C" w14:textId="67F1B488" w:rsidR="00613A5D" w:rsidRPr="001D6789" w:rsidRDefault="00613A5D"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Pupils will improve on knowledge </w:t>
            </w:r>
            <w:r w:rsidR="000431A9">
              <w:rPr>
                <w:rFonts w:cstheme="minorHAnsi"/>
                <w:sz w:val="20"/>
                <w:szCs w:val="20"/>
              </w:rPr>
              <w:t>acquired</w:t>
            </w:r>
            <w:r>
              <w:rPr>
                <w:rFonts w:cstheme="minorHAnsi"/>
                <w:sz w:val="20"/>
                <w:szCs w:val="20"/>
              </w:rPr>
              <w:t xml:space="preserve"> at GCSE to gain an understanding of how the basic building blocks (atoms</w:t>
            </w:r>
            <w:r w:rsidR="000431A9">
              <w:rPr>
                <w:rFonts w:cstheme="minorHAnsi"/>
                <w:sz w:val="20"/>
                <w:szCs w:val="20"/>
              </w:rPr>
              <w:t xml:space="preserve"> and cells</w:t>
            </w:r>
            <w:r>
              <w:rPr>
                <w:rFonts w:cstheme="minorHAnsi"/>
                <w:sz w:val="20"/>
                <w:szCs w:val="20"/>
              </w:rPr>
              <w:t xml:space="preserve">) are </w:t>
            </w:r>
            <w:r w:rsidR="000431A9">
              <w:rPr>
                <w:rFonts w:cstheme="minorHAnsi"/>
                <w:sz w:val="20"/>
                <w:szCs w:val="20"/>
              </w:rPr>
              <w:t>made</w:t>
            </w:r>
            <w:r>
              <w:rPr>
                <w:rFonts w:cstheme="minorHAnsi"/>
                <w:sz w:val="20"/>
                <w:szCs w:val="20"/>
              </w:rPr>
              <w:t>, form larger</w:t>
            </w:r>
            <w:r w:rsidR="000431A9">
              <w:rPr>
                <w:rFonts w:cstheme="minorHAnsi"/>
                <w:sz w:val="20"/>
                <w:szCs w:val="20"/>
              </w:rPr>
              <w:t xml:space="preserve"> structures</w:t>
            </w:r>
            <w:r>
              <w:rPr>
                <w:rFonts w:cstheme="minorHAnsi"/>
                <w:sz w:val="20"/>
                <w:szCs w:val="20"/>
              </w:rPr>
              <w:t xml:space="preserve"> </w:t>
            </w:r>
            <w:r w:rsidR="000431A9">
              <w:rPr>
                <w:rFonts w:cstheme="minorHAnsi"/>
                <w:sz w:val="20"/>
                <w:szCs w:val="20"/>
              </w:rPr>
              <w:t>and interact.</w:t>
            </w:r>
            <w:r>
              <w:rPr>
                <w:rFonts w:cstheme="minorHAnsi"/>
                <w:sz w:val="20"/>
                <w:szCs w:val="20"/>
              </w:rPr>
              <w:t xml:space="preserve"> </w:t>
            </w:r>
          </w:p>
        </w:tc>
        <w:tc>
          <w:tcPr>
            <w:tcW w:w="3544" w:type="dxa"/>
          </w:tcPr>
          <w:p w14:paraId="1251D6BD" w14:textId="5120C1E6" w:rsidR="00613A5D" w:rsidRPr="001D6789" w:rsidRDefault="000431A9"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Students will now use apply their understanding to learn about more complex </w:t>
            </w:r>
            <w:r w:rsidR="00235FE7">
              <w:rPr>
                <w:rFonts w:cstheme="minorHAnsi"/>
                <w:sz w:val="20"/>
                <w:szCs w:val="20"/>
              </w:rPr>
              <w:t xml:space="preserve">structures </w:t>
            </w:r>
            <w:r w:rsidR="00E53E7A">
              <w:rPr>
                <w:rFonts w:cstheme="minorHAnsi"/>
                <w:sz w:val="20"/>
                <w:szCs w:val="20"/>
              </w:rPr>
              <w:t xml:space="preserve">and systems </w:t>
            </w:r>
            <w:proofErr w:type="gramStart"/>
            <w:r w:rsidR="00C46640">
              <w:rPr>
                <w:rFonts w:cstheme="minorHAnsi"/>
                <w:sz w:val="20"/>
                <w:szCs w:val="20"/>
              </w:rPr>
              <w:t>e.g.</w:t>
            </w:r>
            <w:proofErr w:type="gramEnd"/>
            <w:r w:rsidR="00E53E7A">
              <w:rPr>
                <w:rFonts w:cstheme="minorHAnsi"/>
                <w:sz w:val="20"/>
                <w:szCs w:val="20"/>
              </w:rPr>
              <w:t xml:space="preserve"> how atoms of carbon form polymers or how electrons are charge carriers. </w:t>
            </w:r>
          </w:p>
        </w:tc>
        <w:tc>
          <w:tcPr>
            <w:tcW w:w="3686" w:type="dxa"/>
          </w:tcPr>
          <w:p w14:paraId="68A7DCA3" w14:textId="180D11B0" w:rsidR="00613A5D" w:rsidRPr="00C57B43" w:rsidRDefault="005C6090"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Students will learn about lab safety and how to carry out practical’s safely and to a high degree of accuracy. These skills will be required for their Unit 18 coursework which is requires students to engage in microbiology procedures. </w:t>
            </w:r>
          </w:p>
        </w:tc>
        <w:tc>
          <w:tcPr>
            <w:tcW w:w="3402" w:type="dxa"/>
          </w:tcPr>
          <w:p w14:paraId="0AC83A1A" w14:textId="11FA6A3E" w:rsidR="00613A5D" w:rsidRPr="0096668E" w:rsidRDefault="005C6090"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Students will carry out a range of practical’s which contain a variety of hazards found in the pervious half-term. This includes light microscopes which will be used to identify microorganisms in Unit 18.</w:t>
            </w:r>
          </w:p>
        </w:tc>
        <w:tc>
          <w:tcPr>
            <w:tcW w:w="3402" w:type="dxa"/>
          </w:tcPr>
          <w:p w14:paraId="445978D7" w14:textId="16F4584D" w:rsidR="00613A5D" w:rsidRPr="0096668E" w:rsidRDefault="005C6090"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 xml:space="preserve">Students will now learn the theory of more complex techniques found in a university </w:t>
            </w:r>
            <w:r w:rsidR="00D54053" w:rsidRPr="0096668E">
              <w:rPr>
                <w:sz w:val="20"/>
              </w:rPr>
              <w:t>setting</w:t>
            </w:r>
            <w:r w:rsidR="00BC4172">
              <w:rPr>
                <w:sz w:val="20"/>
              </w:rPr>
              <w:t xml:space="preserve"> such as AES and Ion chromatography</w:t>
            </w:r>
            <w:r w:rsidR="00D54053" w:rsidRPr="0096668E">
              <w:rPr>
                <w:sz w:val="20"/>
              </w:rPr>
              <w:t xml:space="preserve">. Likewise, Unit 18 then goes on to look at microorganisms in a wider setting such as uses in GM crops and food production. </w:t>
            </w:r>
          </w:p>
        </w:tc>
        <w:tc>
          <w:tcPr>
            <w:tcW w:w="3402" w:type="dxa"/>
            <w:gridSpan w:val="2"/>
          </w:tcPr>
          <w:p w14:paraId="31407C1D" w14:textId="0FF78020" w:rsidR="00613A5D" w:rsidRPr="0096668E" w:rsidRDefault="00D54053"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 xml:space="preserve">The study of complex techniques is continued as students now investigate aseptic technique and link this to their cell cultures in Unit 18. </w:t>
            </w:r>
          </w:p>
        </w:tc>
      </w:tr>
      <w:tr w:rsidR="00613A5D" w14:paraId="42EBBD96" w14:textId="11E62581" w:rsidTr="009830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8141917" w14:textId="77777777" w:rsidR="00613A5D" w:rsidRDefault="00195D03" w:rsidP="00613A5D">
            <w:pPr>
              <w:rPr>
                <w:b w:val="0"/>
                <w:bCs w:val="0"/>
              </w:rPr>
            </w:pPr>
            <w:r>
              <w:t>Components</w:t>
            </w:r>
          </w:p>
          <w:p w14:paraId="3613708E" w14:textId="77777777" w:rsidR="0098302F" w:rsidRPr="0000595F" w:rsidRDefault="0098302F" w:rsidP="0098302F">
            <w:pPr>
              <w:rPr>
                <w:rFonts w:cstheme="minorHAnsi"/>
                <w:b w:val="0"/>
                <w:bCs w:val="0"/>
              </w:rPr>
            </w:pPr>
            <w:r w:rsidRPr="00490F80">
              <w:rPr>
                <w:rFonts w:cstheme="minorHAnsi"/>
                <w:b w:val="0"/>
                <w:bCs w:val="0"/>
                <w:i/>
                <w:iCs/>
              </w:rPr>
              <w:t>(Substantive knowledge</w:t>
            </w:r>
            <w:r>
              <w:rPr>
                <w:rFonts w:cstheme="minorHAnsi"/>
                <w:b w:val="0"/>
                <w:bCs w:val="0"/>
                <w:i/>
                <w:iCs/>
              </w:rPr>
              <w:t>)</w:t>
            </w:r>
          </w:p>
          <w:p w14:paraId="7602DA96" w14:textId="423B4D5F" w:rsidR="0098302F" w:rsidRDefault="0098302F" w:rsidP="00613A5D"/>
        </w:tc>
        <w:tc>
          <w:tcPr>
            <w:tcW w:w="3543" w:type="dxa"/>
          </w:tcPr>
          <w:p w14:paraId="5343B235" w14:textId="267C975F" w:rsidR="000B701E" w:rsidRDefault="00EA572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Knowledge and skills from GCSE will be developed to a higher complexity to allow students to access some of the abstract elements of the course. </w:t>
            </w:r>
            <w:r w:rsidR="00537F80">
              <w:rPr>
                <w:rFonts w:cstheme="minorHAnsi"/>
                <w:sz w:val="20"/>
                <w:szCs w:val="20"/>
              </w:rPr>
              <w:t>Students will use their understanding of atomic notation but will now use more complex symbols such as A (mass number) and Z (atomic number). This will help them make links between sub-atomic particles to trends observed in the periodic table. This will then be expanded to</w:t>
            </w:r>
            <w:r w:rsidR="0050113B">
              <w:rPr>
                <w:rFonts w:cstheme="minorHAnsi"/>
                <w:sz w:val="20"/>
                <w:szCs w:val="20"/>
              </w:rPr>
              <w:t xml:space="preserve"> calculating the</w:t>
            </w:r>
            <w:r w:rsidR="00537F80">
              <w:rPr>
                <w:rFonts w:cstheme="minorHAnsi"/>
                <w:sz w:val="20"/>
                <w:szCs w:val="20"/>
              </w:rPr>
              <w:t xml:space="preserve"> </w:t>
            </w:r>
            <w:r w:rsidR="0050113B">
              <w:rPr>
                <w:rFonts w:cstheme="minorHAnsi"/>
                <w:sz w:val="20"/>
                <w:szCs w:val="20"/>
              </w:rPr>
              <w:t xml:space="preserve">atomic radius of an element where previously they would have learnt </w:t>
            </w:r>
            <w:proofErr w:type="gramStart"/>
            <w:r w:rsidR="0050113B">
              <w:rPr>
                <w:rFonts w:cstheme="minorHAnsi"/>
                <w:sz w:val="20"/>
                <w:szCs w:val="20"/>
              </w:rPr>
              <w:t>trends</w:t>
            </w:r>
            <w:proofErr w:type="gramEnd"/>
            <w:r w:rsidR="0050113B">
              <w:rPr>
                <w:rFonts w:cstheme="minorHAnsi"/>
                <w:sz w:val="20"/>
                <w:szCs w:val="20"/>
              </w:rPr>
              <w:t xml:space="preserve"> they can now calculate them experimentally.</w:t>
            </w:r>
            <w:r w:rsidR="000B701E">
              <w:rPr>
                <w:rFonts w:cstheme="minorHAnsi"/>
                <w:sz w:val="20"/>
                <w:szCs w:val="20"/>
              </w:rPr>
              <w:t xml:space="preserve"> Once the students understand trends in size and </w:t>
            </w:r>
            <w:proofErr w:type="gramStart"/>
            <w:r w:rsidR="000B701E">
              <w:rPr>
                <w:rFonts w:cstheme="minorHAnsi"/>
                <w:sz w:val="20"/>
                <w:szCs w:val="20"/>
              </w:rPr>
              <w:t>reactivity</w:t>
            </w:r>
            <w:proofErr w:type="gramEnd"/>
            <w:r w:rsidR="000B701E">
              <w:rPr>
                <w:rFonts w:cstheme="minorHAnsi"/>
                <w:sz w:val="20"/>
                <w:szCs w:val="20"/>
              </w:rPr>
              <w:t xml:space="preserve"> they can begin to study the bonds between different element e.g. ionic and covalent. These knowledge and skills will then link to more abstract examples like dative bonding. </w:t>
            </w:r>
          </w:p>
          <w:p w14:paraId="7E8AB476" w14:textId="5C48B8C0" w:rsidR="00613A5D" w:rsidRPr="00FC2FAB" w:rsidRDefault="0050113B" w:rsidP="00613A5D">
            <w:pPr>
              <w:cnfStyle w:val="000000100000" w:firstRow="0" w:lastRow="0" w:firstColumn="0" w:lastColumn="0" w:oddVBand="0" w:evenVBand="0" w:oddHBand="1" w:evenHBand="0" w:firstRowFirstColumn="0" w:firstRowLastColumn="0" w:lastRowFirstColumn="0" w:lastRowLastColumn="0"/>
            </w:pPr>
            <w:r>
              <w:rPr>
                <w:rFonts w:cstheme="minorHAnsi"/>
                <w:sz w:val="20"/>
                <w:szCs w:val="20"/>
              </w:rPr>
              <w:t xml:space="preserve">In terms of biology students use their basic understanding of cell organelles to identify new and more complex organelles. </w:t>
            </w:r>
          </w:p>
        </w:tc>
        <w:tc>
          <w:tcPr>
            <w:tcW w:w="3544" w:type="dxa"/>
          </w:tcPr>
          <w:p w14:paraId="257008D4" w14:textId="77777777" w:rsidR="000C3808" w:rsidRDefault="0050260F" w:rsidP="00613A5D">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0B701E">
              <w:rPr>
                <w:color w:val="000000" w:themeColor="text1"/>
                <w:sz w:val="20"/>
                <w:szCs w:val="20"/>
              </w:rPr>
              <w:t xml:space="preserve">Now students have identified the organelles within cells </w:t>
            </w:r>
            <w:r w:rsidR="000B701E" w:rsidRPr="000B701E">
              <w:rPr>
                <w:color w:val="000000" w:themeColor="text1"/>
                <w:sz w:val="20"/>
                <w:szCs w:val="20"/>
              </w:rPr>
              <w:t xml:space="preserve">they will </w:t>
            </w:r>
            <w:r w:rsidR="000B701E">
              <w:rPr>
                <w:color w:val="000000" w:themeColor="text1"/>
                <w:sz w:val="20"/>
                <w:szCs w:val="20"/>
              </w:rPr>
              <w:t xml:space="preserve">look at tissues (multiple cells together) and how the different types are related to their function. </w:t>
            </w:r>
          </w:p>
          <w:p w14:paraId="1DB99433" w14:textId="77777777" w:rsidR="00613A5D" w:rsidRDefault="000C3808" w:rsidP="00613A5D">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 xml:space="preserve">Students will also build upon prior knowledge of structure and bonding to understand functional groups and how a combination of elements arranged in the same way can give rise to similar properties like cells above. The reactivity and properties of these functional groups are explored which leads to students gaining an understanding of polymer (addition reactions) which then leads to more complex reactions such as radical substitution and elimination. </w:t>
            </w:r>
          </w:p>
          <w:p w14:paraId="2A3A140C" w14:textId="14870CC2" w:rsidR="000C3808" w:rsidRPr="000B701E" w:rsidRDefault="000C3808" w:rsidP="00613A5D">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 xml:space="preserve">Students will then link the idea of charge to conductivity as students will later use this knowledge to understand techniques like gel electrophoresis later in the year. A basic understanding of conductivity allows students to further explore circuits and how certain factors have an effect (Resistance / series / parallel). </w:t>
            </w:r>
          </w:p>
        </w:tc>
        <w:tc>
          <w:tcPr>
            <w:tcW w:w="3686" w:type="dxa"/>
          </w:tcPr>
          <w:p w14:paraId="111FC988" w14:textId="04922E1C" w:rsidR="00613A5D" w:rsidRPr="000B701E" w:rsidRDefault="000C3808" w:rsidP="00613A5D">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0"/>
                <w:szCs w:val="20"/>
              </w:rPr>
            </w:pPr>
            <w:r>
              <w:rPr>
                <w:rFonts w:eastAsia="Times New Roman" w:cstheme="minorHAnsi"/>
                <w:color w:val="000000" w:themeColor="text1"/>
                <w:sz w:val="20"/>
                <w:szCs w:val="20"/>
              </w:rPr>
              <w:t>Students will have gained knowledge of organelles, cells, tissues and larger biomolecules such as polysaccharides. Students will build upon these knowledge and skills by looking at ways to identify them in a laboratory setting using safe practise and proper equipment. One particular example will be amino acids; where students will draw upon knowledge from unit 1 to identify the functional groups as well as their uses in the body</w:t>
            </w:r>
            <w:r w:rsidR="00DD1429">
              <w:rPr>
                <w:rFonts w:eastAsia="Times New Roman" w:cstheme="minorHAnsi"/>
                <w:color w:val="000000" w:themeColor="text1"/>
                <w:sz w:val="20"/>
                <w:szCs w:val="20"/>
              </w:rPr>
              <w:t xml:space="preserve"> as well as how to identify them using TLC. Students will also use their knowledge and skills from Unit 1 and naming cells to help them identify and describe the role of several key pathogens. These knowledge and skills will be used to research their uses in industry, in particular the uses in GM crops.  </w:t>
            </w:r>
          </w:p>
        </w:tc>
        <w:tc>
          <w:tcPr>
            <w:tcW w:w="3402" w:type="dxa"/>
          </w:tcPr>
          <w:p w14:paraId="40D6CC07" w14:textId="77777777" w:rsidR="00600F9C" w:rsidRDefault="00DD1429" w:rsidP="00613A5D">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Students will now be able to carry out basic separation techniques linking biological molecules such as DNA and amino acids – students will also have learnt about other molecules / ions that play a larger and important role in the body (metal ions). Due to their charge and </w:t>
            </w:r>
            <w:proofErr w:type="gramStart"/>
            <w:r>
              <w:rPr>
                <w:rFonts w:cs="Arial"/>
                <w:sz w:val="20"/>
                <w:szCs w:val="20"/>
              </w:rPr>
              <w:t>character</w:t>
            </w:r>
            <w:proofErr w:type="gramEnd"/>
            <w:r>
              <w:rPr>
                <w:rFonts w:cs="Arial"/>
                <w:sz w:val="20"/>
                <w:szCs w:val="20"/>
              </w:rPr>
              <w:t xml:space="preserve"> they require a different set of techniques and as such students will now explore these more complex and abstract techniques, firstly looking at quantitative techniques such as titration before moving on to simple qualitative techniques like flame tests. </w:t>
            </w:r>
          </w:p>
          <w:p w14:paraId="0B833097" w14:textId="3BB893D5" w:rsidR="00600F9C" w:rsidRPr="00537F80" w:rsidRDefault="00600F9C" w:rsidP="00613A5D">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Knowledge and skills from Unit 1 and 2 are transferred over to Unit 18 where students will now use knowledge such as pH from learning about titrations and link it to conditions required for cell growth. Likewise, students can use knowledge of common reactions and to help them understand the fermentation process which they learn about this half-term. </w:t>
            </w:r>
          </w:p>
        </w:tc>
        <w:tc>
          <w:tcPr>
            <w:tcW w:w="3402" w:type="dxa"/>
          </w:tcPr>
          <w:p w14:paraId="74E8DB03" w14:textId="330C14B1" w:rsidR="00613A5D" w:rsidRDefault="00DD142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build upon the knowledge and skills from the previous half-term where they will now start to look at more abstract and complex techniques; such </w:t>
            </w:r>
            <w:r w:rsidR="00600F9C">
              <w:rPr>
                <w:sz w:val="20"/>
                <w:szCs w:val="20"/>
              </w:rPr>
              <w:t xml:space="preserve">as ion chromatography. Likewise, students will also gain knowledge and skills of chemical techniques and how combining techniques is more favourable / better for identification purposes.  </w:t>
            </w:r>
          </w:p>
          <w:p w14:paraId="71829A9F" w14:textId="77777777" w:rsidR="00600F9C" w:rsidRDefault="00600F9C" w:rsidP="00613A5D">
            <w:pPr>
              <w:cnfStyle w:val="000000100000" w:firstRow="0" w:lastRow="0" w:firstColumn="0" w:lastColumn="0" w:oddVBand="0" w:evenVBand="0" w:oddHBand="1" w:evenHBand="0" w:firstRowFirstColumn="0" w:firstRowLastColumn="0" w:lastRowFirstColumn="0" w:lastRowLastColumn="0"/>
              <w:rPr>
                <w:sz w:val="20"/>
                <w:szCs w:val="20"/>
              </w:rPr>
            </w:pPr>
          </w:p>
          <w:p w14:paraId="6AD0BBE0" w14:textId="0E9ADC61" w:rsidR="00600F9C" w:rsidRPr="00537F80" w:rsidRDefault="00600F9C"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During the microbiology Unit students will have learnt about the use of microorganisms in GM crops as well as basic food production – students will now look at the effect of antimicrobials or antibiotics on microorganisms. This will require students to link knowledge and skills from Unit 1 (Protein synthesis) to topics studied in this half-term like antimicrobial resistance (AMR).  </w:t>
            </w:r>
          </w:p>
        </w:tc>
        <w:tc>
          <w:tcPr>
            <w:tcW w:w="3402" w:type="dxa"/>
            <w:gridSpan w:val="2"/>
          </w:tcPr>
          <w:p w14:paraId="54D233A3" w14:textId="2C855A12" w:rsidR="00613A5D" w:rsidRDefault="00600F9C"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have now </w:t>
            </w:r>
            <w:r w:rsidR="008E31A3">
              <w:rPr>
                <w:sz w:val="20"/>
                <w:szCs w:val="20"/>
              </w:rPr>
              <w:t>combined</w:t>
            </w:r>
            <w:r>
              <w:rPr>
                <w:sz w:val="20"/>
                <w:szCs w:val="20"/>
              </w:rPr>
              <w:t xml:space="preserve"> their knowledge and skills of previous topics to explore more abstract techniques used in industry. For </w:t>
            </w:r>
            <w:proofErr w:type="gramStart"/>
            <w:r>
              <w:rPr>
                <w:sz w:val="20"/>
                <w:szCs w:val="20"/>
              </w:rPr>
              <w:t>example</w:t>
            </w:r>
            <w:proofErr w:type="gramEnd"/>
            <w:r>
              <w:rPr>
                <w:sz w:val="20"/>
                <w:szCs w:val="20"/>
              </w:rPr>
              <w:t xml:space="preserve"> students will have learn about metal ions and their role in the body, which then allows students to learn about how to identify them. Which in turn leads to issues around accuracy and identification of flame colour. Students will build on this knowledge and now look at Ion chromatography and</w:t>
            </w:r>
            <w:r w:rsidR="008E31A3">
              <w:rPr>
                <w:sz w:val="20"/>
                <w:szCs w:val="20"/>
              </w:rPr>
              <w:t xml:space="preserve"> flame emission spectroscopy which are much more sensitive and reliable. </w:t>
            </w:r>
          </w:p>
          <w:p w14:paraId="58BA5F64" w14:textId="77777777" w:rsidR="008E31A3" w:rsidRDefault="008E31A3" w:rsidP="00613A5D">
            <w:pPr>
              <w:cnfStyle w:val="000000100000" w:firstRow="0" w:lastRow="0" w:firstColumn="0" w:lastColumn="0" w:oddVBand="0" w:evenVBand="0" w:oddHBand="1" w:evenHBand="0" w:firstRowFirstColumn="0" w:firstRowLastColumn="0" w:lastRowFirstColumn="0" w:lastRowLastColumn="0"/>
              <w:rPr>
                <w:sz w:val="20"/>
                <w:szCs w:val="20"/>
              </w:rPr>
            </w:pPr>
          </w:p>
          <w:p w14:paraId="45397C7C" w14:textId="02861C9E" w:rsidR="008E31A3" w:rsidRPr="00537F80" w:rsidRDefault="008E31A3"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Likewise, in Unit 18 students have been identifying microorganisms, using knowledge and skills gained in Unit 1, they then go on to explore their uses both in the body and in industry. This culminates in the students leaning about aseptic technique, which provides students with the knowledge and skills to carry out a microbiology practical for use in Unit 18. </w:t>
            </w:r>
          </w:p>
        </w:tc>
      </w:tr>
      <w:tr w:rsidR="00613A5D" w14:paraId="08A67C2E" w14:textId="49698AD8" w:rsidTr="0098302F">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55D2E0A" w14:textId="77777777" w:rsidR="00613A5D" w:rsidRDefault="00613A5D" w:rsidP="00613A5D">
            <w:r>
              <w:t>What pupils should already know</w:t>
            </w:r>
          </w:p>
          <w:p w14:paraId="7B654702" w14:textId="2AFF0503" w:rsidR="00613A5D" w:rsidRDefault="00613A5D" w:rsidP="00613A5D">
            <w:r>
              <w:t>(</w:t>
            </w:r>
            <w:proofErr w:type="gramStart"/>
            <w:r>
              <w:t>prior</w:t>
            </w:r>
            <w:proofErr w:type="gramEnd"/>
            <w:r>
              <w:t xml:space="preserve"> learning components)</w:t>
            </w:r>
          </w:p>
        </w:tc>
        <w:tc>
          <w:tcPr>
            <w:tcW w:w="3543" w:type="dxa"/>
          </w:tcPr>
          <w:p w14:paraId="62DDEF0A" w14:textId="0CF138DC" w:rsidR="00613A5D" w:rsidRPr="001078EC" w:rsidRDefault="00EA5729" w:rsidP="00613A5D">
            <w:pPr>
              <w:cnfStyle w:val="000000000000" w:firstRow="0" w:lastRow="0" w:firstColumn="0" w:lastColumn="0" w:oddVBand="0" w:evenVBand="0" w:oddHBand="0" w:evenHBand="0" w:firstRowFirstColumn="0" w:firstRowLastColumn="0" w:lastRowFirstColumn="0" w:lastRowLastColumn="0"/>
            </w:pPr>
            <w:r>
              <w:rPr>
                <w:rFonts w:cstheme="minorHAnsi"/>
                <w:sz w:val="20"/>
                <w:szCs w:val="20"/>
              </w:rPr>
              <w:t xml:space="preserve">Students will bring with them a strong understanding of basic cell structure from GCSE. Likewise, students should have strong understanding of atomic structure including basic approaches to electronic structure. In addition to the theory students should be confident in their lab practise and be able to </w:t>
            </w:r>
            <w:r w:rsidR="00597CEE">
              <w:rPr>
                <w:rFonts w:cstheme="minorHAnsi"/>
                <w:sz w:val="20"/>
                <w:szCs w:val="20"/>
              </w:rPr>
              <w:t>identify basic hazards and work</w:t>
            </w:r>
            <w:r>
              <w:rPr>
                <w:rFonts w:cstheme="minorHAnsi"/>
                <w:sz w:val="20"/>
                <w:szCs w:val="20"/>
              </w:rPr>
              <w:t xml:space="preserve"> safely and confidently during a practical – this will </w:t>
            </w:r>
            <w:r>
              <w:rPr>
                <w:rFonts w:cstheme="minorHAnsi"/>
                <w:sz w:val="20"/>
                <w:szCs w:val="20"/>
              </w:rPr>
              <w:lastRenderedPageBreak/>
              <w:t xml:space="preserve">include a good understanding of lab apparatus.  </w:t>
            </w:r>
          </w:p>
        </w:tc>
        <w:tc>
          <w:tcPr>
            <w:tcW w:w="3544" w:type="dxa"/>
          </w:tcPr>
          <w:p w14:paraId="7728304A" w14:textId="3CF793CA" w:rsidR="00613A5D" w:rsidRPr="008A7E3F" w:rsidRDefault="00EA5729"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have prior learning that links to both the biological and chemical aspect of this term. </w:t>
            </w:r>
            <w:proofErr w:type="gramStart"/>
            <w:r>
              <w:rPr>
                <w:sz w:val="20"/>
                <w:szCs w:val="20"/>
              </w:rPr>
              <w:t>E.g.</w:t>
            </w:r>
            <w:proofErr w:type="gramEnd"/>
            <w:r>
              <w:rPr>
                <w:sz w:val="20"/>
                <w:szCs w:val="20"/>
              </w:rPr>
              <w:t xml:space="preserve"> Structure and bonding – how atoms combine to make larger structures such as diamond and graphite. In terms of biology students will have learn about organisation and a limited number of specialised cells which will form the foundation of discussion this half-term. </w:t>
            </w:r>
          </w:p>
        </w:tc>
        <w:tc>
          <w:tcPr>
            <w:tcW w:w="3686" w:type="dxa"/>
          </w:tcPr>
          <w:p w14:paraId="456FE72C" w14:textId="31A3392D" w:rsidR="00613A5D" w:rsidRDefault="00E00ADF"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need to have learnt about amino acids and the structure of DNA from Unit 1 before learning about chromatography as TLC and more complex separation techniques such as Gel Electrophoresis</w:t>
            </w:r>
            <w:r w:rsidR="00597CEE">
              <w:rPr>
                <w:sz w:val="20"/>
                <w:szCs w:val="20"/>
              </w:rPr>
              <w:t>.</w:t>
            </w:r>
          </w:p>
          <w:p w14:paraId="5BD18908" w14:textId="08C954A3" w:rsidR="00BC4172" w:rsidRPr="00537F80" w:rsidRDefault="00BC4172"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 addition</w:t>
            </w:r>
            <w:r w:rsidR="00597CEE">
              <w:rPr>
                <w:sz w:val="20"/>
                <w:szCs w:val="20"/>
              </w:rPr>
              <w:t xml:space="preserve">, </w:t>
            </w:r>
            <w:r>
              <w:rPr>
                <w:sz w:val="20"/>
                <w:szCs w:val="20"/>
              </w:rPr>
              <w:t>students will need a f</w:t>
            </w:r>
            <w:r w:rsidR="00597CEE">
              <w:rPr>
                <w:sz w:val="20"/>
                <w:szCs w:val="20"/>
              </w:rPr>
              <w:t>irm understanding of cell organelles to help them</w:t>
            </w:r>
            <w:r w:rsidR="008C5C92">
              <w:rPr>
                <w:sz w:val="20"/>
                <w:szCs w:val="20"/>
              </w:rPr>
              <w:t xml:space="preserve"> label and</w:t>
            </w:r>
            <w:r w:rsidR="00597CEE">
              <w:rPr>
                <w:sz w:val="20"/>
                <w:szCs w:val="20"/>
              </w:rPr>
              <w:t xml:space="preserve"> categorise the pathogens found at the start of this topic. </w:t>
            </w:r>
          </w:p>
        </w:tc>
        <w:tc>
          <w:tcPr>
            <w:tcW w:w="3402" w:type="dxa"/>
          </w:tcPr>
          <w:p w14:paraId="1082E561" w14:textId="14E1E6E8" w:rsidR="00613A5D" w:rsidRPr="00537F80" w:rsidRDefault="008C5C92"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need to be competent at constructing a risk assessment for a range of practical’s which span over two topics. This will include an understanding of glassware, how to </w:t>
            </w:r>
            <w:r w:rsidR="00920CBC">
              <w:rPr>
                <w:sz w:val="20"/>
                <w:szCs w:val="20"/>
              </w:rPr>
              <w:t xml:space="preserve">prepare a standard solution, the importance of calibration. Students should also be able to identify the key pathogens in this topic. </w:t>
            </w:r>
          </w:p>
        </w:tc>
        <w:tc>
          <w:tcPr>
            <w:tcW w:w="3402" w:type="dxa"/>
          </w:tcPr>
          <w:p w14:paraId="61E17B5F" w14:textId="28F800CD" w:rsidR="00BC4172" w:rsidRPr="00537F80" w:rsidRDefault="00920CBC" w:rsidP="008C5C9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should be able to describe the importance of </w:t>
            </w:r>
            <w:r w:rsidR="00600F9C">
              <w:rPr>
                <w:sz w:val="20"/>
                <w:szCs w:val="20"/>
              </w:rPr>
              <w:t>microorganisms</w:t>
            </w:r>
            <w:r>
              <w:rPr>
                <w:sz w:val="20"/>
                <w:szCs w:val="20"/>
              </w:rPr>
              <w:t xml:space="preserve"> and the role they place in industrial processes</w:t>
            </w:r>
            <w:r w:rsidR="00600F9C">
              <w:rPr>
                <w:sz w:val="20"/>
                <w:szCs w:val="20"/>
              </w:rPr>
              <w:t xml:space="preserve"> as well as the structure of amino acids linking to DNA and protein synthesis.</w:t>
            </w:r>
            <w:r>
              <w:rPr>
                <w:sz w:val="20"/>
                <w:szCs w:val="20"/>
              </w:rPr>
              <w:t xml:space="preserve"> Students should also have a strong understanding of common quantitative and qualitative techniques such as TLC and titration.</w:t>
            </w:r>
          </w:p>
        </w:tc>
        <w:tc>
          <w:tcPr>
            <w:tcW w:w="3402" w:type="dxa"/>
            <w:gridSpan w:val="2"/>
          </w:tcPr>
          <w:p w14:paraId="71006C96" w14:textId="54D5E9F7" w:rsidR="00613A5D" w:rsidRPr="00537F80" w:rsidRDefault="00597CEE"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should </w:t>
            </w:r>
            <w:r w:rsidR="008C5C92">
              <w:rPr>
                <w:sz w:val="20"/>
                <w:szCs w:val="20"/>
              </w:rPr>
              <w:t>understand the difference between</w:t>
            </w:r>
            <w:r>
              <w:rPr>
                <w:sz w:val="20"/>
                <w:szCs w:val="20"/>
              </w:rPr>
              <w:t xml:space="preserve"> the terms qualitative and quantitative so they can distinguish between the different techniques as well as flame tests and the colours produced during this experiment; </w:t>
            </w:r>
            <w:r w:rsidR="008C5C92">
              <w:rPr>
                <w:sz w:val="20"/>
                <w:szCs w:val="20"/>
              </w:rPr>
              <w:t xml:space="preserve">In addition, students will need to understand the importance of pathogens and their uses in industry to </w:t>
            </w:r>
            <w:r w:rsidR="008C5C92">
              <w:rPr>
                <w:sz w:val="20"/>
                <w:szCs w:val="20"/>
              </w:rPr>
              <w:lastRenderedPageBreak/>
              <w:t xml:space="preserve">help them understand the importance of aseptic technique. </w:t>
            </w:r>
          </w:p>
        </w:tc>
      </w:tr>
      <w:tr w:rsidR="00613A5D" w14:paraId="07BCF150" w14:textId="3852BAD1" w:rsidTr="009830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9E8483E" w14:textId="77777777" w:rsidR="0098302F" w:rsidRPr="0000595F" w:rsidRDefault="0098302F" w:rsidP="0098302F">
            <w:pPr>
              <w:rPr>
                <w:rFonts w:cstheme="minorHAnsi"/>
                <w:b w:val="0"/>
                <w:bCs w:val="0"/>
              </w:rPr>
            </w:pPr>
            <w:r>
              <w:rPr>
                <w:rFonts w:cstheme="minorHAnsi"/>
              </w:rPr>
              <w:lastRenderedPageBreak/>
              <w:t>Disciplinary</w:t>
            </w:r>
            <w:r w:rsidRPr="0000595F">
              <w:rPr>
                <w:rFonts w:cstheme="minorHAnsi"/>
              </w:rPr>
              <w:t xml:space="preserve"> knowledge </w:t>
            </w:r>
            <w:r>
              <w:rPr>
                <w:rFonts w:cstheme="minorHAnsi"/>
              </w:rPr>
              <w:t>and working scientifically</w:t>
            </w:r>
          </w:p>
          <w:p w14:paraId="75F69E30" w14:textId="46E8BEB0" w:rsidR="00613A5D" w:rsidRPr="00195D03" w:rsidRDefault="00613A5D" w:rsidP="00613A5D">
            <w:pPr>
              <w:rPr>
                <w:b w:val="0"/>
                <w:bCs w:val="0"/>
              </w:rPr>
            </w:pPr>
          </w:p>
        </w:tc>
        <w:tc>
          <w:tcPr>
            <w:tcW w:w="3543" w:type="dxa"/>
          </w:tcPr>
          <w:p w14:paraId="46286F48" w14:textId="77777777" w:rsidR="006C5989" w:rsidRDefault="00EA572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How to classify a cell</w:t>
            </w:r>
          </w:p>
          <w:p w14:paraId="30EA4964" w14:textId="37D26D9C" w:rsidR="006C5989" w:rsidRDefault="006C598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M</w:t>
            </w:r>
            <w:r w:rsidR="00EA5729">
              <w:rPr>
                <w:rFonts w:cstheme="minorHAnsi"/>
                <w:sz w:val="20"/>
                <w:szCs w:val="20"/>
              </w:rPr>
              <w:t xml:space="preserve">ake accurate and precise measurements linked to cells as well as calculating magnification. </w:t>
            </w:r>
          </w:p>
          <w:p w14:paraId="568B1D4F" w14:textId="77777777" w:rsidR="00613A5D" w:rsidRDefault="006C598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N</w:t>
            </w:r>
            <w:r w:rsidR="00EA5729">
              <w:rPr>
                <w:rFonts w:cstheme="minorHAnsi"/>
                <w:sz w:val="20"/>
                <w:szCs w:val="20"/>
              </w:rPr>
              <w:t xml:space="preserve">uclear notation and accompanying calculations </w:t>
            </w:r>
            <w:proofErr w:type="gramStart"/>
            <w:r w:rsidR="00EA5729">
              <w:rPr>
                <w:rFonts w:cstheme="minorHAnsi"/>
                <w:sz w:val="20"/>
                <w:szCs w:val="20"/>
              </w:rPr>
              <w:t>e.g.</w:t>
            </w:r>
            <w:proofErr w:type="gramEnd"/>
            <w:r w:rsidR="00EA5729">
              <w:rPr>
                <w:rFonts w:cstheme="minorHAnsi"/>
                <w:sz w:val="20"/>
                <w:szCs w:val="20"/>
              </w:rPr>
              <w:t xml:space="preserve"> radius.  </w:t>
            </w:r>
          </w:p>
          <w:p w14:paraId="73DAA0A1"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Understanding and application of the periodic table to identify properties of a elements.</w:t>
            </w:r>
          </w:p>
          <w:p w14:paraId="6000A00E" w14:textId="6DC5043A" w:rsidR="006C5989" w:rsidRPr="001D6789" w:rsidRDefault="006C5989"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How to represent questions and balance them, as well as deduce products from common reactions found in this Unit. </w:t>
            </w:r>
          </w:p>
        </w:tc>
        <w:tc>
          <w:tcPr>
            <w:tcW w:w="3544" w:type="dxa"/>
          </w:tcPr>
          <w:p w14:paraId="472DFF6B" w14:textId="77777777" w:rsidR="00537F80" w:rsidRDefault="00EA572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use complex nomenclature to name a series of compounds. </w:t>
            </w:r>
            <w:r w:rsidR="00537F80">
              <w:rPr>
                <w:sz w:val="20"/>
                <w:szCs w:val="20"/>
              </w:rPr>
              <w:t>Complete with both skeletal and displayed formula. Construct word equations, and further this with balanced symbol equations. In other areas of the course students will continue with these skills to be able to draw accurate and precise diagrams of cells using proper scales.</w:t>
            </w:r>
          </w:p>
          <w:p w14:paraId="29CD764A"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 how to use a calculation triangle to calculate an unknown. </w:t>
            </w:r>
          </w:p>
          <w:p w14:paraId="13093026" w14:textId="3D51F159" w:rsidR="006C5989" w:rsidRPr="001F3CC3"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Identify the units of a calculation when given he units of the other values. </w:t>
            </w:r>
          </w:p>
        </w:tc>
        <w:tc>
          <w:tcPr>
            <w:tcW w:w="3686" w:type="dxa"/>
          </w:tcPr>
          <w:p w14:paraId="591BC539" w14:textId="77777777" w:rsidR="00613A5D"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Safe working in a laboratory </w:t>
            </w:r>
          </w:p>
          <w:p w14:paraId="3BF91FD2"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Construct a risk assessment </w:t>
            </w:r>
          </w:p>
          <w:p w14:paraId="0EB6BCB5"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Make a standard dilution </w:t>
            </w:r>
          </w:p>
          <w:p w14:paraId="55D176A8"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 the correct way to report findings accurately and precisely </w:t>
            </w:r>
          </w:p>
          <w:p w14:paraId="22C694C7"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Follow written procedures for a number of practical’s</w:t>
            </w:r>
          </w:p>
          <w:p w14:paraId="6288ED55" w14:textId="678635B0" w:rsidR="006C5989" w:rsidRPr="00537F80"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p>
        </w:tc>
        <w:tc>
          <w:tcPr>
            <w:tcW w:w="3402" w:type="dxa"/>
          </w:tcPr>
          <w:p w14:paraId="3D932DB1" w14:textId="77777777" w:rsidR="00613A5D"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Construct diagrams / label diagrams of complex cells. </w:t>
            </w:r>
          </w:p>
          <w:p w14:paraId="37474DAF"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Set up and use a microscopes </w:t>
            </w:r>
          </w:p>
          <w:p w14:paraId="1D82D196"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Use magnification calculations to identify image size and actual size</w:t>
            </w:r>
          </w:p>
          <w:p w14:paraId="04F86300"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Record observations accurately to determine the identify of an unknown </w:t>
            </w:r>
          </w:p>
          <w:p w14:paraId="1D181CE4" w14:textId="77777777" w:rsidR="006C5989"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Carry out basic flame test </w:t>
            </w:r>
          </w:p>
          <w:p w14:paraId="3A05B351" w14:textId="4E39FE7E" w:rsidR="006C5989" w:rsidRPr="00537F80" w:rsidRDefault="006C5989"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Carry out chemical tests safely with minimal </w:t>
            </w:r>
            <w:r w:rsidR="000B701E">
              <w:rPr>
                <w:sz w:val="20"/>
                <w:szCs w:val="20"/>
              </w:rPr>
              <w:t xml:space="preserve">instruction / intervention. </w:t>
            </w:r>
          </w:p>
        </w:tc>
        <w:tc>
          <w:tcPr>
            <w:tcW w:w="3402" w:type="dxa"/>
          </w:tcPr>
          <w:p w14:paraId="3E474028" w14:textId="77777777" w:rsidR="00613A5D"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Research and reference findings </w:t>
            </w:r>
          </w:p>
          <w:p w14:paraId="2888CEF9" w14:textId="40A414E2" w:rsidR="000B701E"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Report writing and good organisation </w:t>
            </w:r>
          </w:p>
          <w:p w14:paraId="71C1F831" w14:textId="62436E04" w:rsidR="000B701E"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Recording data sufficiently and to the correct </w:t>
            </w:r>
            <w:proofErr w:type="spellStart"/>
            <w:r>
              <w:rPr>
                <w:sz w:val="20"/>
                <w:szCs w:val="20"/>
              </w:rPr>
              <w:t>dp</w:t>
            </w:r>
            <w:proofErr w:type="spellEnd"/>
            <w:r>
              <w:rPr>
                <w:sz w:val="20"/>
                <w:szCs w:val="20"/>
              </w:rPr>
              <w:t xml:space="preserve"> / sig fig</w:t>
            </w:r>
          </w:p>
          <w:p w14:paraId="4FE06FCF" w14:textId="77777777" w:rsidR="000B701E"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p>
          <w:p w14:paraId="1443CEDF" w14:textId="76BF6B6B" w:rsidR="000B701E" w:rsidRPr="00537F80"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p>
        </w:tc>
        <w:tc>
          <w:tcPr>
            <w:tcW w:w="3402" w:type="dxa"/>
            <w:gridSpan w:val="2"/>
          </w:tcPr>
          <w:p w14:paraId="3BCB6451" w14:textId="77777777" w:rsidR="00613A5D"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Carry out aseptic technique </w:t>
            </w:r>
          </w:p>
          <w:p w14:paraId="1E4F18CB" w14:textId="77777777" w:rsidR="000B701E"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Write methods that are accurate and allow the procedure to be carried out</w:t>
            </w:r>
          </w:p>
          <w:p w14:paraId="58D5B55F" w14:textId="69AFF4CC" w:rsidR="000B701E" w:rsidRPr="00537F80" w:rsidRDefault="000B701E" w:rsidP="00613A5D">
            <w:pPr>
              <w:cnfStyle w:val="000000100000" w:firstRow="0" w:lastRow="0" w:firstColumn="0" w:lastColumn="0" w:oddVBand="0" w:evenVBand="0" w:oddHBand="1" w:evenHBand="0" w:firstRowFirstColumn="0" w:firstRowLastColumn="0" w:lastRowFirstColumn="0" w:lastRowLastColumn="0"/>
              <w:rPr>
                <w:sz w:val="20"/>
                <w:szCs w:val="20"/>
              </w:rPr>
            </w:pPr>
          </w:p>
        </w:tc>
      </w:tr>
      <w:tr w:rsidR="0098302F" w:rsidRPr="00CA1561" w14:paraId="123CDF81" w14:textId="77777777" w:rsidTr="0098302F">
        <w:trPr>
          <w:gridAfter w:val="1"/>
          <w:wAfter w:w="283" w:type="dxa"/>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68E4D03" w14:textId="77777777" w:rsidR="0098302F" w:rsidRPr="0000595F" w:rsidRDefault="0098302F" w:rsidP="006D3DEE">
            <w:pPr>
              <w:rPr>
                <w:rFonts w:cstheme="minorHAnsi"/>
              </w:rPr>
            </w:pPr>
            <w:r>
              <w:rPr>
                <w:rFonts w:cstheme="minorHAnsi"/>
              </w:rPr>
              <w:t>The importance of disciplinary knowledge and working scientifically</w:t>
            </w:r>
          </w:p>
        </w:tc>
        <w:tc>
          <w:tcPr>
            <w:tcW w:w="20696" w:type="dxa"/>
            <w:gridSpan w:val="6"/>
          </w:tcPr>
          <w:p w14:paraId="5C2D3F1C" w14:textId="77777777" w:rsidR="0098302F" w:rsidRPr="00CA1561" w:rsidRDefault="0098302F" w:rsidP="006D3D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noProof/>
              </w:rPr>
              <w:drawing>
                <wp:anchor distT="0" distB="0" distL="114300" distR="114300" simplePos="0" relativeHeight="251659264" behindDoc="1" locked="0" layoutInCell="1" allowOverlap="1" wp14:anchorId="44571AA0" wp14:editId="5CA53FE5">
                  <wp:simplePos x="0" y="0"/>
                  <wp:positionH relativeFrom="column">
                    <wp:posOffset>11348720</wp:posOffset>
                  </wp:positionH>
                  <wp:positionV relativeFrom="paragraph">
                    <wp:posOffset>81280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Pr>
                <w:rFonts w:cstheme="minorHAnsi"/>
              </w:rPr>
              <w:t xml:space="preserve">‘Hands On Minds On’ is our SHC Science strategy to keep working scientifically in the forefront of student and staff minds. </w:t>
            </w:r>
            <w:r w:rsidRPr="00CA1561">
              <w:rPr>
                <w:rFonts w:cstheme="minorHAnsi"/>
              </w:rPr>
              <w:t>This is an approach to practical's whereby students are required to:</w:t>
            </w:r>
          </w:p>
          <w:p w14:paraId="4EDAF8E7" w14:textId="77777777" w:rsidR="0098302F" w:rsidRPr="00CA1561" w:rsidRDefault="0098302F" w:rsidP="0098302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Engage with the practical on a more meaningful level</w:t>
            </w:r>
          </w:p>
          <w:p w14:paraId="418B86B1" w14:textId="77777777" w:rsidR="0098302F" w:rsidRPr="00CA1561" w:rsidRDefault="0098302F" w:rsidP="0098302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Make predictions and equipment choices</w:t>
            </w:r>
          </w:p>
          <w:p w14:paraId="20BB06CD" w14:textId="77777777" w:rsidR="0098302F" w:rsidRPr="00CA1561" w:rsidRDefault="0098302F" w:rsidP="0098302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Analyse results to develop a conclusion</w:t>
            </w:r>
          </w:p>
          <w:p w14:paraId="4200996D" w14:textId="77777777" w:rsidR="0098302F" w:rsidRPr="00CA1561" w:rsidRDefault="0098302F" w:rsidP="0098302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their ability to work scientifically over time.</w:t>
            </w:r>
          </w:p>
          <w:p w14:paraId="2C0AB1DB" w14:textId="77777777" w:rsidR="0098302F" w:rsidRDefault="0098302F" w:rsidP="0098302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Disciplinary knowledge over time.</w:t>
            </w:r>
          </w:p>
          <w:p w14:paraId="3155EE6F" w14:textId="77777777" w:rsidR="0098302F" w:rsidRDefault="0098302F" w:rsidP="006D3D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Our curriculum plans </w:t>
            </w:r>
            <w:r w:rsidRPr="00CA1561">
              <w:rPr>
                <w:rFonts w:cstheme="minorHAnsi"/>
              </w:rPr>
              <w:t xml:space="preserve">encourage the development of knowledge and understanding in </w:t>
            </w:r>
            <w:proofErr w:type="gramStart"/>
            <w:r>
              <w:rPr>
                <w:rFonts w:cstheme="minorHAnsi"/>
              </w:rPr>
              <w:t>S</w:t>
            </w:r>
            <w:r w:rsidRPr="00CA1561">
              <w:rPr>
                <w:rFonts w:cstheme="minorHAnsi"/>
              </w:rPr>
              <w:t>cience</w:t>
            </w:r>
            <w:proofErr w:type="gramEnd"/>
            <w:r w:rsidRPr="00CA1561">
              <w:rPr>
                <w:rFonts w:cstheme="minorHAnsi"/>
              </w:rPr>
              <w:t xml:space="preserve"> through </w:t>
            </w:r>
            <w:r>
              <w:rPr>
                <w:rFonts w:cstheme="minorHAnsi"/>
              </w:rPr>
              <w:t xml:space="preserve">many </w:t>
            </w:r>
            <w:r w:rsidRPr="00CA1561">
              <w:rPr>
                <w:rFonts w:cstheme="minorHAnsi"/>
              </w:rPr>
              <w:t xml:space="preserve">opportunities for working scientifically. Working scientifically is the sum of all the activities that scientists do. </w:t>
            </w:r>
            <w:r>
              <w:rPr>
                <w:rFonts w:cstheme="minorHAnsi"/>
              </w:rPr>
              <w:t>This disciplinary knowledge is woven into our curriculum plans in order to support with how students learn and remember the substantive knowledge.</w:t>
            </w:r>
          </w:p>
          <w:p w14:paraId="48A8E3ED" w14:textId="77777777" w:rsidR="0098302F" w:rsidRPr="00CA1561" w:rsidRDefault="0098302F" w:rsidP="006D3D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As well as required </w:t>
            </w:r>
            <w:proofErr w:type="spellStart"/>
            <w:r>
              <w:rPr>
                <w:rFonts w:cstheme="minorHAnsi"/>
              </w:rPr>
              <w:t>practicals</w:t>
            </w:r>
            <w:proofErr w:type="spellEnd"/>
            <w:r>
              <w:rPr>
                <w:rFonts w:cstheme="minorHAnsi"/>
              </w:rPr>
              <w:t>, disciplinary knowledge is built into our curriculum plan components over time through the development of skills such as experimental skills, analysis and evaluation.</w:t>
            </w:r>
          </w:p>
        </w:tc>
      </w:tr>
      <w:tr w:rsidR="00613A5D" w14:paraId="4E89435C" w14:textId="199BE85D" w:rsidTr="009830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F1494A4" w14:textId="77777777" w:rsidR="00613A5D" w:rsidRDefault="00613A5D" w:rsidP="00613A5D">
            <w:pPr>
              <w:rPr>
                <w:b w:val="0"/>
                <w:bCs w:val="0"/>
              </w:rPr>
            </w:pPr>
            <w:r>
              <w:t>Key vocabulary pupil will know and learn</w:t>
            </w:r>
          </w:p>
          <w:p w14:paraId="63972A99" w14:textId="77777777" w:rsidR="00613A5D" w:rsidRDefault="00613A5D" w:rsidP="00613A5D"/>
          <w:p w14:paraId="76823717" w14:textId="30EBB942" w:rsidR="00613A5D" w:rsidRDefault="00613A5D" w:rsidP="0096668E"/>
        </w:tc>
        <w:tc>
          <w:tcPr>
            <w:tcW w:w="3543" w:type="dxa"/>
          </w:tcPr>
          <w:p w14:paraId="435096D3"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Proton</w:t>
            </w:r>
          </w:p>
          <w:p w14:paraId="51C3D6C5"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Neutron </w:t>
            </w:r>
          </w:p>
          <w:p w14:paraId="5CDFBDC7"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Electron </w:t>
            </w:r>
          </w:p>
          <w:p w14:paraId="50DE7F5C"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Isotope </w:t>
            </w:r>
          </w:p>
          <w:p w14:paraId="62F558CB"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Group</w:t>
            </w:r>
          </w:p>
          <w:p w14:paraId="67E5B5AC"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Period </w:t>
            </w:r>
          </w:p>
          <w:p w14:paraId="48FE6225"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Ionic bond </w:t>
            </w:r>
          </w:p>
          <w:p w14:paraId="4530F418"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Covalent bond </w:t>
            </w:r>
          </w:p>
          <w:p w14:paraId="3410E820"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Membrane </w:t>
            </w:r>
          </w:p>
          <w:p w14:paraId="58876E5E" w14:textId="0756A62D"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Cell</w:t>
            </w:r>
          </w:p>
          <w:p w14:paraId="3612A1EE"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Nucleus </w:t>
            </w:r>
          </w:p>
          <w:p w14:paraId="709AF267"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Cytoplasm </w:t>
            </w:r>
          </w:p>
          <w:p w14:paraId="0EAACAB8"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Mitochondria </w:t>
            </w:r>
          </w:p>
          <w:p w14:paraId="783A1A61"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Golgi apparatus </w:t>
            </w:r>
          </w:p>
          <w:p w14:paraId="367A55A7" w14:textId="5A5E67F1"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Lysosome</w:t>
            </w:r>
          </w:p>
          <w:p w14:paraId="66FC7F4B" w14:textId="40C4BBF9"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Endoplasmic reticulum </w:t>
            </w:r>
          </w:p>
          <w:p w14:paraId="7BE74DEE" w14:textId="26FB52FD"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Ribosome </w:t>
            </w:r>
          </w:p>
        </w:tc>
        <w:tc>
          <w:tcPr>
            <w:tcW w:w="3544" w:type="dxa"/>
          </w:tcPr>
          <w:p w14:paraId="099CE6FD" w14:textId="77777777" w:rsidR="0096668E" w:rsidRPr="0096668E" w:rsidRDefault="0096668E" w:rsidP="0096668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Mixture </w:t>
            </w:r>
          </w:p>
          <w:p w14:paraId="229357D2" w14:textId="7B2D2DBF"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Alloy</w:t>
            </w:r>
          </w:p>
          <w:p w14:paraId="41E8B519" w14:textId="1E7FA96C" w:rsidR="00613A5D"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Anions </w:t>
            </w:r>
          </w:p>
          <w:p w14:paraId="7AEF42D8"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Cations </w:t>
            </w:r>
          </w:p>
          <w:p w14:paraId="707B6E5C" w14:textId="566C194C"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Delocalised </w:t>
            </w:r>
          </w:p>
          <w:p w14:paraId="0C134A49" w14:textId="0F40F49F"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Epithelial </w:t>
            </w:r>
          </w:p>
          <w:p w14:paraId="49F53188" w14:textId="0545BF8D"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Muscle </w:t>
            </w:r>
          </w:p>
          <w:p w14:paraId="3766EBCF" w14:textId="304CDC84"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Nerve </w:t>
            </w:r>
          </w:p>
          <w:p w14:paraId="0FB472F9" w14:textId="5FD22D6F"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Bone </w:t>
            </w:r>
          </w:p>
          <w:p w14:paraId="1D25DCEB" w14:textId="740FB0AF"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Alkane </w:t>
            </w:r>
          </w:p>
          <w:p w14:paraId="18FA237C" w14:textId="39B60691"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Alkene </w:t>
            </w:r>
          </w:p>
          <w:p w14:paraId="1726B5C8" w14:textId="550017B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Alkyne </w:t>
            </w:r>
          </w:p>
          <w:p w14:paraId="7F9A9CE5" w14:textId="69D28174"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Aldehyde</w:t>
            </w:r>
          </w:p>
          <w:p w14:paraId="7067ADE7" w14:textId="3535DC88"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Ketone</w:t>
            </w:r>
          </w:p>
          <w:p w14:paraId="6E5A1004" w14:textId="24BEE1D1"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Carboxylic acid </w:t>
            </w:r>
          </w:p>
          <w:p w14:paraId="49E9E219" w14:textId="678B4611"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Ester </w:t>
            </w:r>
          </w:p>
          <w:p w14:paraId="650BDDC1" w14:textId="31DA5A32"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Polymer </w:t>
            </w:r>
          </w:p>
          <w:p w14:paraId="20C2F95F" w14:textId="381A6CC4"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Monomer </w:t>
            </w:r>
          </w:p>
          <w:p w14:paraId="73A5987F" w14:textId="56F041B8"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Isomer </w:t>
            </w:r>
          </w:p>
        </w:tc>
        <w:tc>
          <w:tcPr>
            <w:tcW w:w="3686" w:type="dxa"/>
          </w:tcPr>
          <w:p w14:paraId="3B304D8B" w14:textId="77777777" w:rsidR="00613A5D"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Protein </w:t>
            </w:r>
          </w:p>
          <w:p w14:paraId="46C21A71"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Amino acid </w:t>
            </w:r>
          </w:p>
          <w:p w14:paraId="6D13ADAC"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Peptide</w:t>
            </w:r>
          </w:p>
          <w:p w14:paraId="0DDF56DE" w14:textId="1162F645"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Lipid </w:t>
            </w:r>
          </w:p>
          <w:p w14:paraId="14BB3451"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Enzyme </w:t>
            </w:r>
          </w:p>
          <w:p w14:paraId="22D9C7FF"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Transcription </w:t>
            </w:r>
          </w:p>
          <w:p w14:paraId="1424455F" w14:textId="7777777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6668E">
              <w:rPr>
                <w:rFonts w:cstheme="minorHAnsi"/>
                <w:sz w:val="20"/>
                <w:szCs w:val="20"/>
              </w:rPr>
              <w:t xml:space="preserve">Translation </w:t>
            </w:r>
          </w:p>
          <w:p w14:paraId="32D835DA" w14:textId="31B55255"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52D97876" w14:textId="77777777" w:rsidR="00613A5D"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sidRPr="0096668E">
              <w:rPr>
                <w:sz w:val="20"/>
                <w:szCs w:val="20"/>
              </w:rPr>
              <w:t xml:space="preserve">Oxidation state </w:t>
            </w:r>
          </w:p>
          <w:p w14:paraId="69D95EA0"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Transition metal </w:t>
            </w:r>
          </w:p>
          <w:p w14:paraId="1AD23AB9"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Slide</w:t>
            </w:r>
          </w:p>
          <w:p w14:paraId="718560BC"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Stage </w:t>
            </w:r>
          </w:p>
          <w:p w14:paraId="2D407BE6"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Focus </w:t>
            </w:r>
          </w:p>
          <w:p w14:paraId="2B96AD76" w14:textId="3FE75B46"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p>
        </w:tc>
        <w:tc>
          <w:tcPr>
            <w:tcW w:w="3402" w:type="dxa"/>
          </w:tcPr>
          <w:p w14:paraId="230ECB15" w14:textId="77777777" w:rsidR="00613A5D"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Melting </w:t>
            </w:r>
          </w:p>
          <w:p w14:paraId="35D0480A"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Sublimation </w:t>
            </w:r>
          </w:p>
          <w:p w14:paraId="6CAC2A4D"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Boiling </w:t>
            </w:r>
          </w:p>
          <w:p w14:paraId="66CB7C0F"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Stress </w:t>
            </w:r>
          </w:p>
          <w:p w14:paraId="7DD9C928"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Strain </w:t>
            </w:r>
          </w:p>
          <w:p w14:paraId="01B4E266" w14:textId="293C0007"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gridSpan w:val="2"/>
          </w:tcPr>
          <w:p w14:paraId="3205E910" w14:textId="77777777" w:rsidR="00613A5D"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Resistance </w:t>
            </w:r>
          </w:p>
          <w:p w14:paraId="3D5DE562"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Current </w:t>
            </w:r>
          </w:p>
          <w:p w14:paraId="3E673D68"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Potential difference </w:t>
            </w:r>
          </w:p>
          <w:p w14:paraId="0A780D22"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Insulator </w:t>
            </w:r>
          </w:p>
          <w:p w14:paraId="0583B706"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Conductor </w:t>
            </w:r>
          </w:p>
          <w:p w14:paraId="62B973EC" w14:textId="0EE7FA85"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Charge </w:t>
            </w:r>
          </w:p>
          <w:p w14:paraId="564620BD" w14:textId="77777777" w:rsid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Voltage </w:t>
            </w:r>
          </w:p>
          <w:p w14:paraId="0D2DEC03" w14:textId="380D9870" w:rsidR="0096668E" w:rsidRPr="0096668E" w:rsidRDefault="0096668E" w:rsidP="00613A5D">
            <w:pPr>
              <w:cnfStyle w:val="000000100000" w:firstRow="0" w:lastRow="0" w:firstColumn="0" w:lastColumn="0" w:oddVBand="0" w:evenVBand="0" w:oddHBand="1" w:evenHBand="0" w:firstRowFirstColumn="0" w:firstRowLastColumn="0" w:lastRowFirstColumn="0" w:lastRowLastColumn="0"/>
              <w:rPr>
                <w:sz w:val="20"/>
                <w:szCs w:val="20"/>
              </w:rPr>
            </w:pPr>
          </w:p>
        </w:tc>
      </w:tr>
      <w:tr w:rsidR="00613A5D" w14:paraId="0B05F9B3" w14:textId="35C3F9B8" w:rsidTr="0098302F">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2EA02CF" w14:textId="190EA5CD" w:rsidR="00613A5D" w:rsidRPr="00517E66" w:rsidRDefault="00613A5D" w:rsidP="00613A5D">
            <w:pPr>
              <w:rPr>
                <w:b w:val="0"/>
                <w:bCs w:val="0"/>
              </w:rPr>
            </w:pPr>
            <w:r>
              <w:t>Assessment activities</w:t>
            </w:r>
          </w:p>
        </w:tc>
        <w:tc>
          <w:tcPr>
            <w:tcW w:w="3543" w:type="dxa"/>
          </w:tcPr>
          <w:p w14:paraId="6C22D06D" w14:textId="6A9698AE" w:rsidR="00613A5D" w:rsidRDefault="00613A5D"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F7668">
              <w:rPr>
                <w:rFonts w:cstheme="minorHAnsi"/>
                <w:sz w:val="20"/>
                <w:szCs w:val="20"/>
              </w:rPr>
              <w:t xml:space="preserve">Diagnostic assessment every lesson. A minimum of one homework booklet per half term to incorporate 3 homework pieces (definitions tests, key piece and differentiated improvement tasks to be marked). </w:t>
            </w:r>
          </w:p>
          <w:p w14:paraId="2E6C2D98" w14:textId="77777777" w:rsidR="00D54053" w:rsidRDefault="00D54053"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D875790" w14:textId="4B74C176" w:rsidR="00613A5D"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44C90176" w14:textId="77777777"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83B296F" w14:textId="59CB8F93"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Likewise, at least one key piece to be completed, marked and improved every 7 lessons or each half-term. </w:t>
            </w:r>
          </w:p>
          <w:p w14:paraId="047B4573" w14:textId="77777777"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703471B" w14:textId="6E63F93E"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p w14:paraId="064DAF9E" w14:textId="55EF7FFE"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00E1427" w14:textId="78E6F945"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Introductory assessment during the first two weeks based on a range of fundamental knowledge and skills from GCSE (biology, chemistry and physics).</w:t>
            </w:r>
          </w:p>
          <w:p w14:paraId="70B7CAE4" w14:textId="77777777" w:rsidR="00517E66"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1784508" w14:textId="08599BB9" w:rsidR="00517E66" w:rsidRPr="00746628" w:rsidRDefault="00517E66"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KAT 1 Synoptic assessment on content learn so far. </w:t>
            </w:r>
          </w:p>
        </w:tc>
        <w:tc>
          <w:tcPr>
            <w:tcW w:w="3544" w:type="dxa"/>
          </w:tcPr>
          <w:p w14:paraId="532E8685"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F7668">
              <w:rPr>
                <w:rFonts w:cstheme="minorHAnsi"/>
                <w:sz w:val="20"/>
                <w:szCs w:val="20"/>
              </w:rPr>
              <w:lastRenderedPageBreak/>
              <w:t xml:space="preserve">Diagnostic assessment every lesson. A minimum of one homework booklet per half term to incorporate 3 homework pieces (definitions tests, key piece and differentiated improvement tasks to be marked). </w:t>
            </w:r>
          </w:p>
          <w:p w14:paraId="3AEB7149"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65D69B" w14:textId="7FE51E8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5EE6F763"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DAD6D33"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Likewise, at least one key piece to be completed, marked and improved every 7 lessons or each half-term. </w:t>
            </w:r>
          </w:p>
          <w:p w14:paraId="61432E5E"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09C67FE" w14:textId="599ED814" w:rsidR="00613A5D"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p w14:paraId="73A053AF"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p>
          <w:p w14:paraId="4DFCF4D5" w14:textId="3F62EFC6" w:rsidR="00517E66" w:rsidRPr="006422EC"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Mock paper on Unit 1 – Science fundamentals in preparation for the upcoming external examinations. </w:t>
            </w:r>
          </w:p>
        </w:tc>
        <w:tc>
          <w:tcPr>
            <w:tcW w:w="3686" w:type="dxa"/>
          </w:tcPr>
          <w:p w14:paraId="3F55481D"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F7668">
              <w:rPr>
                <w:rFonts w:cstheme="minorHAnsi"/>
                <w:sz w:val="20"/>
                <w:szCs w:val="20"/>
              </w:rPr>
              <w:lastRenderedPageBreak/>
              <w:t xml:space="preserve">Diagnostic assessment every lesson. A minimum of one homework booklet per half term to incorporate 3 homework pieces (definitions tests, key piece and differentiated improvement tasks to be marked). </w:t>
            </w:r>
          </w:p>
          <w:p w14:paraId="45BC4EAF"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4237AB8" w14:textId="154C6994"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4027DB4E"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4151FD8"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Likewise, at least one key piece to be completed, marked and improved every 7 lessons or each half-term. </w:t>
            </w:r>
          </w:p>
          <w:p w14:paraId="49737982"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148B006" w14:textId="1F071A8D" w:rsidR="00613A5D"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p w14:paraId="35522434"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C4980AB" w14:textId="0DCF6A93" w:rsidR="00517E66" w:rsidRPr="00F128C8"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External examination on Unit 1 – Science fundamentals </w:t>
            </w:r>
          </w:p>
        </w:tc>
        <w:tc>
          <w:tcPr>
            <w:tcW w:w="3402" w:type="dxa"/>
          </w:tcPr>
          <w:p w14:paraId="77E0C386"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F7668">
              <w:rPr>
                <w:rFonts w:cstheme="minorHAnsi"/>
                <w:sz w:val="20"/>
                <w:szCs w:val="20"/>
              </w:rPr>
              <w:lastRenderedPageBreak/>
              <w:t xml:space="preserve">Diagnostic assessment every lesson. A minimum of one homework booklet per half term to incorporate 3 homework pieces (definitions tests, key piece and differentiated improvement tasks to be marked). </w:t>
            </w:r>
          </w:p>
          <w:p w14:paraId="04B9D75B"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8877248" w14:textId="7CA0B358"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2F382526"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7F5F95A"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Likewise, at least one key piece to be completed, marked and improved every 7 lessons or each half-term. </w:t>
            </w:r>
          </w:p>
          <w:p w14:paraId="526B9D4E"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ADA128A" w14:textId="5F52C407" w:rsidR="00613A5D" w:rsidRPr="00F128C8"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tc>
        <w:tc>
          <w:tcPr>
            <w:tcW w:w="3402" w:type="dxa"/>
          </w:tcPr>
          <w:p w14:paraId="623D49E6"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 xml:space="preserve">Diagnostic assessment every lesson. A minimum of one homework booklet per half term to incorporate 3 homework pieces (definitions tests, key piece and differentiated improvement tasks to be marked). </w:t>
            </w:r>
          </w:p>
          <w:p w14:paraId="6448F02B"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D3285E0" w14:textId="2EF04848"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7646BD8F"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2E31954"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 xml:space="preserve">Likewise, at least one key piece to be completed, marked and improved every 7 lessons or each half-term. </w:t>
            </w:r>
          </w:p>
          <w:p w14:paraId="2D4F6117"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6481418" w14:textId="6BF9F0BF" w:rsidR="00613A5D"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p w14:paraId="55DB95A9"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p>
          <w:p w14:paraId="1CC6C33F" w14:textId="378886C8"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r w:rsidRPr="00517E66">
              <w:rPr>
                <w:sz w:val="20"/>
                <w:szCs w:val="20"/>
              </w:rPr>
              <w:t xml:space="preserve">Mock assessment on Unit 1 – Science fundamentals in preparation for the upcoming Unit 1 resit. </w:t>
            </w:r>
          </w:p>
        </w:tc>
        <w:tc>
          <w:tcPr>
            <w:tcW w:w="3402" w:type="dxa"/>
            <w:gridSpan w:val="2"/>
          </w:tcPr>
          <w:p w14:paraId="677D3D3D"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 xml:space="preserve">Diagnostic assessment every lesson. A minimum of one homework booklet per half term to incorporate 3 homework pieces (definitions tests, key piece and differentiated improvement tasks to be marked). </w:t>
            </w:r>
          </w:p>
          <w:p w14:paraId="4AA34C3D"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B09C65" w14:textId="034F90C8"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 xml:space="preserve">\4. Resources A-Level\Applied Science\8. </w:t>
            </w:r>
            <w:proofErr w:type="spellStart"/>
            <w:r w:rsidRPr="00517E66">
              <w:rPr>
                <w:rFonts w:cstheme="minorHAnsi"/>
                <w:sz w:val="20"/>
                <w:szCs w:val="20"/>
              </w:rPr>
              <w:t>Homeworks</w:t>
            </w:r>
            <w:proofErr w:type="spellEnd"/>
          </w:p>
          <w:p w14:paraId="136CBF89"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DFCB386"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t xml:space="preserve">Likewise, at least one key piece to be completed, marked and improved every 7 lessons or each half-term. </w:t>
            </w:r>
          </w:p>
          <w:p w14:paraId="728003D4"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5272C3B" w14:textId="17D0DFC9" w:rsidR="00613A5D" w:rsidRPr="00517E66" w:rsidRDefault="00517E66" w:rsidP="00517E6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17E66">
              <w:rPr>
                <w:rFonts w:cstheme="minorHAnsi"/>
                <w:sz w:val="20"/>
                <w:szCs w:val="20"/>
              </w:rPr>
              <w:lastRenderedPageBreak/>
              <w:t>S:\Science\</w:t>
            </w:r>
            <w:r w:rsidR="0098302F">
              <w:rPr>
                <w:rFonts w:cstheme="minorHAnsi"/>
                <w:sz w:val="20"/>
                <w:szCs w:val="20"/>
              </w:rPr>
              <w:t>JRI</w:t>
            </w:r>
            <w:r w:rsidRPr="00517E66">
              <w:rPr>
                <w:rFonts w:cstheme="minorHAnsi"/>
                <w:sz w:val="20"/>
                <w:szCs w:val="20"/>
              </w:rPr>
              <w:t xml:space="preserve"> </w:t>
            </w:r>
            <w:r w:rsidR="0098302F">
              <w:rPr>
                <w:rFonts w:cstheme="minorHAnsi"/>
                <w:sz w:val="20"/>
                <w:szCs w:val="20"/>
              </w:rPr>
              <w:t>2022-23</w:t>
            </w:r>
            <w:r w:rsidRPr="00517E66">
              <w:rPr>
                <w:rFonts w:cstheme="minorHAnsi"/>
                <w:sz w:val="20"/>
                <w:szCs w:val="20"/>
              </w:rPr>
              <w:t>\21. Marking and Feedback\Key Piece Marking Tasks</w:t>
            </w:r>
          </w:p>
          <w:p w14:paraId="23CFDB60" w14:textId="77777777" w:rsidR="00517E66" w:rsidRPr="00517E66"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p>
          <w:p w14:paraId="2C45133E" w14:textId="77777777" w:rsidR="00517E66" w:rsidRDefault="00517E66" w:rsidP="00517E66">
            <w:pPr>
              <w:cnfStyle w:val="000000000000" w:firstRow="0" w:lastRow="0" w:firstColumn="0" w:lastColumn="0" w:oddVBand="0" w:evenVBand="0" w:oddHBand="0" w:evenHBand="0" w:firstRowFirstColumn="0" w:firstRowLastColumn="0" w:lastRowFirstColumn="0" w:lastRowLastColumn="0"/>
              <w:rPr>
                <w:sz w:val="20"/>
                <w:szCs w:val="20"/>
              </w:rPr>
            </w:pPr>
            <w:r w:rsidRPr="00517E66">
              <w:rPr>
                <w:sz w:val="20"/>
                <w:szCs w:val="20"/>
              </w:rPr>
              <w:t xml:space="preserve">External Unit 1 – Science fundamentals resit examination. </w:t>
            </w:r>
          </w:p>
          <w:p w14:paraId="3A4FDE63" w14:textId="70FFF914" w:rsidR="00BD53FD" w:rsidRPr="00517E66" w:rsidRDefault="00BD53FD" w:rsidP="00517E66">
            <w:pPr>
              <w:cnfStyle w:val="000000000000" w:firstRow="0" w:lastRow="0" w:firstColumn="0" w:lastColumn="0" w:oddVBand="0" w:evenVBand="0" w:oddHBand="0" w:evenHBand="0" w:firstRowFirstColumn="0" w:firstRowLastColumn="0" w:lastRowFirstColumn="0" w:lastRowLastColumn="0"/>
              <w:rPr>
                <w:sz w:val="20"/>
                <w:szCs w:val="20"/>
              </w:rPr>
            </w:pPr>
          </w:p>
        </w:tc>
      </w:tr>
      <w:tr w:rsidR="00613A5D" w14:paraId="556A966E" w14:textId="25134DF0" w:rsidTr="0098302F">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844" w:type="dxa"/>
          </w:tcPr>
          <w:p w14:paraId="7F48F907" w14:textId="548908A3" w:rsidR="00613A5D" w:rsidRPr="00220E7A" w:rsidRDefault="00613A5D" w:rsidP="003033DF">
            <w:pPr>
              <w:rPr>
                <w:b w:val="0"/>
                <w:bCs w:val="0"/>
              </w:rPr>
            </w:pPr>
            <w:r>
              <w:lastRenderedPageBreak/>
              <w:t>Resources available</w:t>
            </w:r>
          </w:p>
        </w:tc>
        <w:tc>
          <w:tcPr>
            <w:tcW w:w="3543" w:type="dxa"/>
          </w:tcPr>
          <w:p w14:paraId="4196764D" w14:textId="1E201370"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033DF">
              <w:rPr>
                <w:rFonts w:cstheme="minorHAnsi"/>
                <w:sz w:val="20"/>
                <w:szCs w:val="20"/>
              </w:rPr>
              <w:t>S:\Science\</w:t>
            </w:r>
            <w:r w:rsidR="0098302F">
              <w:rPr>
                <w:rFonts w:cstheme="minorHAnsi"/>
                <w:sz w:val="20"/>
                <w:szCs w:val="20"/>
              </w:rPr>
              <w:t>JRI</w:t>
            </w:r>
            <w:r w:rsidRPr="003033DF">
              <w:rPr>
                <w:rFonts w:cstheme="minorHAnsi"/>
                <w:sz w:val="20"/>
                <w:szCs w:val="20"/>
              </w:rPr>
              <w:t xml:space="preserve"> </w:t>
            </w:r>
            <w:r w:rsidR="0098302F">
              <w:rPr>
                <w:rFonts w:cstheme="minorHAnsi"/>
                <w:sz w:val="20"/>
                <w:szCs w:val="20"/>
              </w:rPr>
              <w:t>2022-23</w:t>
            </w:r>
            <w:r w:rsidRPr="003033DF">
              <w:rPr>
                <w:rFonts w:cstheme="minorHAnsi"/>
                <w:sz w:val="20"/>
                <w:szCs w:val="20"/>
              </w:rPr>
              <w:t>\4. Resources A-Level\Applied Science</w:t>
            </w:r>
          </w:p>
        </w:tc>
        <w:tc>
          <w:tcPr>
            <w:tcW w:w="3544" w:type="dxa"/>
          </w:tcPr>
          <w:p w14:paraId="444530BA" w14:textId="5C607AA3"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sz w:val="20"/>
                <w:szCs w:val="20"/>
              </w:rPr>
            </w:pPr>
            <w:r w:rsidRPr="003033DF">
              <w:rPr>
                <w:sz w:val="20"/>
                <w:szCs w:val="20"/>
              </w:rPr>
              <w:t>S:\Science\</w:t>
            </w:r>
            <w:r w:rsidR="0098302F">
              <w:rPr>
                <w:sz w:val="20"/>
                <w:szCs w:val="20"/>
              </w:rPr>
              <w:t>JRI</w:t>
            </w:r>
            <w:r w:rsidRPr="003033DF">
              <w:rPr>
                <w:sz w:val="20"/>
                <w:szCs w:val="20"/>
              </w:rPr>
              <w:t xml:space="preserve"> </w:t>
            </w:r>
            <w:r w:rsidR="0098302F">
              <w:rPr>
                <w:sz w:val="20"/>
                <w:szCs w:val="20"/>
              </w:rPr>
              <w:t>2022-23</w:t>
            </w:r>
            <w:r w:rsidRPr="003033DF">
              <w:rPr>
                <w:sz w:val="20"/>
                <w:szCs w:val="20"/>
              </w:rPr>
              <w:t>\4. Resources A-Level\Applied Science</w:t>
            </w:r>
          </w:p>
        </w:tc>
        <w:tc>
          <w:tcPr>
            <w:tcW w:w="3686" w:type="dxa"/>
          </w:tcPr>
          <w:p w14:paraId="2D6B37B9" w14:textId="4A42C53F"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sz w:val="20"/>
                <w:szCs w:val="20"/>
              </w:rPr>
            </w:pPr>
            <w:r w:rsidRPr="003033DF">
              <w:rPr>
                <w:sz w:val="20"/>
                <w:szCs w:val="20"/>
              </w:rPr>
              <w:t>S:\Science\</w:t>
            </w:r>
            <w:r w:rsidR="0098302F">
              <w:rPr>
                <w:sz w:val="20"/>
                <w:szCs w:val="20"/>
              </w:rPr>
              <w:t>JRI</w:t>
            </w:r>
            <w:r w:rsidRPr="003033DF">
              <w:rPr>
                <w:sz w:val="20"/>
                <w:szCs w:val="20"/>
              </w:rPr>
              <w:t xml:space="preserve"> </w:t>
            </w:r>
            <w:r w:rsidR="0098302F">
              <w:rPr>
                <w:sz w:val="20"/>
                <w:szCs w:val="20"/>
              </w:rPr>
              <w:t>2022-23</w:t>
            </w:r>
            <w:r w:rsidRPr="003033DF">
              <w:rPr>
                <w:sz w:val="20"/>
                <w:szCs w:val="20"/>
              </w:rPr>
              <w:t>\4. Resources A-Level\Applied Science</w:t>
            </w:r>
          </w:p>
        </w:tc>
        <w:tc>
          <w:tcPr>
            <w:tcW w:w="3402" w:type="dxa"/>
          </w:tcPr>
          <w:p w14:paraId="05457A1E" w14:textId="55ED424F"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sz w:val="20"/>
                <w:szCs w:val="20"/>
              </w:rPr>
            </w:pPr>
            <w:r w:rsidRPr="003033DF">
              <w:rPr>
                <w:sz w:val="20"/>
                <w:szCs w:val="20"/>
              </w:rPr>
              <w:t>S:\Science\</w:t>
            </w:r>
            <w:r w:rsidR="0098302F">
              <w:rPr>
                <w:sz w:val="20"/>
                <w:szCs w:val="20"/>
              </w:rPr>
              <w:t>JRI</w:t>
            </w:r>
            <w:r w:rsidRPr="003033DF">
              <w:rPr>
                <w:sz w:val="20"/>
                <w:szCs w:val="20"/>
              </w:rPr>
              <w:t xml:space="preserve"> </w:t>
            </w:r>
            <w:r w:rsidR="0098302F">
              <w:rPr>
                <w:sz w:val="20"/>
                <w:szCs w:val="20"/>
              </w:rPr>
              <w:t>2022-23</w:t>
            </w:r>
            <w:r w:rsidRPr="003033DF">
              <w:rPr>
                <w:sz w:val="20"/>
                <w:szCs w:val="20"/>
              </w:rPr>
              <w:t>\4. Resources A-Level\Applied Science</w:t>
            </w:r>
          </w:p>
        </w:tc>
        <w:tc>
          <w:tcPr>
            <w:tcW w:w="3402" w:type="dxa"/>
          </w:tcPr>
          <w:p w14:paraId="0F0DEA41" w14:textId="005292BC"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sz w:val="20"/>
                <w:szCs w:val="20"/>
              </w:rPr>
            </w:pPr>
            <w:r w:rsidRPr="003033DF">
              <w:rPr>
                <w:sz w:val="20"/>
                <w:szCs w:val="20"/>
              </w:rPr>
              <w:t>S:\Science\</w:t>
            </w:r>
            <w:r w:rsidR="0098302F">
              <w:rPr>
                <w:sz w:val="20"/>
                <w:szCs w:val="20"/>
              </w:rPr>
              <w:t>JRI</w:t>
            </w:r>
            <w:r w:rsidRPr="003033DF">
              <w:rPr>
                <w:sz w:val="20"/>
                <w:szCs w:val="20"/>
              </w:rPr>
              <w:t xml:space="preserve"> </w:t>
            </w:r>
            <w:r w:rsidR="0098302F">
              <w:rPr>
                <w:sz w:val="20"/>
                <w:szCs w:val="20"/>
              </w:rPr>
              <w:t>2022-23</w:t>
            </w:r>
            <w:r w:rsidRPr="003033DF">
              <w:rPr>
                <w:sz w:val="20"/>
                <w:szCs w:val="20"/>
              </w:rPr>
              <w:t>\4. Resources A-Level\Applied Science</w:t>
            </w:r>
          </w:p>
        </w:tc>
        <w:tc>
          <w:tcPr>
            <w:tcW w:w="3402" w:type="dxa"/>
            <w:gridSpan w:val="2"/>
          </w:tcPr>
          <w:p w14:paraId="70A1BF16" w14:textId="2E156A1B" w:rsidR="00613A5D" w:rsidRPr="003033DF" w:rsidRDefault="003033DF" w:rsidP="00613A5D">
            <w:pPr>
              <w:cnfStyle w:val="000000100000" w:firstRow="0" w:lastRow="0" w:firstColumn="0" w:lastColumn="0" w:oddVBand="0" w:evenVBand="0" w:oddHBand="1" w:evenHBand="0" w:firstRowFirstColumn="0" w:firstRowLastColumn="0" w:lastRowFirstColumn="0" w:lastRowLastColumn="0"/>
              <w:rPr>
                <w:sz w:val="20"/>
                <w:szCs w:val="20"/>
              </w:rPr>
            </w:pPr>
            <w:r w:rsidRPr="003033DF">
              <w:rPr>
                <w:sz w:val="20"/>
                <w:szCs w:val="20"/>
              </w:rPr>
              <w:t>S:\Science\</w:t>
            </w:r>
            <w:r w:rsidR="0098302F">
              <w:rPr>
                <w:sz w:val="20"/>
                <w:szCs w:val="20"/>
              </w:rPr>
              <w:t>JRI</w:t>
            </w:r>
            <w:r w:rsidRPr="003033DF">
              <w:rPr>
                <w:sz w:val="20"/>
                <w:szCs w:val="20"/>
              </w:rPr>
              <w:t xml:space="preserve"> </w:t>
            </w:r>
            <w:r w:rsidR="0098302F">
              <w:rPr>
                <w:sz w:val="20"/>
                <w:szCs w:val="20"/>
              </w:rPr>
              <w:t>2022-23</w:t>
            </w:r>
            <w:r w:rsidRPr="003033DF">
              <w:rPr>
                <w:sz w:val="20"/>
                <w:szCs w:val="20"/>
              </w:rPr>
              <w:t>\4. Resources A-Level\Applied Science</w:t>
            </w:r>
          </w:p>
        </w:tc>
      </w:tr>
      <w:tr w:rsidR="00613A5D" w14:paraId="3D947E55" w14:textId="082C931A" w:rsidTr="0098302F">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D1CE70F" w14:textId="77777777" w:rsidR="00613A5D" w:rsidRDefault="00613A5D" w:rsidP="00613A5D">
            <w:pPr>
              <w:rPr>
                <w:bCs w:val="0"/>
              </w:rPr>
            </w:pPr>
            <w:r w:rsidRPr="000A4E54">
              <w:rPr>
                <w:b w:val="0"/>
              </w:rPr>
              <w:t>Notes</w:t>
            </w:r>
          </w:p>
          <w:p w14:paraId="28D8E126" w14:textId="77777777" w:rsidR="00613A5D" w:rsidRPr="000A4E54" w:rsidRDefault="00613A5D" w:rsidP="00613A5D">
            <w:pPr>
              <w:rPr>
                <w:b w:val="0"/>
                <w:bCs w:val="0"/>
              </w:rPr>
            </w:pPr>
          </w:p>
          <w:p w14:paraId="23423936" w14:textId="77777777" w:rsidR="00613A5D" w:rsidRDefault="00613A5D" w:rsidP="00613A5D">
            <w:pPr>
              <w:rPr>
                <w:b w:val="0"/>
                <w:bCs w:val="0"/>
              </w:rPr>
            </w:pPr>
            <w:r>
              <w:t>Why this topic is important…</w:t>
            </w:r>
          </w:p>
          <w:p w14:paraId="3E998E41" w14:textId="77777777" w:rsidR="00613A5D" w:rsidRDefault="00613A5D" w:rsidP="00613A5D">
            <w:pPr>
              <w:rPr>
                <w:b w:val="0"/>
                <w:bCs w:val="0"/>
              </w:rPr>
            </w:pPr>
          </w:p>
          <w:p w14:paraId="58FA1875" w14:textId="680EBC8E" w:rsidR="00613A5D" w:rsidRDefault="00613A5D" w:rsidP="00613A5D"/>
        </w:tc>
        <w:tc>
          <w:tcPr>
            <w:tcW w:w="3543" w:type="dxa"/>
          </w:tcPr>
          <w:p w14:paraId="0D8927E9" w14:textId="1AB9E18E" w:rsidR="00F37B2B" w:rsidRPr="00746628" w:rsidRDefault="00F37B2B"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are required to have a strong foundation is all aspects of science in order to advance to more complex and abstract areas of science. Science fundamentals ensures all students develop the knowledge and skills to be successful in future topics. </w:t>
            </w:r>
            <w:proofErr w:type="gramStart"/>
            <w:r>
              <w:rPr>
                <w:sz w:val="20"/>
                <w:szCs w:val="20"/>
              </w:rPr>
              <w:t>E.g.</w:t>
            </w:r>
            <w:proofErr w:type="gramEnd"/>
            <w:r>
              <w:rPr>
                <w:sz w:val="20"/>
                <w:szCs w:val="20"/>
              </w:rPr>
              <w:t xml:space="preserve"> it is important to understand how to classify a cell and use magnification calculations before applying this to a practical based setting in Unit 18 later on in the course.  </w:t>
            </w:r>
          </w:p>
        </w:tc>
        <w:tc>
          <w:tcPr>
            <w:tcW w:w="3544" w:type="dxa"/>
          </w:tcPr>
          <w:p w14:paraId="61CCBC3B" w14:textId="63029A69" w:rsidR="00613A5D" w:rsidRPr="006422EC" w:rsidRDefault="00F37B2B"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00D60165">
              <w:rPr>
                <w:sz w:val="20"/>
                <w:szCs w:val="20"/>
              </w:rPr>
              <w:t xml:space="preserve"> will require a larger, more complex understanding of the ways cells and atoms combine to make larger structures – this is fundamental to any understanding of either chemistry and biology, and should they expand their learning to further academic study they will need to be fluent in this in order to progress. </w:t>
            </w:r>
          </w:p>
        </w:tc>
        <w:tc>
          <w:tcPr>
            <w:tcW w:w="3686" w:type="dxa"/>
          </w:tcPr>
          <w:p w14:paraId="065E122E" w14:textId="2D6C4766" w:rsidR="00613A5D" w:rsidRPr="009F3229" w:rsidRDefault="00D60165"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A fundamental understanding of all building blocks and structure now allows students to discover their uses! This promotes interest in many fields of science and is important for future career choicer and aspirations. </w:t>
            </w:r>
          </w:p>
        </w:tc>
        <w:tc>
          <w:tcPr>
            <w:tcW w:w="3402" w:type="dxa"/>
          </w:tcPr>
          <w:p w14:paraId="61EC3405" w14:textId="1B9E99EC" w:rsidR="00613A5D" w:rsidRPr="00FC2FAB" w:rsidRDefault="00D60165" w:rsidP="00613A5D">
            <w:pPr>
              <w:cnfStyle w:val="000000000000" w:firstRow="0" w:lastRow="0" w:firstColumn="0" w:lastColumn="0" w:oddVBand="0" w:evenVBand="0" w:oddHBand="0" w:evenHBand="0" w:firstRowFirstColumn="0" w:firstRowLastColumn="0" w:lastRowFirstColumn="0" w:lastRowLastColumn="0"/>
            </w:pPr>
            <w:r w:rsidRPr="00D60165">
              <w:rPr>
                <w:sz w:val="20"/>
              </w:rPr>
              <w:t xml:space="preserve">Analytical techniques make up a huge part of science and as such students will need to develop a mastery of these techniques where possible. </w:t>
            </w:r>
            <w:r>
              <w:rPr>
                <w:sz w:val="20"/>
              </w:rPr>
              <w:t xml:space="preserve">Key techniques such as light microscopes, extraction, titration and chromatography are all vital skills that need to be learnt in order to progress in science. </w:t>
            </w:r>
          </w:p>
        </w:tc>
        <w:tc>
          <w:tcPr>
            <w:tcW w:w="3402" w:type="dxa"/>
          </w:tcPr>
          <w:p w14:paraId="73B4D626" w14:textId="2BD9EFD2" w:rsidR="00613A5D" w:rsidRPr="007C716D" w:rsidRDefault="00D60165" w:rsidP="00613A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Many of the techniques learnt in the previous half term can now be applied to theoretical settings. Student will need to be able to analyse data and form conclusions or plan further experiments. </w:t>
            </w:r>
          </w:p>
        </w:tc>
        <w:tc>
          <w:tcPr>
            <w:tcW w:w="3402" w:type="dxa"/>
            <w:gridSpan w:val="2"/>
          </w:tcPr>
          <w:p w14:paraId="3113F356" w14:textId="2C607B7A" w:rsidR="00613A5D" w:rsidRPr="00D60165" w:rsidRDefault="00D60165" w:rsidP="00613A5D">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Physics is introduced at this juncture of the course but it no less important – students will use their fundamental knowledge of atomic structure, structure and bonding and link it to electricity, resistance and uses such as cells. </w:t>
            </w:r>
          </w:p>
        </w:tc>
      </w:tr>
    </w:tbl>
    <w:p w14:paraId="7519E960" w14:textId="77777777" w:rsidR="00FC2FAB" w:rsidRDefault="00FC2FAB" w:rsidP="00FC2FAB"/>
    <w:sectPr w:rsidR="00FC2FAB"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5"/>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31A9"/>
    <w:rsid w:val="000678F9"/>
    <w:rsid w:val="000A4E54"/>
    <w:rsid w:val="000B2C1D"/>
    <w:rsid w:val="000B701E"/>
    <w:rsid w:val="000C3808"/>
    <w:rsid w:val="000D1ABD"/>
    <w:rsid w:val="000F4C5B"/>
    <w:rsid w:val="001078EC"/>
    <w:rsid w:val="00164D56"/>
    <w:rsid w:val="00195D03"/>
    <w:rsid w:val="001D6789"/>
    <w:rsid w:val="001F3CC3"/>
    <w:rsid w:val="00220E7A"/>
    <w:rsid w:val="00235FE7"/>
    <w:rsid w:val="002475CF"/>
    <w:rsid w:val="00262E04"/>
    <w:rsid w:val="002E751E"/>
    <w:rsid w:val="003033DF"/>
    <w:rsid w:val="00311588"/>
    <w:rsid w:val="00355EF0"/>
    <w:rsid w:val="00380B20"/>
    <w:rsid w:val="0038346C"/>
    <w:rsid w:val="003A439E"/>
    <w:rsid w:val="00485B81"/>
    <w:rsid w:val="0050113B"/>
    <w:rsid w:val="0050260F"/>
    <w:rsid w:val="00517E66"/>
    <w:rsid w:val="00537F80"/>
    <w:rsid w:val="00597CEE"/>
    <w:rsid w:val="005A662D"/>
    <w:rsid w:val="005B4C33"/>
    <w:rsid w:val="005C6090"/>
    <w:rsid w:val="00600F9C"/>
    <w:rsid w:val="00613A5D"/>
    <w:rsid w:val="006422EC"/>
    <w:rsid w:val="006742F7"/>
    <w:rsid w:val="006C5989"/>
    <w:rsid w:val="006D3263"/>
    <w:rsid w:val="006F3184"/>
    <w:rsid w:val="00724CAB"/>
    <w:rsid w:val="00746628"/>
    <w:rsid w:val="007539C3"/>
    <w:rsid w:val="007C716D"/>
    <w:rsid w:val="007E1B6E"/>
    <w:rsid w:val="00822614"/>
    <w:rsid w:val="008A79D2"/>
    <w:rsid w:val="008A7E3F"/>
    <w:rsid w:val="008B442F"/>
    <w:rsid w:val="008C5C92"/>
    <w:rsid w:val="008C67CC"/>
    <w:rsid w:val="008E31A3"/>
    <w:rsid w:val="00920CBC"/>
    <w:rsid w:val="0096668E"/>
    <w:rsid w:val="0098302F"/>
    <w:rsid w:val="009D5AE6"/>
    <w:rsid w:val="009D7D6F"/>
    <w:rsid w:val="009F3229"/>
    <w:rsid w:val="009F5ACE"/>
    <w:rsid w:val="00A342F0"/>
    <w:rsid w:val="00B653AA"/>
    <w:rsid w:val="00BA7B1E"/>
    <w:rsid w:val="00BB40B8"/>
    <w:rsid w:val="00BC4172"/>
    <w:rsid w:val="00BC516B"/>
    <w:rsid w:val="00BD53FD"/>
    <w:rsid w:val="00C357ED"/>
    <w:rsid w:val="00C46640"/>
    <w:rsid w:val="00C53856"/>
    <w:rsid w:val="00C57B43"/>
    <w:rsid w:val="00CD1790"/>
    <w:rsid w:val="00D10434"/>
    <w:rsid w:val="00D54053"/>
    <w:rsid w:val="00D60165"/>
    <w:rsid w:val="00D86CFF"/>
    <w:rsid w:val="00DD1429"/>
    <w:rsid w:val="00DF2370"/>
    <w:rsid w:val="00E00ADF"/>
    <w:rsid w:val="00E24FC4"/>
    <w:rsid w:val="00E53E7A"/>
    <w:rsid w:val="00EA5729"/>
    <w:rsid w:val="00EE0E96"/>
    <w:rsid w:val="00F128C8"/>
    <w:rsid w:val="00F37B2B"/>
    <w:rsid w:val="00F72334"/>
    <w:rsid w:val="00FC2FAB"/>
    <w:rsid w:val="00FD5D3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cr.org.uk/qualifications/cambridge-technicals/applied-science/uni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purl.org/dc/dcmitype/"/>
    <ds:schemaRef ds:uri="http://purl.org/dc/terms/"/>
    <ds:schemaRef ds:uri="http://schemas.microsoft.com/office/2006/metadata/properties"/>
    <ds:schemaRef ds:uri="f5438901-017a-41c0-bb01-ef9492b40ab6"/>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95e2ef-9582-4a15-9f8b-228fb12e72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655666AD-4898-4754-9614-59C48DB803E2}"/>
</file>

<file path=docProps/app.xml><?xml version="1.0" encoding="utf-8"?>
<Properties xmlns="http://schemas.openxmlformats.org/officeDocument/2006/extended-properties" xmlns:vt="http://schemas.openxmlformats.org/officeDocument/2006/docPropsVTypes">
  <Template>Normal</Template>
  <TotalTime>211</TotalTime>
  <Pages>3</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Richards</cp:lastModifiedBy>
  <cp:revision>17</cp:revision>
  <dcterms:created xsi:type="dcterms:W3CDTF">2022-01-11T10:36:00Z</dcterms:created>
  <dcterms:modified xsi:type="dcterms:W3CDTF">2023-03-23T15:54:00Z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2280000</vt:r8>
  </property>
</Properties>
</file>