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7715811C" w:rsidR="00CD1790" w:rsidRDefault="00FC2FAB">
      <w:r>
        <w:t xml:space="preserve">Curriculum </w:t>
      </w:r>
      <w:r w:rsidR="002D5EA4">
        <w:t xml:space="preserve">Planning </w:t>
      </w:r>
      <w:r w:rsidR="002D5EA4">
        <w:tab/>
      </w:r>
      <w:r w:rsidR="002D5EA4">
        <w:tab/>
      </w:r>
      <w:r w:rsidR="002D5EA4">
        <w:tab/>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D5EA4"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19171239" w:rsidR="002D5EA4" w:rsidRPr="002475CF" w:rsidRDefault="002D5EA4" w:rsidP="002D5EA4">
            <w:pPr>
              <w:rPr>
                <w:color w:val="E7E6E6" w:themeColor="background2"/>
              </w:rPr>
            </w:pPr>
            <w:r w:rsidRPr="002475CF">
              <w:rPr>
                <w:color w:val="E7E6E6" w:themeColor="background2"/>
              </w:rPr>
              <w:t>Subject:</w:t>
            </w:r>
          </w:p>
        </w:tc>
        <w:tc>
          <w:tcPr>
            <w:tcW w:w="2552" w:type="dxa"/>
          </w:tcPr>
          <w:p w14:paraId="572DE178" w14:textId="2522DF3A" w:rsidR="002D5EA4" w:rsidRPr="002475CF" w:rsidRDefault="002D5EA4" w:rsidP="002D5EA4">
            <w:pPr>
              <w:cnfStyle w:val="100000000000" w:firstRow="1" w:lastRow="0" w:firstColumn="0" w:lastColumn="0" w:oddVBand="0" w:evenVBand="0" w:oddHBand="0" w:evenHBand="0" w:firstRowFirstColumn="0" w:firstRowLastColumn="0" w:lastRowFirstColumn="0" w:lastRowLastColumn="0"/>
            </w:pPr>
            <w:r>
              <w:t>Dance</w:t>
            </w:r>
          </w:p>
        </w:tc>
        <w:tc>
          <w:tcPr>
            <w:tcW w:w="709" w:type="dxa"/>
          </w:tcPr>
          <w:p w14:paraId="162FAC83" w14:textId="67939E27" w:rsidR="002D5EA4" w:rsidRPr="002475CF" w:rsidRDefault="002D5EA4" w:rsidP="002D5EA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252732E9" w:rsidR="002D5EA4" w:rsidRPr="002475CF" w:rsidRDefault="002D5EA4" w:rsidP="002D5EA4">
            <w:pPr>
              <w:cnfStyle w:val="100000000000" w:firstRow="1" w:lastRow="0" w:firstColumn="0" w:lastColumn="0" w:oddVBand="0" w:evenVBand="0" w:oddHBand="0" w:evenHBand="0" w:firstRowFirstColumn="0" w:firstRowLastColumn="0" w:lastRowFirstColumn="0" w:lastRowLastColumn="0"/>
            </w:pPr>
            <w:r>
              <w:t>13</w:t>
            </w:r>
          </w:p>
        </w:tc>
        <w:tc>
          <w:tcPr>
            <w:tcW w:w="1276" w:type="dxa"/>
          </w:tcPr>
          <w:p w14:paraId="33D36AFA" w14:textId="767C5F30" w:rsidR="002D5EA4" w:rsidRPr="002475CF" w:rsidRDefault="002D5EA4" w:rsidP="002D5EA4">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1C5CBC6F" w:rsidR="002D5EA4" w:rsidRPr="002475CF" w:rsidRDefault="002D5EA4" w:rsidP="002D5EA4">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3257"/>
        <w:gridCol w:w="2994"/>
        <w:gridCol w:w="2994"/>
        <w:gridCol w:w="2994"/>
        <w:gridCol w:w="2994"/>
        <w:gridCol w:w="2849"/>
        <w:gridCol w:w="2849"/>
      </w:tblGrid>
      <w:tr w:rsidR="00B6418A" w14:paraId="72384581" w14:textId="688A7704" w:rsidTr="00B6418A">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6CDBF049" w14:textId="77777777" w:rsidR="00B6418A" w:rsidRPr="00FC2FAB" w:rsidRDefault="00B6418A" w:rsidP="0081403D">
            <w:r w:rsidRPr="00FC2FAB">
              <w:t>Term / Date(s)</w:t>
            </w:r>
          </w:p>
        </w:tc>
        <w:tc>
          <w:tcPr>
            <w:tcW w:w="2994" w:type="dxa"/>
          </w:tcPr>
          <w:p w14:paraId="4C9E206D" w14:textId="2BD92564" w:rsidR="00B6418A" w:rsidRPr="00FC2FAB" w:rsidRDefault="00B6418A" w:rsidP="0081403D">
            <w:pPr>
              <w:cnfStyle w:val="100000000000" w:firstRow="1" w:lastRow="0" w:firstColumn="0" w:lastColumn="0" w:oddVBand="0" w:evenVBand="0" w:oddHBand="0" w:evenHBand="0" w:firstRowFirstColumn="0" w:firstRowLastColumn="0" w:lastRowFirstColumn="0" w:lastRowLastColumn="0"/>
            </w:pPr>
            <w:r>
              <w:t>Half term 1</w:t>
            </w:r>
          </w:p>
        </w:tc>
        <w:tc>
          <w:tcPr>
            <w:tcW w:w="2994" w:type="dxa"/>
          </w:tcPr>
          <w:p w14:paraId="694EC266" w14:textId="613A43B8" w:rsidR="00B6418A" w:rsidRPr="00FC2FAB" w:rsidRDefault="00B6418A" w:rsidP="0081403D">
            <w:pPr>
              <w:cnfStyle w:val="100000000000" w:firstRow="1" w:lastRow="0" w:firstColumn="0" w:lastColumn="0" w:oddVBand="0" w:evenVBand="0" w:oddHBand="0" w:evenHBand="0" w:firstRowFirstColumn="0" w:firstRowLastColumn="0" w:lastRowFirstColumn="0" w:lastRowLastColumn="0"/>
            </w:pPr>
            <w:r>
              <w:t>Half term 2</w:t>
            </w:r>
          </w:p>
        </w:tc>
        <w:tc>
          <w:tcPr>
            <w:tcW w:w="2994" w:type="dxa"/>
          </w:tcPr>
          <w:p w14:paraId="0D84A3DE" w14:textId="3FFA04C1" w:rsidR="00B6418A" w:rsidRPr="00FC2FAB" w:rsidRDefault="00B6418A" w:rsidP="0081403D">
            <w:pPr>
              <w:cnfStyle w:val="100000000000" w:firstRow="1" w:lastRow="0" w:firstColumn="0" w:lastColumn="0" w:oddVBand="0" w:evenVBand="0" w:oddHBand="0" w:evenHBand="0" w:firstRowFirstColumn="0" w:firstRowLastColumn="0" w:lastRowFirstColumn="0" w:lastRowLastColumn="0"/>
            </w:pPr>
            <w:r>
              <w:t>Half term 3</w:t>
            </w:r>
          </w:p>
        </w:tc>
        <w:tc>
          <w:tcPr>
            <w:tcW w:w="2994" w:type="dxa"/>
          </w:tcPr>
          <w:p w14:paraId="348F22D6" w14:textId="172BD3FF" w:rsidR="00B6418A" w:rsidRPr="00FC2FAB" w:rsidRDefault="00B6418A" w:rsidP="0081403D">
            <w:pPr>
              <w:cnfStyle w:val="100000000000" w:firstRow="1" w:lastRow="0" w:firstColumn="0" w:lastColumn="0" w:oddVBand="0" w:evenVBand="0" w:oddHBand="0" w:evenHBand="0" w:firstRowFirstColumn="0" w:firstRowLastColumn="0" w:lastRowFirstColumn="0" w:lastRowLastColumn="0"/>
            </w:pPr>
            <w:r>
              <w:t>Half term 4a</w:t>
            </w:r>
          </w:p>
        </w:tc>
        <w:tc>
          <w:tcPr>
            <w:tcW w:w="2849" w:type="dxa"/>
          </w:tcPr>
          <w:p w14:paraId="5576A3AA" w14:textId="2216B59A" w:rsidR="00B6418A" w:rsidRDefault="00B6418A" w:rsidP="0081403D">
            <w:pPr>
              <w:cnfStyle w:val="100000000000" w:firstRow="1" w:lastRow="0" w:firstColumn="0" w:lastColumn="0" w:oddVBand="0" w:evenVBand="0" w:oddHBand="0" w:evenHBand="0" w:firstRowFirstColumn="0" w:firstRowLastColumn="0" w:lastRowFirstColumn="0" w:lastRowLastColumn="0"/>
            </w:pPr>
            <w:r>
              <w:t>Half term 4b</w:t>
            </w:r>
          </w:p>
        </w:tc>
        <w:tc>
          <w:tcPr>
            <w:tcW w:w="2849" w:type="dxa"/>
          </w:tcPr>
          <w:p w14:paraId="2304D602" w14:textId="00567735" w:rsidR="00B6418A" w:rsidRDefault="00B6418A" w:rsidP="0081403D">
            <w:pPr>
              <w:cnfStyle w:val="100000000000" w:firstRow="1" w:lastRow="0" w:firstColumn="0" w:lastColumn="0" w:oddVBand="0" w:evenVBand="0" w:oddHBand="0" w:evenHBand="0" w:firstRowFirstColumn="0" w:firstRowLastColumn="0" w:lastRowFirstColumn="0" w:lastRowLastColumn="0"/>
            </w:pPr>
            <w:r>
              <w:t>Half term 5</w:t>
            </w:r>
          </w:p>
        </w:tc>
      </w:tr>
      <w:tr w:rsidR="00616302" w14:paraId="6B62B51A" w14:textId="0B92C061" w:rsidTr="00B6418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73CF56ED" w14:textId="77777777" w:rsidR="00616302" w:rsidRPr="00FC2FAB" w:rsidRDefault="00616302" w:rsidP="00616302">
            <w:r>
              <w:t>Topic</w:t>
            </w:r>
          </w:p>
        </w:tc>
        <w:tc>
          <w:tcPr>
            <w:tcW w:w="2994" w:type="dxa"/>
          </w:tcPr>
          <w:p w14:paraId="7446C60B" w14:textId="41DC377D"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Component 2 – American Jazz Dance </w:t>
            </w:r>
          </w:p>
        </w:tc>
        <w:tc>
          <w:tcPr>
            <w:tcW w:w="2994" w:type="dxa"/>
          </w:tcPr>
          <w:p w14:paraId="5A288F40" w14:textId="31B18D9A"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Component 2 – American Jazz Dance</w:t>
            </w:r>
          </w:p>
        </w:tc>
        <w:tc>
          <w:tcPr>
            <w:tcW w:w="2994" w:type="dxa"/>
          </w:tcPr>
          <w:p w14:paraId="610C82CF" w14:textId="03921674"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Component 2 – American Jazz Dance</w:t>
            </w:r>
          </w:p>
        </w:tc>
        <w:tc>
          <w:tcPr>
            <w:tcW w:w="2994" w:type="dxa"/>
          </w:tcPr>
          <w:p w14:paraId="38032301" w14:textId="16741AE3"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Component 2 – American Jazz Dance</w:t>
            </w:r>
          </w:p>
        </w:tc>
        <w:tc>
          <w:tcPr>
            <w:tcW w:w="2849" w:type="dxa"/>
          </w:tcPr>
          <w:p w14:paraId="76631B4D" w14:textId="3EC1DF98"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Component 2 – </w:t>
            </w:r>
            <w:proofErr w:type="spellStart"/>
            <w:r>
              <w:t>Singin</w:t>
            </w:r>
            <w:proofErr w:type="spellEnd"/>
            <w:r>
              <w:t>’ In the Rain</w:t>
            </w:r>
          </w:p>
        </w:tc>
        <w:tc>
          <w:tcPr>
            <w:tcW w:w="2849" w:type="dxa"/>
          </w:tcPr>
          <w:p w14:paraId="17EAFED1" w14:textId="2EABA94E"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Component 2 – Gene Kelly</w:t>
            </w:r>
          </w:p>
        </w:tc>
      </w:tr>
      <w:tr w:rsidR="00616302" w14:paraId="3E69A59A" w14:textId="2D3E4688" w:rsidTr="00B6418A">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44CA9B2F" w14:textId="77777777" w:rsidR="00616302" w:rsidRPr="000A4E54" w:rsidRDefault="00616302" w:rsidP="00616302">
            <w:pPr>
              <w:rPr>
                <w:b w:val="0"/>
              </w:rPr>
            </w:pPr>
            <w:r w:rsidRPr="000A4E54">
              <w:rPr>
                <w:b w:val="0"/>
              </w:rPr>
              <w:t>Topic overview</w:t>
            </w:r>
          </w:p>
          <w:p w14:paraId="2BB033EA" w14:textId="77777777" w:rsidR="00616302" w:rsidRDefault="00616302" w:rsidP="00616302"/>
          <w:p w14:paraId="21C469AF" w14:textId="77777777" w:rsidR="00616302" w:rsidRDefault="00616302" w:rsidP="00616302">
            <w:r>
              <w:t>Pupils will learn…</w:t>
            </w:r>
          </w:p>
          <w:p w14:paraId="0717119B" w14:textId="77777777" w:rsidR="00616302" w:rsidRDefault="00616302" w:rsidP="00616302"/>
        </w:tc>
        <w:tc>
          <w:tcPr>
            <w:tcW w:w="2994" w:type="dxa"/>
          </w:tcPr>
          <w:p w14:paraId="1B0B0F2C" w14:textId="38499FFC"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To understand how the American Jazz Dance style has developed from 1940-1975</w:t>
            </w:r>
          </w:p>
        </w:tc>
        <w:tc>
          <w:tcPr>
            <w:tcW w:w="2994" w:type="dxa"/>
          </w:tcPr>
          <w:p w14:paraId="1251D6BD" w14:textId="7F383986"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To understand how the named practitioner Agnes De Mille has developed the American Jazz Dance style from 1940-1975. </w:t>
            </w:r>
          </w:p>
        </w:tc>
        <w:tc>
          <w:tcPr>
            <w:tcW w:w="2994" w:type="dxa"/>
          </w:tcPr>
          <w:p w14:paraId="68A7DCA3" w14:textId="2B03B953"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To understand how the named Jerome Robbins has developed the American Jazz Dance style from 1940-1975.</w:t>
            </w:r>
          </w:p>
        </w:tc>
        <w:tc>
          <w:tcPr>
            <w:tcW w:w="2994" w:type="dxa"/>
          </w:tcPr>
          <w:p w14:paraId="0AC83A1A" w14:textId="48E97181"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To understand how the named practitioner Bob Fosse has developed the American Jazz Dance style from 1940-1975.</w:t>
            </w:r>
          </w:p>
        </w:tc>
        <w:tc>
          <w:tcPr>
            <w:tcW w:w="2849" w:type="dxa"/>
          </w:tcPr>
          <w:p w14:paraId="5B7DE1FD" w14:textId="0A8ADC12"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To understand how the constituent features in </w:t>
            </w:r>
            <w:proofErr w:type="spellStart"/>
            <w:r>
              <w:t>Singin</w:t>
            </w:r>
            <w:proofErr w:type="spellEnd"/>
            <w:r>
              <w:t xml:space="preserve">’ In The Rain (1952) show the themes and the subject matters of the work.  </w:t>
            </w:r>
          </w:p>
        </w:tc>
        <w:tc>
          <w:tcPr>
            <w:tcW w:w="2849" w:type="dxa"/>
          </w:tcPr>
          <w:p w14:paraId="4924A87F" w14:textId="0C296400"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To understand how Gene Kelly choreographed </w:t>
            </w:r>
            <w:proofErr w:type="spellStart"/>
            <w:r>
              <w:t>Singin</w:t>
            </w:r>
            <w:proofErr w:type="spellEnd"/>
            <w:r>
              <w:t>’ In The Rain and how his background influenced the dance.</w:t>
            </w:r>
          </w:p>
        </w:tc>
      </w:tr>
      <w:tr w:rsidR="00616302" w14:paraId="42EBBD96" w14:textId="1E60E8DB" w:rsidTr="00B6418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2905C2B8" w14:textId="77777777" w:rsidR="00616302" w:rsidRDefault="00616302" w:rsidP="00616302">
            <w:pPr>
              <w:rPr>
                <w:b w:val="0"/>
                <w:bCs w:val="0"/>
              </w:rPr>
            </w:pPr>
            <w:r>
              <w:t>Components</w:t>
            </w:r>
          </w:p>
          <w:p w14:paraId="2AA3B002" w14:textId="77777777" w:rsidR="00616302" w:rsidRDefault="00616302" w:rsidP="00616302">
            <w:pPr>
              <w:rPr>
                <w:b w:val="0"/>
                <w:bCs w:val="0"/>
              </w:rPr>
            </w:pPr>
          </w:p>
          <w:p w14:paraId="05675156" w14:textId="77777777" w:rsidR="00616302" w:rsidRDefault="00616302" w:rsidP="00616302">
            <w:pPr>
              <w:rPr>
                <w:b w:val="0"/>
                <w:bCs w:val="0"/>
              </w:rPr>
            </w:pPr>
          </w:p>
          <w:p w14:paraId="7602DA96" w14:textId="64A41284" w:rsidR="00616302" w:rsidRDefault="00616302" w:rsidP="00616302"/>
        </w:tc>
        <w:tc>
          <w:tcPr>
            <w:tcW w:w="2994" w:type="dxa"/>
          </w:tcPr>
          <w:p w14:paraId="7B8B5DC3"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the origins of the American Jazz Dance style. </w:t>
            </w:r>
          </w:p>
          <w:p w14:paraId="2C98EC2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1A8D783"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the key developments of the style from the origins to 1975. </w:t>
            </w:r>
          </w:p>
          <w:p w14:paraId="45605E4F"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D0ECC80"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information on key professional works that demonstrate the key developments of the style from the origins to 1975. </w:t>
            </w:r>
          </w:p>
          <w:p w14:paraId="5BC81A9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26B1401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the development of the American Jazz Dance Style. </w:t>
            </w:r>
          </w:p>
          <w:p w14:paraId="78F48A65"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7E8AB476" w14:textId="586E2EF0"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the developments of the American Jazz Dance style from 1940-1975.                                                  </w:t>
            </w:r>
          </w:p>
        </w:tc>
        <w:tc>
          <w:tcPr>
            <w:tcW w:w="2994" w:type="dxa"/>
          </w:tcPr>
          <w:p w14:paraId="3EB43F3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how the named practitioner-Agnes De Mille developed the American Jazz Dance style from 1940-1975.                       </w:t>
            </w:r>
          </w:p>
          <w:p w14:paraId="23EA53F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FA4C20F"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Agnes De Mille’s influences, choreographic style, movement style and stylistic features and how they have influenced the development of the American Jazz Dance style from 1940-1975.                                </w:t>
            </w:r>
          </w:p>
          <w:p w14:paraId="1EB5BFA6"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D86031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two of Agnes De Mille’s professional works – </w:t>
            </w:r>
            <w:r w:rsidRPr="00E20238">
              <w:rPr>
                <w:i/>
              </w:rPr>
              <w:t>Rodeo and Oklahoma</w:t>
            </w:r>
            <w:r>
              <w:t xml:space="preserve"> and how these works demonstrate the influence that Agnes De Mille had on development of the American Jazz Dance style from 1940-1975.    </w:t>
            </w:r>
          </w:p>
          <w:p w14:paraId="5930931E"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788CDF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Agnes De Mille’s works and impacted on her influences on the </w:t>
            </w:r>
            <w:r>
              <w:lastRenderedPageBreak/>
              <w:t xml:space="preserve">development of the American Jazz Dance Style. </w:t>
            </w:r>
          </w:p>
          <w:p w14:paraId="1652AEC3"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2A3A140C" w14:textId="7D07387E"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how Agnes De Mille influenced the developments of the American Jazz Dance style from 1940-1975.                                                                                                         </w:t>
            </w:r>
          </w:p>
        </w:tc>
        <w:tc>
          <w:tcPr>
            <w:tcW w:w="2994" w:type="dxa"/>
          </w:tcPr>
          <w:p w14:paraId="190F28D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lastRenderedPageBreak/>
              <w:t xml:space="preserve">Students will gain knowledge on how the named practitioner-Jerome Robbins developed the American Jazz Dance style from 1940-1975.                       </w:t>
            </w:r>
          </w:p>
          <w:p w14:paraId="759DBB4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F25AAF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Jerome Robbins’ influences, choreographic style, movement style and stylistic features and how they have influenced the development of the American Jazz Dance style from 1940-1975.                                </w:t>
            </w:r>
          </w:p>
          <w:p w14:paraId="231BC2F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7B13F27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two of Jerome Robbins’ professional works – </w:t>
            </w:r>
            <w:r w:rsidRPr="00E77E1F">
              <w:rPr>
                <w:i/>
              </w:rPr>
              <w:t>Fancy Free</w:t>
            </w:r>
            <w:r w:rsidRPr="00E20238">
              <w:rPr>
                <w:i/>
              </w:rPr>
              <w:t xml:space="preserve"> and </w:t>
            </w:r>
            <w:r>
              <w:rPr>
                <w:i/>
              </w:rPr>
              <w:t xml:space="preserve">West Side Story </w:t>
            </w:r>
            <w:r>
              <w:t xml:space="preserve">and how these works demonstrate the influence that Jerome Robbins’ had on development of the American Jazz Dance style from 1940-1975.    </w:t>
            </w:r>
          </w:p>
          <w:p w14:paraId="4748E265"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52221495"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Jerome Robbins’ works and impacted on his influences on the </w:t>
            </w:r>
            <w:r>
              <w:lastRenderedPageBreak/>
              <w:t xml:space="preserve">development of the American Jazz Dance Style. </w:t>
            </w:r>
          </w:p>
          <w:p w14:paraId="007C747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11FC988" w14:textId="418BE480"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how Jerome Robbins’ influenced the developments of the American Jazz Dance style from 1940-1975.                                                                                                         </w:t>
            </w:r>
          </w:p>
        </w:tc>
        <w:tc>
          <w:tcPr>
            <w:tcW w:w="2994" w:type="dxa"/>
          </w:tcPr>
          <w:p w14:paraId="2EC9C6FD"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lastRenderedPageBreak/>
              <w:t xml:space="preserve">Students will gain knowledge on how the named practitioner-Bob Fosse developed the American Jazz Dance style from 1940-1975.                       </w:t>
            </w:r>
          </w:p>
          <w:p w14:paraId="0DE3979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F3BB18E"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Bob Fosse’s influences, choreographic style, movement style and stylistic features and how they have influenced the development of the American Jazz Dance style from 1940-1975.                                </w:t>
            </w:r>
          </w:p>
          <w:p w14:paraId="601780C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0B45D9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two of Bob Fosse’s professional works – </w:t>
            </w:r>
            <w:r w:rsidRPr="0041176B">
              <w:rPr>
                <w:i/>
              </w:rPr>
              <w:t>Sweet Charity</w:t>
            </w:r>
            <w:r w:rsidRPr="00E20238">
              <w:rPr>
                <w:i/>
              </w:rPr>
              <w:t xml:space="preserve"> and </w:t>
            </w:r>
            <w:r>
              <w:rPr>
                <w:i/>
              </w:rPr>
              <w:t xml:space="preserve">Chicago </w:t>
            </w:r>
            <w:r>
              <w:t xml:space="preserve">and how these works demonstrate the influence that Bob Fosse had on development of the American Jazz Dance style from 1940-1975.    </w:t>
            </w:r>
          </w:p>
          <w:p w14:paraId="227710A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4CC74D6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the historical, social, political and culture factors that could influence Bob Fosse works and impacted on his influences on the </w:t>
            </w:r>
            <w:r>
              <w:lastRenderedPageBreak/>
              <w:t xml:space="preserve">development of the American Jazz Dance Style. </w:t>
            </w:r>
          </w:p>
          <w:p w14:paraId="14F1799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ED2801B"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on how to structure a 25-marker questions on how Bob Fosse influenced the developments of the American Jazz Dance style from 1940-1975.   </w:t>
            </w:r>
          </w:p>
          <w:p w14:paraId="0B833097" w14:textId="3C895504"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                                                                                                      </w:t>
            </w:r>
          </w:p>
        </w:tc>
        <w:tc>
          <w:tcPr>
            <w:tcW w:w="2849" w:type="dxa"/>
          </w:tcPr>
          <w:p w14:paraId="2AEE161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lastRenderedPageBreak/>
              <w:t xml:space="preserve">Students will learn the key information on </w:t>
            </w:r>
            <w:proofErr w:type="spellStart"/>
            <w:r>
              <w:t>Singin</w:t>
            </w:r>
            <w:proofErr w:type="spellEnd"/>
            <w:r>
              <w:t xml:space="preserve">’ In The Rain – Such as choreographer, premiere date, accompaniment composer and origins of the dance. </w:t>
            </w:r>
          </w:p>
          <w:p w14:paraId="0AD22BC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BE6265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gain knowledge through critically analysing and evaluating the 10 dance sections of </w:t>
            </w:r>
            <w:proofErr w:type="spellStart"/>
            <w:r>
              <w:t>Singin</w:t>
            </w:r>
            <w:proofErr w:type="spellEnd"/>
            <w:r>
              <w:t>’ In The Rain.</w:t>
            </w:r>
          </w:p>
          <w:p w14:paraId="0759C88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A6E8C4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will learn how to analyse the constituent features seen in each dance section and how they reflect the themes and the subject matters of the piece.</w:t>
            </w:r>
          </w:p>
          <w:p w14:paraId="1E076FB5"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E55414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the significance of characters of the dance. </w:t>
            </w:r>
          </w:p>
          <w:p w14:paraId="47B6286B"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23972BB"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the form/structure of the dance. </w:t>
            </w:r>
          </w:p>
          <w:p w14:paraId="60F32BF3"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BE9F61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learn how to structure a 25-marker question on </w:t>
            </w:r>
            <w:proofErr w:type="spellStart"/>
            <w:r>
              <w:t>Singin</w:t>
            </w:r>
            <w:proofErr w:type="spellEnd"/>
            <w:r>
              <w:t xml:space="preserve">’ In The Rain. </w:t>
            </w:r>
          </w:p>
          <w:p w14:paraId="421DABD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lastRenderedPageBreak/>
              <w:t xml:space="preserve">Students will embody the movement content for each section from </w:t>
            </w:r>
            <w:proofErr w:type="spellStart"/>
            <w:r>
              <w:t>Singin</w:t>
            </w:r>
            <w:proofErr w:type="spellEnd"/>
            <w:r>
              <w:t xml:space="preserve">’ In The Rain. </w:t>
            </w:r>
          </w:p>
          <w:p w14:paraId="07563E5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2CE6103D" w14:textId="12A30E71"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explore the historical, social, cultural and political factors in the 1920’s (the time period </w:t>
            </w:r>
            <w:proofErr w:type="spellStart"/>
            <w:r>
              <w:t>Singin</w:t>
            </w:r>
            <w:proofErr w:type="spellEnd"/>
            <w:r>
              <w:t>’ In The Rain was based on).</w:t>
            </w:r>
          </w:p>
        </w:tc>
        <w:tc>
          <w:tcPr>
            <w:tcW w:w="2849" w:type="dxa"/>
          </w:tcPr>
          <w:p w14:paraId="146DAF50"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B75E76">
              <w:rPr>
                <w:rFonts w:ascii="Calibri" w:eastAsia="Times New Roman" w:hAnsi="Calibri" w:cs="Calibri"/>
                <w:lang w:eastAsia="en-GB"/>
              </w:rPr>
              <w:lastRenderedPageBreak/>
              <w:t xml:space="preserve">Students will gain knowledge on </w:t>
            </w:r>
            <w:r>
              <w:rPr>
                <w:rFonts w:ascii="Calibri" w:eastAsia="Times New Roman" w:hAnsi="Calibri" w:cs="Calibri"/>
                <w:lang w:eastAsia="en-GB"/>
              </w:rPr>
              <w:t>Gene Kelly</w:t>
            </w:r>
            <w:r w:rsidRPr="00B75E76">
              <w:rPr>
                <w:rFonts w:ascii="Calibri" w:eastAsia="Times New Roman" w:hAnsi="Calibri" w:cs="Calibri"/>
                <w:lang w:eastAsia="en-GB"/>
              </w:rPr>
              <w:t xml:space="preserve">’s background, influences, choreographic style, movement style and stylistic features. </w:t>
            </w:r>
          </w:p>
          <w:p w14:paraId="4EEB549F"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p>
          <w:p w14:paraId="351A3952"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en-GB"/>
              </w:rPr>
            </w:pPr>
            <w:r w:rsidRPr="00B75E76">
              <w:rPr>
                <w:rFonts w:ascii="Calibri" w:eastAsia="Times New Roman" w:hAnsi="Calibri" w:cs="Calibri"/>
                <w:lang w:eastAsia="en-GB"/>
              </w:rPr>
              <w:t xml:space="preserve">Students will learn how to critically analyse how </w:t>
            </w:r>
            <w:r>
              <w:rPr>
                <w:rFonts w:ascii="Calibri" w:eastAsia="Times New Roman" w:hAnsi="Calibri" w:cs="Calibri"/>
                <w:lang w:eastAsia="en-GB"/>
              </w:rPr>
              <w:t>Gene Kelly</w:t>
            </w:r>
            <w:r w:rsidRPr="00B75E76">
              <w:rPr>
                <w:rFonts w:ascii="Calibri" w:eastAsia="Times New Roman" w:hAnsi="Calibri" w:cs="Calibri"/>
                <w:lang w:eastAsia="en-GB"/>
              </w:rPr>
              <w:t xml:space="preserve">’s background, influences, choreographic style, movement style and stylistic features are demonstrated in all </w:t>
            </w:r>
            <w:r>
              <w:rPr>
                <w:rFonts w:ascii="Calibri" w:eastAsia="Times New Roman" w:hAnsi="Calibri" w:cs="Calibri"/>
                <w:lang w:eastAsia="en-GB"/>
              </w:rPr>
              <w:t>10</w:t>
            </w:r>
            <w:r w:rsidRPr="00B75E76">
              <w:rPr>
                <w:rFonts w:ascii="Calibri" w:eastAsia="Times New Roman" w:hAnsi="Calibri" w:cs="Calibri"/>
                <w:lang w:eastAsia="en-GB"/>
              </w:rPr>
              <w:t xml:space="preserve"> sections of </w:t>
            </w:r>
            <w:proofErr w:type="spellStart"/>
            <w:r>
              <w:rPr>
                <w:rFonts w:ascii="Calibri" w:eastAsia="Times New Roman" w:hAnsi="Calibri" w:cs="Calibri"/>
                <w:lang w:eastAsia="en-GB"/>
              </w:rPr>
              <w:t>Singin</w:t>
            </w:r>
            <w:proofErr w:type="spellEnd"/>
            <w:r>
              <w:rPr>
                <w:rFonts w:ascii="Calibri" w:eastAsia="Times New Roman" w:hAnsi="Calibri" w:cs="Calibri"/>
                <w:lang w:eastAsia="en-GB"/>
              </w:rPr>
              <w:t>’ In The Rain</w:t>
            </w:r>
            <w:r w:rsidRPr="00B75E76">
              <w:rPr>
                <w:rFonts w:ascii="Calibri" w:eastAsia="Times New Roman" w:hAnsi="Calibri" w:cs="Calibri"/>
                <w:lang w:eastAsia="en-GB"/>
              </w:rPr>
              <w:t xml:space="preserve">. </w:t>
            </w:r>
          </w:p>
          <w:p w14:paraId="4A15C54C"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lang w:eastAsia="en-GB"/>
              </w:rPr>
            </w:pPr>
          </w:p>
          <w:p w14:paraId="403ECB87"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lang w:eastAsia="en-GB"/>
              </w:rPr>
            </w:pPr>
            <w:r w:rsidRPr="00B75E76">
              <w:rPr>
                <w:rFonts w:ascii="Calibri" w:eastAsia="Times New Roman" w:hAnsi="Calibri" w:cs="Calibri"/>
                <w:lang w:eastAsia="en-GB"/>
              </w:rPr>
              <w:t>Students will gain knowledge on t</w:t>
            </w:r>
            <w:r>
              <w:rPr>
                <w:rFonts w:ascii="Calibri" w:eastAsia="Times New Roman" w:hAnsi="Calibri" w:cs="Calibri"/>
                <w:lang w:eastAsia="en-GB"/>
              </w:rPr>
              <w:t xml:space="preserve">wo </w:t>
            </w:r>
            <w:r w:rsidRPr="00B75E76">
              <w:rPr>
                <w:rFonts w:ascii="Calibri" w:eastAsia="Times New Roman" w:hAnsi="Calibri" w:cs="Calibri"/>
                <w:lang w:eastAsia="en-GB"/>
              </w:rPr>
              <w:t xml:space="preserve">other professional works of </w:t>
            </w:r>
            <w:r>
              <w:rPr>
                <w:rFonts w:ascii="Calibri" w:eastAsia="Times New Roman" w:hAnsi="Calibri" w:cs="Calibri"/>
                <w:lang w:eastAsia="en-GB"/>
              </w:rPr>
              <w:t>Gene Kelly</w:t>
            </w:r>
            <w:r w:rsidRPr="00B75E76">
              <w:rPr>
                <w:rFonts w:ascii="Calibri" w:eastAsia="Times New Roman" w:hAnsi="Calibri" w:cs="Calibri"/>
                <w:lang w:eastAsia="en-GB"/>
              </w:rPr>
              <w:t xml:space="preserve">’s that </w:t>
            </w:r>
            <w:r>
              <w:rPr>
                <w:rFonts w:ascii="Calibri" w:eastAsia="Times New Roman" w:hAnsi="Calibri" w:cs="Calibri"/>
                <w:lang w:eastAsia="en-GB"/>
              </w:rPr>
              <w:t>showed a development of the American Jazz Dance style</w:t>
            </w:r>
            <w:r w:rsidRPr="00B75E76">
              <w:rPr>
                <w:rFonts w:ascii="Calibri" w:eastAsia="Times New Roman" w:hAnsi="Calibri" w:cs="Calibri"/>
                <w:lang w:eastAsia="en-GB"/>
              </w:rPr>
              <w:t xml:space="preserve"> – </w:t>
            </w:r>
            <w:proofErr w:type="spellStart"/>
            <w:r>
              <w:rPr>
                <w:rFonts w:ascii="Calibri" w:eastAsia="Times New Roman" w:hAnsi="Calibri" w:cs="Calibri"/>
                <w:i/>
                <w:lang w:eastAsia="en-GB"/>
              </w:rPr>
              <w:t>Anchor’s</w:t>
            </w:r>
            <w:proofErr w:type="spellEnd"/>
            <w:r>
              <w:rPr>
                <w:rFonts w:ascii="Calibri" w:eastAsia="Times New Roman" w:hAnsi="Calibri" w:cs="Calibri"/>
                <w:i/>
                <w:lang w:eastAsia="en-GB"/>
              </w:rPr>
              <w:t xml:space="preserve"> Aweigh</w:t>
            </w:r>
            <w:r w:rsidRPr="00B75E76">
              <w:rPr>
                <w:rFonts w:ascii="Calibri" w:eastAsia="Times New Roman" w:hAnsi="Calibri" w:cs="Calibri"/>
                <w:lang w:eastAsia="en-GB"/>
              </w:rPr>
              <w:t xml:space="preserve"> </w:t>
            </w:r>
            <w:r w:rsidRPr="00B75E76">
              <w:rPr>
                <w:rFonts w:ascii="Calibri" w:eastAsia="Times New Roman" w:hAnsi="Calibri" w:cs="Calibri"/>
                <w:i/>
                <w:iCs/>
                <w:lang w:eastAsia="en-GB"/>
              </w:rPr>
              <w:t xml:space="preserve">and </w:t>
            </w:r>
            <w:r>
              <w:rPr>
                <w:rFonts w:ascii="Calibri" w:eastAsia="Times New Roman" w:hAnsi="Calibri" w:cs="Calibri"/>
                <w:i/>
                <w:iCs/>
                <w:lang w:eastAsia="en-GB"/>
              </w:rPr>
              <w:t>On The Town</w:t>
            </w:r>
            <w:r w:rsidRPr="00B75E76">
              <w:rPr>
                <w:rFonts w:ascii="Calibri" w:eastAsia="Times New Roman" w:hAnsi="Calibri" w:cs="Calibri"/>
                <w:lang w:eastAsia="en-GB"/>
              </w:rPr>
              <w:t xml:space="preserve"> and how these works compare (similarities and differences) with </w:t>
            </w:r>
            <w:proofErr w:type="spellStart"/>
            <w:r>
              <w:rPr>
                <w:rFonts w:ascii="Calibri" w:eastAsia="Times New Roman" w:hAnsi="Calibri" w:cs="Calibri"/>
                <w:lang w:eastAsia="en-GB"/>
              </w:rPr>
              <w:t>Singin</w:t>
            </w:r>
            <w:proofErr w:type="spellEnd"/>
            <w:r>
              <w:rPr>
                <w:rFonts w:ascii="Calibri" w:eastAsia="Times New Roman" w:hAnsi="Calibri" w:cs="Calibri"/>
                <w:lang w:eastAsia="en-GB"/>
              </w:rPr>
              <w:t>’ In The Rain</w:t>
            </w:r>
            <w:r w:rsidRPr="00B75E76">
              <w:rPr>
                <w:rFonts w:ascii="Calibri" w:eastAsia="Times New Roman" w:hAnsi="Calibri" w:cs="Calibri"/>
                <w:lang w:eastAsia="en-GB"/>
              </w:rPr>
              <w:t xml:space="preserve">. </w:t>
            </w:r>
          </w:p>
          <w:p w14:paraId="4412C87E"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lang w:eastAsia="en-GB"/>
              </w:rPr>
            </w:pPr>
            <w:r w:rsidRPr="00B75E76">
              <w:rPr>
                <w:rFonts w:ascii="Calibri" w:eastAsia="Times New Roman" w:hAnsi="Calibri" w:cs="Calibri"/>
                <w:lang w:eastAsia="en-GB"/>
              </w:rPr>
              <w:t> </w:t>
            </w:r>
          </w:p>
          <w:p w14:paraId="1FA26A6F"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lang w:eastAsia="en-GB"/>
              </w:rPr>
            </w:pPr>
            <w:r w:rsidRPr="00B75E76">
              <w:rPr>
                <w:rFonts w:ascii="Calibri" w:eastAsia="Times New Roman" w:hAnsi="Calibri" w:cs="Calibri"/>
                <w:lang w:eastAsia="en-GB"/>
              </w:rPr>
              <w:t xml:space="preserve">Students will gain knowledge on the historical, social, political and culture factors that could influence </w:t>
            </w:r>
            <w:r>
              <w:rPr>
                <w:rFonts w:ascii="Calibri" w:eastAsia="Times New Roman" w:hAnsi="Calibri" w:cs="Calibri"/>
                <w:lang w:eastAsia="en-GB"/>
              </w:rPr>
              <w:t>Gene Kelly</w:t>
            </w:r>
            <w:r w:rsidRPr="00B75E76">
              <w:rPr>
                <w:rFonts w:ascii="Calibri" w:eastAsia="Times New Roman" w:hAnsi="Calibri" w:cs="Calibri"/>
                <w:lang w:eastAsia="en-GB"/>
              </w:rPr>
              <w:t xml:space="preserve"> and his other works. </w:t>
            </w:r>
          </w:p>
          <w:p w14:paraId="34D9E3F0" w14:textId="77777777" w:rsidR="00616302" w:rsidRPr="00B75E76" w:rsidRDefault="00616302" w:rsidP="00616302">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lang w:eastAsia="en-GB"/>
              </w:rPr>
            </w:pPr>
            <w:r w:rsidRPr="00B75E76">
              <w:rPr>
                <w:rFonts w:ascii="Calibri" w:eastAsia="Times New Roman" w:hAnsi="Calibri" w:cs="Calibri"/>
                <w:lang w:eastAsia="en-GB"/>
              </w:rPr>
              <w:lastRenderedPageBreak/>
              <w:t xml:space="preserve">Students will gain knowledge on how to structure a 25-marker questions on how </w:t>
            </w:r>
            <w:r>
              <w:rPr>
                <w:rFonts w:ascii="Calibri" w:eastAsia="Times New Roman" w:hAnsi="Calibri" w:cs="Calibri"/>
                <w:lang w:eastAsia="en-GB"/>
              </w:rPr>
              <w:t>Gene Kelly</w:t>
            </w:r>
            <w:r w:rsidRPr="00B75E76">
              <w:rPr>
                <w:rFonts w:ascii="Calibri" w:eastAsia="Times New Roman" w:hAnsi="Calibri" w:cs="Calibri"/>
                <w:lang w:eastAsia="en-GB"/>
              </w:rPr>
              <w:t xml:space="preserve"> and the professional works he has choreographed </w:t>
            </w:r>
            <w:r>
              <w:rPr>
                <w:rFonts w:ascii="Calibri" w:eastAsia="Times New Roman" w:hAnsi="Calibri" w:cs="Calibri"/>
                <w:lang w:eastAsia="en-GB"/>
              </w:rPr>
              <w:t>that demonstrate a development within the American Jazz Dance style from 1940-1975</w:t>
            </w:r>
            <w:r w:rsidRPr="00B75E76">
              <w:rPr>
                <w:rFonts w:ascii="Calibri" w:eastAsia="Times New Roman" w:hAnsi="Calibri" w:cs="Calibri"/>
                <w:lang w:eastAsia="en-GB"/>
              </w:rPr>
              <w:t xml:space="preserve">. </w:t>
            </w:r>
          </w:p>
          <w:p w14:paraId="06D1CF70" w14:textId="77777777"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r>
      <w:tr w:rsidR="00616302" w14:paraId="08A67C2E" w14:textId="3A0F9FCE" w:rsidTr="00B6418A">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68D50E30" w14:textId="77777777" w:rsidR="00616302" w:rsidRDefault="00616302" w:rsidP="00616302">
            <w:r>
              <w:lastRenderedPageBreak/>
              <w:t>What pupils should already know</w:t>
            </w:r>
          </w:p>
          <w:p w14:paraId="508E3A74" w14:textId="1D2EB379" w:rsidR="00616302" w:rsidRDefault="00616302" w:rsidP="00616302">
            <w:r>
              <w:t>(Prior learning components)</w:t>
            </w:r>
          </w:p>
          <w:p w14:paraId="044236B6" w14:textId="77777777" w:rsidR="00616302" w:rsidRDefault="00616302" w:rsidP="00616302">
            <w:pPr>
              <w:rPr>
                <w:b w:val="0"/>
                <w:bCs w:val="0"/>
              </w:rPr>
            </w:pPr>
          </w:p>
          <w:p w14:paraId="7B654702" w14:textId="1B2C0ED8" w:rsidR="00616302" w:rsidRDefault="00616302" w:rsidP="00616302"/>
        </w:tc>
        <w:tc>
          <w:tcPr>
            <w:tcW w:w="2994" w:type="dxa"/>
          </w:tcPr>
          <w:p w14:paraId="160B9CE9"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Some students will have a broader understanding of the modern dance style which is a similar dance style to the American Jazz Dance style. </w:t>
            </w:r>
          </w:p>
          <w:p w14:paraId="568F4373"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511B8471"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have knowledge of the British jazz style seen in Rambert Dane Company as previously studied it in year 12. </w:t>
            </w:r>
          </w:p>
          <w:p w14:paraId="27B4D1F2"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62DDEF0A" w14:textId="5EE70428"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have a brief understanding of the American Jazz Dance style, the practitioner Gene Kelly and the professional set work </w:t>
            </w:r>
            <w:proofErr w:type="spellStart"/>
            <w:r>
              <w:t>Singin</w:t>
            </w:r>
            <w:proofErr w:type="spellEnd"/>
            <w:r>
              <w:t xml:space="preserve">’ In The Rain and how they have developed the American Jazz Dance style from 1940-1975. </w:t>
            </w:r>
          </w:p>
        </w:tc>
        <w:tc>
          <w:tcPr>
            <w:tcW w:w="2994" w:type="dxa"/>
          </w:tcPr>
          <w:p w14:paraId="7B8F3FAF"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have previous knowledge on the characteristics of the American Jazz dance style and how it has been developed from the early 1800’s to 1975. </w:t>
            </w:r>
          </w:p>
          <w:p w14:paraId="418B167C"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7728304A" w14:textId="0FEA5AE8" w:rsidR="00616302" w:rsidRPr="008A7E3F" w:rsidRDefault="00616302" w:rsidP="00616302">
            <w:pPr>
              <w:cnfStyle w:val="000000000000" w:firstRow="0" w:lastRow="0" w:firstColumn="0" w:lastColumn="0" w:oddVBand="0" w:evenVBand="0" w:oddHBand="0" w:evenHBand="0" w:firstRowFirstColumn="0" w:firstRowLastColumn="0" w:lastRowFirstColumn="0" w:lastRowLastColumn="0"/>
              <w:rPr>
                <w:sz w:val="20"/>
                <w:szCs w:val="20"/>
              </w:rPr>
            </w:pPr>
            <w:r>
              <w:t xml:space="preserve">Some students will have a broader knowledge on Oklahoma after watching it live on stage or on through of media outlets and some may have experience performing Oklahoma on stage.  </w:t>
            </w:r>
          </w:p>
        </w:tc>
        <w:tc>
          <w:tcPr>
            <w:tcW w:w="2994" w:type="dxa"/>
          </w:tcPr>
          <w:p w14:paraId="2CAE312D"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will have previous knowledge on how the previous named practitioner influenced the development the American Jazz Dance style from 1940-1975 and how might that develop this next practitioner-Jerome Robbins. </w:t>
            </w:r>
          </w:p>
          <w:p w14:paraId="31A15C59"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1660835F"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Some students will have a broader knowledge on West Side Story after watching it live on stage or on through of media outlets and some may have experience performing West Side Story on stage.  </w:t>
            </w:r>
          </w:p>
          <w:p w14:paraId="0F9CA077"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06C4BD9D"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have prior knowledge of the narrative of Fancy Free as it is the same narrative of Gene Kelly’s On The Town which the students analysed in half term 2. </w:t>
            </w:r>
          </w:p>
          <w:p w14:paraId="44AAF558"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5BD18908" w14:textId="6D930B7B"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already have a proficient understand and ability to write a 25-marker question using the IDEA structure. </w:t>
            </w:r>
          </w:p>
        </w:tc>
        <w:tc>
          <w:tcPr>
            <w:tcW w:w="2994" w:type="dxa"/>
          </w:tcPr>
          <w:p w14:paraId="3D2C57B5"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will have previous knowledge on how the previous named practitioner influenced the development the American Jazz Dance style from 1940-1975 and how might that develop this next practitioner-Bob Fosse. </w:t>
            </w:r>
          </w:p>
          <w:p w14:paraId="692D957D"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14CCDB57"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Some students will have a broader knowledge on Chicago after watching it live on stage or on through of media outlets and some may have experience performing Chicago on stage.  </w:t>
            </w:r>
          </w:p>
          <w:p w14:paraId="120766E9"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1082E561" w14:textId="4103A501"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Students already have a highly articulate understand and ability to write a 25-marker question using the IDEA structure.</w:t>
            </w:r>
          </w:p>
        </w:tc>
        <w:tc>
          <w:tcPr>
            <w:tcW w:w="2849" w:type="dxa"/>
          </w:tcPr>
          <w:p w14:paraId="260A5032"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Some students will have a broader understanding of the musical theatre and tap dance styles which are seen in the movement content of </w:t>
            </w:r>
            <w:proofErr w:type="spellStart"/>
            <w:r>
              <w:rPr>
                <w:rStyle w:val="normaltextrun"/>
                <w:rFonts w:ascii="Calibri" w:hAnsi="Calibri" w:cs="Calibri"/>
                <w:color w:val="000000"/>
                <w:shd w:val="clear" w:color="auto" w:fill="FFFFFF"/>
              </w:rPr>
              <w:t>Singin</w:t>
            </w:r>
            <w:proofErr w:type="spellEnd"/>
            <w:r>
              <w:rPr>
                <w:rStyle w:val="normaltextrun"/>
                <w:rFonts w:ascii="Calibri" w:hAnsi="Calibri" w:cs="Calibri"/>
                <w:color w:val="000000"/>
                <w:shd w:val="clear" w:color="auto" w:fill="FFFFFF"/>
              </w:rPr>
              <w:t xml:space="preserve">’ In The Rain. </w:t>
            </w:r>
          </w:p>
          <w:p w14:paraId="74B3581E"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3CF7ACCA" w14:textId="1F485B74"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Some students will have a broader knowledge on </w:t>
            </w:r>
            <w:proofErr w:type="spellStart"/>
            <w:r>
              <w:t>Singin</w:t>
            </w:r>
            <w:proofErr w:type="spellEnd"/>
            <w:r>
              <w:t xml:space="preserve">’ In The Rain after watching it live on stage or on through of media outlets and some may have experience performing </w:t>
            </w:r>
            <w:proofErr w:type="spellStart"/>
            <w:r>
              <w:t>Singin</w:t>
            </w:r>
            <w:proofErr w:type="spellEnd"/>
            <w:r>
              <w:t xml:space="preserve">’ In The Rain on stage.  </w:t>
            </w:r>
          </w:p>
        </w:tc>
        <w:tc>
          <w:tcPr>
            <w:tcW w:w="2849" w:type="dxa"/>
          </w:tcPr>
          <w:p w14:paraId="35E941FD"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rsidRPr="00B75E76">
              <w:t xml:space="preserve">Students have prior knowledge of how to analyse an exam question and are able to answer </w:t>
            </w:r>
            <w:r>
              <w:t>25-</w:t>
            </w:r>
            <w:r w:rsidRPr="00B75E76">
              <w:t>marker question on critically analysing a professional work</w:t>
            </w:r>
            <w:r>
              <w:t xml:space="preserve"> which was explored in the year 12 Rooster and Rambert unit</w:t>
            </w:r>
            <w:r w:rsidRPr="00B75E76">
              <w:t xml:space="preserve">. </w:t>
            </w:r>
          </w:p>
          <w:p w14:paraId="50956060"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p>
          <w:p w14:paraId="04726A72" w14:textId="0D9F1812"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Students have prior knowledge on his work </w:t>
            </w:r>
            <w:proofErr w:type="spellStart"/>
            <w:r>
              <w:t>Singin</w:t>
            </w:r>
            <w:proofErr w:type="spellEnd"/>
            <w:r>
              <w:t xml:space="preserve">’ In The Rain from half term 1 of this unit in order to compare it to other professional works Gene Kelly choreographed. </w:t>
            </w:r>
          </w:p>
        </w:tc>
      </w:tr>
      <w:tr w:rsidR="00616302" w14:paraId="07BCF150" w14:textId="346A4B44" w:rsidTr="00B6418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326D097C" w14:textId="77777777" w:rsidR="00616302" w:rsidRDefault="00616302" w:rsidP="00616302">
            <w:pPr>
              <w:rPr>
                <w:b w:val="0"/>
                <w:bCs w:val="0"/>
              </w:rPr>
            </w:pPr>
            <w:r>
              <w:t>Transferrable knowledge (skills)</w:t>
            </w:r>
          </w:p>
          <w:p w14:paraId="6BD3384B" w14:textId="77777777" w:rsidR="00616302" w:rsidRDefault="00616302" w:rsidP="00616302">
            <w:pPr>
              <w:rPr>
                <w:b w:val="0"/>
                <w:bCs w:val="0"/>
              </w:rPr>
            </w:pPr>
          </w:p>
          <w:p w14:paraId="6A8E4C87" w14:textId="77777777" w:rsidR="00616302" w:rsidRDefault="00616302" w:rsidP="00616302">
            <w:pPr>
              <w:rPr>
                <w:b w:val="0"/>
                <w:bCs w:val="0"/>
              </w:rPr>
            </w:pPr>
          </w:p>
          <w:p w14:paraId="75F69E30" w14:textId="21238411" w:rsidR="00616302" w:rsidRDefault="00616302" w:rsidP="00616302"/>
        </w:tc>
        <w:tc>
          <w:tcPr>
            <w:tcW w:w="2994" w:type="dxa"/>
          </w:tcPr>
          <w:p w14:paraId="5F976B2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are able to recall knowledge on the historical, social, political and cultural factors that occurred between the years of 1800-1975. Students can use this knowledge to explore how the named practitioners and the set work choreographer also was influenced by these during the time period 1940-1975.</w:t>
            </w:r>
          </w:p>
          <w:p w14:paraId="4EF7150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000A00E" w14:textId="77EEA786"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 are able understand how to analyse a 25-marker question and how to answer a 25-marker question by the IDEA structure with a clear introduction and conclusion. Students can use this knowledge to support other 25-marker questions on how the named practitioners and the set work choreographer all developed the American Jazz Dance style from 1940-1975. </w:t>
            </w:r>
          </w:p>
        </w:tc>
        <w:tc>
          <w:tcPr>
            <w:tcW w:w="2994" w:type="dxa"/>
          </w:tcPr>
          <w:p w14:paraId="43DDDF3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recall the knowledge of the developments of the American Jazz Dance style from 1940-1975 and link how the named practitioner Agnes De Mille influenced the development and how she also influenced other named practitioners they study in this unit, in half term 4. </w:t>
            </w:r>
          </w:p>
          <w:p w14:paraId="31C9489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3093026" w14:textId="11F30CF2" w:rsidR="00616302" w:rsidRPr="001F3CC3" w:rsidRDefault="00616302" w:rsidP="00616302">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are able to discuss how Agnes De Mille influenced the American Jazz Dance style, how her personal influences, choreographic style, movement style and stylistic features has influenced her development of the style by explaining how they are seen in the professional works she choreographed. These skills of formatting/processing through analysis can be used for all the other named practitioners in this unit.                                                                                              </w:t>
            </w:r>
          </w:p>
        </w:tc>
        <w:tc>
          <w:tcPr>
            <w:tcW w:w="2994" w:type="dxa"/>
          </w:tcPr>
          <w:p w14:paraId="344460F4"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are able to link how the named practitioner Jerome Robbins influenced the development and how he is was influenced by Agnes De Mille to develop the American Jazz Dance style from 1940-1975.</w:t>
            </w:r>
          </w:p>
          <w:p w14:paraId="3E483D9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746FB89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link how the named practitioner Jerome Robbins influenced other practitioners they study in this unit, in half term 5. </w:t>
            </w:r>
          </w:p>
          <w:p w14:paraId="6288ED55" w14:textId="77E1E533"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discuss how Jerome Robbins influenced the American Jazz Dance style, how his personal influences, choreographic style, movement style and stylistic features has influenced his development of the style by explaining how they are seen in the professional works his choreographed. These skills of formatting/processing through analysis can be used for all the other named practitioners in this unit.                                                                                              </w:t>
            </w:r>
          </w:p>
        </w:tc>
        <w:tc>
          <w:tcPr>
            <w:tcW w:w="2994" w:type="dxa"/>
          </w:tcPr>
          <w:p w14:paraId="3022C69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are able to link how the named practitioner Bob Fosse influenced the development and how he is was influenced by Jerome Robbins to develop the American Jazz Dance style from 1940-1975.</w:t>
            </w:r>
          </w:p>
          <w:p w14:paraId="412992CE"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72F1BDA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discuss how Bob Fosse influenced the American Jazz Dance style, how his personal influences, choreographic style, movement style and stylistic features has influenced his development of the style by explaining how they are seen in the professional works his choreographed. </w:t>
            </w:r>
          </w:p>
          <w:p w14:paraId="3F05A12F"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A05B351" w14:textId="5605691B"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draw a full overview of how the American Jazz Dance style developed from its origins to 1975 and how these developments were influenced by personal factors of the named practitioners and influences from historical, social, cultural and political factors. </w:t>
            </w:r>
          </w:p>
        </w:tc>
        <w:tc>
          <w:tcPr>
            <w:tcW w:w="2849" w:type="dxa"/>
          </w:tcPr>
          <w:p w14:paraId="2B6B322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compare the different sections through similarities and differences to another professional work within the American Jazz Dance style which is studied in rest of this unit. </w:t>
            </w:r>
          </w:p>
          <w:p w14:paraId="4A708E56"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5B11569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understand the structure of a underpin 25-marker question in order to build up to a 25-marker question on both </w:t>
            </w:r>
            <w:proofErr w:type="spellStart"/>
            <w:r>
              <w:t>Singin</w:t>
            </w:r>
            <w:proofErr w:type="spellEnd"/>
            <w:r>
              <w:t xml:space="preserve">’ In The Rain and the developments of the American Jazz Dance style by the end of the unit. </w:t>
            </w:r>
          </w:p>
          <w:p w14:paraId="4334383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455DBA3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Some students may use the movement for their solo performance of specified </w:t>
            </w:r>
            <w:proofErr w:type="gramStart"/>
            <w:r>
              <w:t>practitioner</w:t>
            </w:r>
            <w:proofErr w:type="gramEnd"/>
            <w:r>
              <w:t xml:space="preserve"> which is studied in half term 3, in year 12. </w:t>
            </w:r>
          </w:p>
          <w:p w14:paraId="37BDFC8B"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BC05767" w14:textId="0E8E2030"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use the knowledge gained in </w:t>
            </w:r>
            <w:proofErr w:type="spellStart"/>
            <w:r>
              <w:t>Singin</w:t>
            </w:r>
            <w:proofErr w:type="spellEnd"/>
            <w:r>
              <w:t>’ In The Rain to discuss how it demonstrates the development of the American Jazz Dance style from 1940-1975 which is explored in half term 3 of this unit.</w:t>
            </w:r>
          </w:p>
        </w:tc>
        <w:tc>
          <w:tcPr>
            <w:tcW w:w="2849" w:type="dxa"/>
          </w:tcPr>
          <w:p w14:paraId="7D75940C" w14:textId="77777777" w:rsidR="00616302" w:rsidRPr="00D67690" w:rsidRDefault="00616302" w:rsidP="00616302">
            <w:pPr>
              <w:cnfStyle w:val="000000100000" w:firstRow="0" w:lastRow="0" w:firstColumn="0" w:lastColumn="0" w:oddVBand="0" w:evenVBand="0" w:oddHBand="1" w:evenHBand="0" w:firstRowFirstColumn="0" w:firstRowLastColumn="0" w:lastRowFirstColumn="0" w:lastRowLastColumn="0"/>
              <w:rPr>
                <w:szCs w:val="20"/>
              </w:rPr>
            </w:pPr>
            <w:r w:rsidRPr="00D67690">
              <w:rPr>
                <w:szCs w:val="20"/>
              </w:rPr>
              <w:t>Students able to understand how to structure a 25-marker</w:t>
            </w:r>
            <w:r>
              <w:rPr>
                <w:szCs w:val="20"/>
              </w:rPr>
              <w:t xml:space="preserve"> question</w:t>
            </w:r>
            <w:r w:rsidRPr="00D67690">
              <w:rPr>
                <w:szCs w:val="20"/>
              </w:rPr>
              <w:t xml:space="preserve"> on </w:t>
            </w:r>
            <w:proofErr w:type="spellStart"/>
            <w:r>
              <w:rPr>
                <w:szCs w:val="20"/>
              </w:rPr>
              <w:t>Singin</w:t>
            </w:r>
            <w:proofErr w:type="spellEnd"/>
            <w:r>
              <w:rPr>
                <w:szCs w:val="20"/>
              </w:rPr>
              <w:t xml:space="preserve">’ In The Rain </w:t>
            </w:r>
            <w:r w:rsidRPr="00D67690">
              <w:rPr>
                <w:szCs w:val="20"/>
              </w:rPr>
              <w:t xml:space="preserve">and </w:t>
            </w:r>
            <w:r>
              <w:rPr>
                <w:szCs w:val="20"/>
              </w:rPr>
              <w:t xml:space="preserve">Gene Kelly </w:t>
            </w:r>
            <w:r w:rsidRPr="00D67690">
              <w:rPr>
                <w:szCs w:val="20"/>
              </w:rPr>
              <w:t xml:space="preserve">at an adequate level. </w:t>
            </w:r>
          </w:p>
          <w:p w14:paraId="22BD7C8F" w14:textId="77777777" w:rsidR="00616302" w:rsidRPr="00D67690" w:rsidRDefault="00616302" w:rsidP="00616302">
            <w:pPr>
              <w:cnfStyle w:val="000000100000" w:firstRow="0" w:lastRow="0" w:firstColumn="0" w:lastColumn="0" w:oddVBand="0" w:evenVBand="0" w:oddHBand="1" w:evenHBand="0" w:firstRowFirstColumn="0" w:firstRowLastColumn="0" w:lastRowFirstColumn="0" w:lastRowLastColumn="0"/>
              <w:rPr>
                <w:szCs w:val="20"/>
              </w:rPr>
            </w:pPr>
            <w:r w:rsidRPr="00D67690">
              <w:rPr>
                <w:szCs w:val="20"/>
              </w:rPr>
              <w:t xml:space="preserve">Students are able to compare through critically analysing </w:t>
            </w:r>
            <w:proofErr w:type="spellStart"/>
            <w:r>
              <w:rPr>
                <w:szCs w:val="20"/>
              </w:rPr>
              <w:t>Singin</w:t>
            </w:r>
            <w:proofErr w:type="spellEnd"/>
            <w:r>
              <w:rPr>
                <w:szCs w:val="20"/>
              </w:rPr>
              <w:t xml:space="preserve"> In The Rain</w:t>
            </w:r>
            <w:r w:rsidRPr="00D67690">
              <w:rPr>
                <w:szCs w:val="20"/>
              </w:rPr>
              <w:t xml:space="preserve"> and t</w:t>
            </w:r>
            <w:r>
              <w:rPr>
                <w:szCs w:val="20"/>
              </w:rPr>
              <w:t>wo</w:t>
            </w:r>
            <w:r w:rsidRPr="00D67690">
              <w:rPr>
                <w:szCs w:val="20"/>
              </w:rPr>
              <w:t xml:space="preserve"> other professional works choreographed by </w:t>
            </w:r>
            <w:r>
              <w:rPr>
                <w:szCs w:val="20"/>
              </w:rPr>
              <w:t>Gene Kelly</w:t>
            </w:r>
            <w:r w:rsidRPr="00D67690">
              <w:rPr>
                <w:szCs w:val="20"/>
              </w:rPr>
              <w:t xml:space="preserve">. </w:t>
            </w:r>
          </w:p>
          <w:p w14:paraId="5A603883" w14:textId="77777777" w:rsidR="00616302" w:rsidRPr="00D67690" w:rsidRDefault="00616302" w:rsidP="00616302">
            <w:pPr>
              <w:cnfStyle w:val="000000100000" w:firstRow="0" w:lastRow="0" w:firstColumn="0" w:lastColumn="0" w:oddVBand="0" w:evenVBand="0" w:oddHBand="1" w:evenHBand="0" w:firstRowFirstColumn="0" w:firstRowLastColumn="0" w:lastRowFirstColumn="0" w:lastRowLastColumn="0"/>
              <w:rPr>
                <w:szCs w:val="20"/>
              </w:rPr>
            </w:pPr>
          </w:p>
          <w:p w14:paraId="3864ED2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rPr>
                <w:szCs w:val="20"/>
              </w:rPr>
            </w:pPr>
            <w:r w:rsidRPr="00D67690">
              <w:rPr>
                <w:szCs w:val="20"/>
              </w:rPr>
              <w:t>Students are able to use the knowledge on</w:t>
            </w:r>
            <w:r>
              <w:rPr>
                <w:szCs w:val="20"/>
              </w:rPr>
              <w:t xml:space="preserve"> </w:t>
            </w:r>
            <w:r w:rsidRPr="00D67690">
              <w:rPr>
                <w:szCs w:val="20"/>
              </w:rPr>
              <w:t xml:space="preserve">professional works </w:t>
            </w:r>
            <w:r w:rsidRPr="00D67690">
              <w:rPr>
                <w:i/>
                <w:szCs w:val="20"/>
              </w:rPr>
              <w:t>(</w:t>
            </w:r>
            <w:r>
              <w:rPr>
                <w:i/>
                <w:szCs w:val="20"/>
              </w:rPr>
              <w:t xml:space="preserve">Anchors Aweigh and On The </w:t>
            </w:r>
            <w:proofErr w:type="gramStart"/>
            <w:r>
              <w:rPr>
                <w:i/>
                <w:szCs w:val="20"/>
              </w:rPr>
              <w:t>Town</w:t>
            </w:r>
            <w:r w:rsidRPr="00D67690">
              <w:rPr>
                <w:i/>
                <w:szCs w:val="20"/>
              </w:rPr>
              <w:t>, and</w:t>
            </w:r>
            <w:proofErr w:type="gramEnd"/>
            <w:r w:rsidRPr="00D67690">
              <w:rPr>
                <w:i/>
                <w:szCs w:val="20"/>
              </w:rPr>
              <w:t xml:space="preserve"> </w:t>
            </w:r>
            <w:proofErr w:type="spellStart"/>
            <w:r>
              <w:rPr>
                <w:i/>
                <w:szCs w:val="20"/>
              </w:rPr>
              <w:t>Singin</w:t>
            </w:r>
            <w:proofErr w:type="spellEnd"/>
            <w:r>
              <w:rPr>
                <w:i/>
                <w:szCs w:val="20"/>
              </w:rPr>
              <w:t>’ In The Rain</w:t>
            </w:r>
            <w:r w:rsidRPr="00D67690">
              <w:rPr>
                <w:i/>
                <w:szCs w:val="20"/>
              </w:rPr>
              <w:t>)</w:t>
            </w:r>
            <w:r w:rsidRPr="00D67690">
              <w:rPr>
                <w:szCs w:val="20"/>
              </w:rPr>
              <w:t xml:space="preserve"> in the next topic within the unit to explore how they demonstrate the developments of </w:t>
            </w:r>
            <w:r>
              <w:rPr>
                <w:szCs w:val="20"/>
              </w:rPr>
              <w:t xml:space="preserve">the American Jazz Dance style from 1940-1975. </w:t>
            </w:r>
          </w:p>
          <w:p w14:paraId="12E9E847"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rPr>
                <w:szCs w:val="20"/>
              </w:rPr>
            </w:pPr>
          </w:p>
          <w:p w14:paraId="6CD63DDA" w14:textId="77777777"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r>
      <w:tr w:rsidR="00616302" w14:paraId="4E89435C" w14:textId="720FBF57" w:rsidTr="00B6418A">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4B87B9B2" w14:textId="77777777" w:rsidR="00616302" w:rsidRDefault="00616302" w:rsidP="00616302">
            <w:pPr>
              <w:rPr>
                <w:b w:val="0"/>
                <w:bCs w:val="0"/>
              </w:rPr>
            </w:pPr>
            <w:r>
              <w:t>Key vocabulary pupil will know and learn</w:t>
            </w:r>
          </w:p>
          <w:p w14:paraId="5E2ED96A" w14:textId="77777777" w:rsidR="00616302" w:rsidRDefault="00616302" w:rsidP="00616302">
            <w:pPr>
              <w:rPr>
                <w:b w:val="0"/>
                <w:bCs w:val="0"/>
              </w:rPr>
            </w:pPr>
          </w:p>
          <w:p w14:paraId="76823717" w14:textId="30EBB942" w:rsidR="00616302" w:rsidRDefault="00616302" w:rsidP="00616302"/>
        </w:tc>
        <w:tc>
          <w:tcPr>
            <w:tcW w:w="2994" w:type="dxa"/>
          </w:tcPr>
          <w:p w14:paraId="199DB4CC"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Origins</w:t>
            </w:r>
          </w:p>
          <w:p w14:paraId="522DA5FD" w14:textId="77777777" w:rsidR="00616302" w:rsidRPr="00A43D18"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African origins</w:t>
            </w:r>
          </w:p>
          <w:p w14:paraId="3C45B75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Modern Dance</w:t>
            </w:r>
          </w:p>
          <w:p w14:paraId="599896E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American Jazz Dance</w:t>
            </w:r>
          </w:p>
          <w:p w14:paraId="4DE1B1CC"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Tap</w:t>
            </w:r>
          </w:p>
          <w:p w14:paraId="666EBA72" w14:textId="77777777" w:rsidR="00616302" w:rsidRPr="000D49B6" w:rsidRDefault="00616302" w:rsidP="00616302">
            <w:pPr>
              <w:cnfStyle w:val="000000000000" w:firstRow="0" w:lastRow="0" w:firstColumn="0" w:lastColumn="0" w:oddVBand="0" w:evenVBand="0" w:oddHBand="0" w:evenHBand="0" w:firstRowFirstColumn="0" w:firstRowLastColumn="0" w:lastRowFirstColumn="0" w:lastRowLastColumn="0"/>
              <w:rPr>
                <w:b/>
              </w:rPr>
            </w:pPr>
            <w:r>
              <w:rPr>
                <w:b/>
              </w:rPr>
              <w:t>Key Characteristics of the style:</w:t>
            </w:r>
          </w:p>
          <w:p w14:paraId="40F3915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Complex rhythms </w:t>
            </w:r>
          </w:p>
          <w:p w14:paraId="5B1C707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Body isolations </w:t>
            </w:r>
          </w:p>
          <w:p w14:paraId="6D13F466" w14:textId="4A7E8014"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Bent knees, low centre of gravity.</w:t>
            </w:r>
          </w:p>
          <w:p w14:paraId="3193E57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Syncopation</w:t>
            </w:r>
          </w:p>
          <w:p w14:paraId="11D6DC2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Parallel pirouettes and high kicks</w:t>
            </w:r>
          </w:p>
          <w:p w14:paraId="7AC96AE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Movement emanating from the torso and pelvis</w:t>
            </w:r>
          </w:p>
          <w:p w14:paraId="1C1842B2"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Percussive movements</w:t>
            </w:r>
          </w:p>
          <w:p w14:paraId="69C3617B"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Recap from year 12 information: </w:t>
            </w:r>
          </w:p>
          <w:p w14:paraId="077F9C14"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IDEAx5 structure</w:t>
            </w:r>
          </w:p>
          <w:p w14:paraId="4593706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Genre </w:t>
            </w:r>
          </w:p>
          <w:p w14:paraId="444CD22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Constituent features</w:t>
            </w:r>
          </w:p>
          <w:p w14:paraId="0BD31D9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Policies </w:t>
            </w:r>
          </w:p>
          <w:p w14:paraId="7BE74DEE" w14:textId="1E89140E" w:rsidR="00616302" w:rsidRPr="00C96860"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C96860">
              <w:rPr>
                <w:b/>
              </w:rPr>
              <w:t xml:space="preserve">Ballet </w:t>
            </w:r>
          </w:p>
        </w:tc>
        <w:tc>
          <w:tcPr>
            <w:tcW w:w="2994" w:type="dxa"/>
          </w:tcPr>
          <w:p w14:paraId="289E1344"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Named practitioner</w:t>
            </w:r>
          </w:p>
          <w:p w14:paraId="5355E51A" w14:textId="77777777" w:rsidR="00616302" w:rsidRPr="00DD4285"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Agnes De Mille </w:t>
            </w:r>
          </w:p>
          <w:p w14:paraId="214308A3" w14:textId="77777777" w:rsidR="00616302" w:rsidRPr="00DD4285"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rPr>
                <w:b/>
              </w:rPr>
              <w:t>Graham Technique -Released emotion</w:t>
            </w:r>
          </w:p>
          <w:p w14:paraId="23AF282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sidRPr="00DD4285">
              <w:rPr>
                <w:b/>
              </w:rPr>
              <w:t>Social/folk</w:t>
            </w:r>
          </w:p>
          <w:p w14:paraId="11A489A9"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American Themes </w:t>
            </w:r>
          </w:p>
          <w:p w14:paraId="7041C6EC"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Physical Idioms </w:t>
            </w:r>
          </w:p>
          <w:p w14:paraId="26794439"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Allegro ballet</w:t>
            </w:r>
          </w:p>
          <w:p w14:paraId="153AF52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American gestures </w:t>
            </w:r>
          </w:p>
          <w:p w14:paraId="11DCC193"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Rodeo (1942)</w:t>
            </w:r>
          </w:p>
          <w:p w14:paraId="5CFAF267" w14:textId="77777777" w:rsidR="00616302" w:rsidRPr="00DD4285"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Oklahoma (1943)</w:t>
            </w:r>
          </w:p>
          <w:p w14:paraId="223236A2" w14:textId="77777777" w:rsidR="00616302" w:rsidRDefault="00616302" w:rsidP="00616302">
            <w:pPr>
              <w:cnfStyle w:val="000000000000" w:firstRow="0" w:lastRow="0" w:firstColumn="0" w:lastColumn="0" w:oddVBand="0" w:evenVBand="0" w:oddHBand="0" w:evenHBand="0" w:firstRowFirstColumn="0" w:firstRowLastColumn="0" w:lastRowFirstColumn="0" w:lastRowLastColumn="0"/>
            </w:pPr>
            <w:r>
              <w:t xml:space="preserve">Recap from year 12 information: </w:t>
            </w:r>
          </w:p>
          <w:p w14:paraId="7B6696D3"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Stylistic features</w:t>
            </w:r>
            <w:r w:rsidRPr="00DD4285">
              <w:rPr>
                <w:b/>
              </w:rPr>
              <w:t xml:space="preserve"> </w:t>
            </w:r>
          </w:p>
          <w:p w14:paraId="29B522C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Ballet</w:t>
            </w:r>
          </w:p>
          <w:p w14:paraId="2503E52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Narrative</w:t>
            </w:r>
          </w:p>
          <w:p w14:paraId="217B50EE"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Extension of the limbs </w:t>
            </w:r>
          </w:p>
          <w:p w14:paraId="73A5987F" w14:textId="12DC77AE" w:rsidR="00616302" w:rsidRPr="00D86CFF" w:rsidRDefault="00616302" w:rsidP="00616302">
            <w:pPr>
              <w:cnfStyle w:val="000000000000" w:firstRow="0" w:lastRow="0" w:firstColumn="0" w:lastColumn="0" w:oddVBand="0" w:evenVBand="0" w:oddHBand="0" w:evenHBand="0" w:firstRowFirstColumn="0" w:firstRowLastColumn="0" w:lastRowFirstColumn="0" w:lastRowLastColumn="0"/>
              <w:rPr>
                <w:sz w:val="20"/>
                <w:szCs w:val="20"/>
              </w:rPr>
            </w:pPr>
            <w:r>
              <w:rPr>
                <w:b/>
              </w:rPr>
              <w:t xml:space="preserve">Challenging space through travelling. </w:t>
            </w:r>
          </w:p>
        </w:tc>
        <w:tc>
          <w:tcPr>
            <w:tcW w:w="2994" w:type="dxa"/>
          </w:tcPr>
          <w:p w14:paraId="2EE8110C"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Jerome Robbins </w:t>
            </w:r>
          </w:p>
          <w:p w14:paraId="17E2D41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Russian immigrant</w:t>
            </w:r>
          </w:p>
          <w:p w14:paraId="73EF9BA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Leonard Bernstein</w:t>
            </w:r>
          </w:p>
          <w:p w14:paraId="4A32FD9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Social dance/folk dance – Flamenco, Mambo, Cha-cha-cha and promenade</w:t>
            </w:r>
          </w:p>
          <w:p w14:paraId="2137F61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Collaboration </w:t>
            </w:r>
          </w:p>
          <w:p w14:paraId="7AE938A1"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Syncopated rhythms </w:t>
            </w:r>
          </w:p>
          <w:p w14:paraId="602E7BFC"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Pedestrian movements </w:t>
            </w:r>
          </w:p>
          <w:p w14:paraId="72576A5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American reality</w:t>
            </w:r>
          </w:p>
          <w:p w14:paraId="1E980FE9"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Psychodrama</w:t>
            </w:r>
          </w:p>
          <w:p w14:paraId="4AA7120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Jazz Hands (splayed hands)</w:t>
            </w:r>
          </w:p>
          <w:p w14:paraId="066B2263"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Fancy Free (1944)</w:t>
            </w:r>
          </w:p>
          <w:p w14:paraId="5712D7E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West Side Story (1961)</w:t>
            </w:r>
          </w:p>
          <w:p w14:paraId="08F18BA4" w14:textId="77777777" w:rsidR="00616302" w:rsidRPr="00026EDC" w:rsidRDefault="00616302" w:rsidP="00616302">
            <w:pPr>
              <w:cnfStyle w:val="000000000000" w:firstRow="0" w:lastRow="0" w:firstColumn="0" w:lastColumn="0" w:oddVBand="0" w:evenVBand="0" w:oddHBand="0" w:evenHBand="0" w:firstRowFirstColumn="0" w:firstRowLastColumn="0" w:lastRowFirstColumn="0" w:lastRowLastColumn="0"/>
            </w:pPr>
            <w:r w:rsidRPr="00026EDC">
              <w:t xml:space="preserve">Recap from year 12 Rooster/Rambert Unit: </w:t>
            </w:r>
          </w:p>
          <w:p w14:paraId="3586DA6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Direct correlation </w:t>
            </w:r>
          </w:p>
          <w:p w14:paraId="1176B596"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Mutual Coexistent</w:t>
            </w:r>
          </w:p>
          <w:p w14:paraId="32D835DA" w14:textId="1220E621"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rPr>
                <w:b/>
              </w:rPr>
              <w:t xml:space="preserve">Disassociation  </w:t>
            </w:r>
          </w:p>
        </w:tc>
        <w:tc>
          <w:tcPr>
            <w:tcW w:w="2994" w:type="dxa"/>
          </w:tcPr>
          <w:p w14:paraId="1329410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Bob Fosse</w:t>
            </w:r>
          </w:p>
          <w:p w14:paraId="30B0767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Riff Brothers</w:t>
            </w:r>
          </w:p>
          <w:p w14:paraId="7CBEAE84"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Provocative dance style</w:t>
            </w:r>
          </w:p>
          <w:p w14:paraId="3A39E9A0"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Social Hall/ Night clubs</w:t>
            </w:r>
          </w:p>
          <w:p w14:paraId="5AC479B6"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Scoliosis</w:t>
            </w:r>
          </w:p>
          <w:p w14:paraId="3E7E2C1C" w14:textId="77777777" w:rsidR="00616302" w:rsidRPr="000C2C5D" w:rsidRDefault="00616302" w:rsidP="00616302">
            <w:pPr>
              <w:cnfStyle w:val="000000000000" w:firstRow="0" w:lastRow="0" w:firstColumn="0" w:lastColumn="0" w:oddVBand="0" w:evenVBand="0" w:oddHBand="0" w:evenHBand="0" w:firstRowFirstColumn="0" w:firstRowLastColumn="0" w:lastRowFirstColumn="0" w:lastRowLastColumn="0"/>
            </w:pPr>
            <w:r w:rsidRPr="000C2C5D">
              <w:t>Bob Fosse’s own dance movement he introduced:</w:t>
            </w:r>
          </w:p>
          <w:p w14:paraId="096F04B8"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Slow burn</w:t>
            </w:r>
          </w:p>
          <w:p w14:paraId="0314B27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Broken doll walk</w:t>
            </w:r>
          </w:p>
          <w:p w14:paraId="4C0EDB0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Crescent jump </w:t>
            </w:r>
          </w:p>
          <w:p w14:paraId="70F5F2B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Soft-boiled egg</w:t>
            </w:r>
          </w:p>
          <w:p w14:paraId="266E20E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Curved spine (hunched back)</w:t>
            </w:r>
          </w:p>
          <w:p w14:paraId="69F18C58"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Tilted jazz hands (splayed hands)</w:t>
            </w:r>
          </w:p>
          <w:p w14:paraId="72A1F5E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Turned in pigeon-toed feet</w:t>
            </w:r>
          </w:p>
          <w:p w14:paraId="4A640C11"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Sultry hip rolls</w:t>
            </w:r>
          </w:p>
          <w:p w14:paraId="7B2FBDF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Percussive rhythms</w:t>
            </w:r>
          </w:p>
          <w:p w14:paraId="7197AC1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Angular posturing</w:t>
            </w:r>
          </w:p>
          <w:p w14:paraId="62B27FEB" w14:textId="77777777" w:rsidR="00616302" w:rsidRDefault="00616302" w:rsidP="00616302">
            <w:pPr>
              <w:pStyle w:val="ListParagraph"/>
              <w:cnfStyle w:val="000000000000" w:firstRow="0" w:lastRow="0" w:firstColumn="0" w:lastColumn="0" w:oddVBand="0" w:evenVBand="0" w:oddHBand="0" w:evenHBand="0" w:firstRowFirstColumn="0" w:firstRowLastColumn="0" w:lastRowFirstColumn="0" w:lastRowLastColumn="0"/>
              <w:rPr>
                <w:b/>
              </w:rPr>
            </w:pPr>
          </w:p>
          <w:p w14:paraId="2B96AD76" w14:textId="77777777"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p>
        </w:tc>
        <w:tc>
          <w:tcPr>
            <w:tcW w:w="2849" w:type="dxa"/>
          </w:tcPr>
          <w:p w14:paraId="3280A4B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Tap</w:t>
            </w:r>
          </w:p>
          <w:p w14:paraId="0C3CC24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Jazz </w:t>
            </w:r>
          </w:p>
          <w:p w14:paraId="11F6BD12"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1920’s Hollywood</w:t>
            </w:r>
          </w:p>
          <w:p w14:paraId="41C01EC0"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Hollywood Façade</w:t>
            </w:r>
          </w:p>
          <w:p w14:paraId="026882F8"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Reality VS fiction</w:t>
            </w:r>
          </w:p>
          <w:p w14:paraId="7E75280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True love</w:t>
            </w:r>
          </w:p>
          <w:p w14:paraId="6F8E7142"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Lies and deceit </w:t>
            </w:r>
          </w:p>
          <w:p w14:paraId="469BEF88"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Comedy and Satire</w:t>
            </w:r>
          </w:p>
          <w:p w14:paraId="6741064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 xml:space="preserve">Slapstick </w:t>
            </w:r>
          </w:p>
          <w:p w14:paraId="449BA644"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Silent movies</w:t>
            </w:r>
          </w:p>
          <w:p w14:paraId="224666EE"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Auditable movies</w:t>
            </w:r>
          </w:p>
          <w:p w14:paraId="01E7855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Don Lockwood</w:t>
            </w:r>
          </w:p>
          <w:p w14:paraId="29F31C0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Cosmo Brown</w:t>
            </w:r>
          </w:p>
          <w:p w14:paraId="6E86B53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Kathy Sheldon</w:t>
            </w:r>
          </w:p>
          <w:p w14:paraId="40E4230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Lina Lamont</w:t>
            </w:r>
          </w:p>
          <w:p w14:paraId="3012A8DC" w14:textId="0B20A82D"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rPr>
                <w:b/>
              </w:rPr>
              <w:t>Social class divide</w:t>
            </w:r>
          </w:p>
        </w:tc>
        <w:tc>
          <w:tcPr>
            <w:tcW w:w="2849" w:type="dxa"/>
          </w:tcPr>
          <w:p w14:paraId="7EE077A6"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Fred Astaire</w:t>
            </w:r>
          </w:p>
          <w:p w14:paraId="045B0914"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Amination</w:t>
            </w:r>
          </w:p>
          <w:p w14:paraId="3377FBCA"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Gender stereotypes</w:t>
            </w:r>
          </w:p>
          <w:p w14:paraId="1D033EB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Stereotypical roles</w:t>
            </w:r>
          </w:p>
          <w:p w14:paraId="2089AD27"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Acrobatics</w:t>
            </w:r>
          </w:p>
          <w:p w14:paraId="5CC46D42"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Fierce tapping</w:t>
            </w:r>
          </w:p>
          <w:p w14:paraId="76A070B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Transition from stage to film</w:t>
            </w:r>
          </w:p>
          <w:p w14:paraId="0411F4D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Athletic childhood</w:t>
            </w:r>
          </w:p>
          <w:p w14:paraId="3FEB2224"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b/>
              </w:rPr>
            </w:pPr>
            <w:r>
              <w:rPr>
                <w:b/>
              </w:rPr>
              <w:t>Nicholas Brothers</w:t>
            </w:r>
          </w:p>
          <w:p w14:paraId="612C6337" w14:textId="3A899BD7"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rPr>
                <w:b/>
              </w:rPr>
              <w:t>Dance male stereotypes</w:t>
            </w:r>
          </w:p>
        </w:tc>
      </w:tr>
      <w:tr w:rsidR="00616302" w14:paraId="0B05F9B3" w14:textId="7EE7237F" w:rsidTr="00B6418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29A6470A" w14:textId="77777777" w:rsidR="00616302" w:rsidRDefault="00616302" w:rsidP="00616302">
            <w:pPr>
              <w:rPr>
                <w:b w:val="0"/>
                <w:bCs w:val="0"/>
              </w:rPr>
            </w:pPr>
            <w:r>
              <w:t>Assessment activities</w:t>
            </w:r>
          </w:p>
          <w:p w14:paraId="7BFD703C" w14:textId="136D32EA" w:rsidR="00616302" w:rsidRDefault="00616302" w:rsidP="00616302"/>
          <w:p w14:paraId="5F46EEA2" w14:textId="77777777" w:rsidR="00616302" w:rsidRDefault="00616302" w:rsidP="00616302">
            <w:pPr>
              <w:rPr>
                <w:b w:val="0"/>
                <w:bCs w:val="0"/>
              </w:rPr>
            </w:pPr>
          </w:p>
          <w:p w14:paraId="02EA02CF" w14:textId="6B000CF1" w:rsidR="00616302" w:rsidRDefault="00616302" w:rsidP="00616302"/>
        </w:tc>
        <w:tc>
          <w:tcPr>
            <w:tcW w:w="2994" w:type="dxa"/>
          </w:tcPr>
          <w:p w14:paraId="5BC9A4E6" w14:textId="47E3F2C0"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will carry out a written assessment towards the end of the half term (week 6/7) on the knowledge gained on how the American Jazz dance style developed from 1940-1975. </w:t>
            </w:r>
          </w:p>
          <w:p w14:paraId="61C7E0D2"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4C08CD40"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Assessment will be based on long answer questions which includes 25 marker questions only. </w:t>
            </w:r>
            <w:r>
              <w:rPr>
                <w:rStyle w:val="eop"/>
                <w:rFonts w:ascii="Calibri" w:hAnsi="Calibri" w:cs="Calibri"/>
                <w:sz w:val="22"/>
                <w:szCs w:val="22"/>
              </w:rPr>
              <w:t> </w:t>
            </w:r>
          </w:p>
          <w:p w14:paraId="08B6FED9"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6F5B8234"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Feedback is given to the students in a CLA format as well as the AQA marking bands for a 25-marker question.</w:t>
            </w:r>
            <w:r>
              <w:rPr>
                <w:rStyle w:val="eop"/>
                <w:rFonts w:ascii="Calibri" w:hAnsi="Calibri" w:cs="Calibri"/>
                <w:sz w:val="22"/>
                <w:szCs w:val="22"/>
              </w:rPr>
              <w:t> </w:t>
            </w:r>
          </w:p>
          <w:p w14:paraId="249EE7A6"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7F298E5D" w14:textId="5EF487BA"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After teacher assessment reteach will occur in half term 2 (week 1) on: </w:t>
            </w:r>
            <w:r>
              <w:rPr>
                <w:rStyle w:val="eop"/>
                <w:rFonts w:ascii="Calibri" w:hAnsi="Calibri" w:cs="Calibri"/>
                <w:sz w:val="22"/>
                <w:szCs w:val="22"/>
              </w:rPr>
              <w:t> </w:t>
            </w:r>
          </w:p>
          <w:p w14:paraId="7847756D" w14:textId="77777777" w:rsidR="00616302" w:rsidRDefault="00616302" w:rsidP="00616302">
            <w:pPr>
              <w:pStyle w:val="paragraph"/>
              <w:numPr>
                <w:ilvl w:val="0"/>
                <w:numId w:val="6"/>
              </w:numPr>
              <w:spacing w:before="0" w:beforeAutospacing="0" w:after="0" w:afterAutospacing="0"/>
              <w:ind w:left="344"/>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How to answer long answer questions – 25 marker questions based on the developments of the American Jazz Dance Style. </w:t>
            </w:r>
            <w:r>
              <w:rPr>
                <w:rStyle w:val="eop"/>
                <w:rFonts w:ascii="Calibri" w:hAnsi="Calibri" w:cs="Calibri"/>
                <w:sz w:val="22"/>
                <w:szCs w:val="22"/>
              </w:rPr>
              <w:t> </w:t>
            </w:r>
          </w:p>
          <w:p w14:paraId="6870C950" w14:textId="77777777" w:rsidR="00616302" w:rsidRPr="007C372B" w:rsidRDefault="00616302" w:rsidP="00616302">
            <w:pPr>
              <w:pStyle w:val="paragraph"/>
              <w:numPr>
                <w:ilvl w:val="0"/>
                <w:numId w:val="6"/>
              </w:numPr>
              <w:spacing w:before="0" w:beforeAutospacing="0" w:after="0" w:afterAutospacing="0"/>
              <w:ind w:left="344"/>
              <w:textAlignment w:val="baseline"/>
              <w:cnfStyle w:val="000000100000" w:firstRow="0" w:lastRow="0" w:firstColumn="0" w:lastColumn="0" w:oddVBand="0" w:evenVBand="0" w:oddHBand="1" w:evenHBand="0" w:firstRowFirstColumn="0" w:firstRowLastColumn="0" w:lastRowFirstColumn="0" w:lastRowLastColumn="0"/>
              <w:rPr>
                <w:rStyle w:val="normaltextrun"/>
                <w:rFonts w:ascii="Segoe UI" w:hAnsi="Segoe UI" w:cs="Segoe UI"/>
                <w:sz w:val="18"/>
                <w:szCs w:val="18"/>
              </w:rPr>
            </w:pPr>
            <w:r w:rsidRPr="007C372B">
              <w:rPr>
                <w:rStyle w:val="normaltextrun"/>
                <w:rFonts w:ascii="Calibri" w:hAnsi="Calibri" w:cs="Calibri"/>
                <w:sz w:val="22"/>
                <w:szCs w:val="22"/>
              </w:rPr>
              <w:t xml:space="preserve">How the historical, social, cultural, and political factors impacted on the developments of </w:t>
            </w:r>
            <w:r>
              <w:rPr>
                <w:rStyle w:val="normaltextrun"/>
                <w:rFonts w:ascii="Calibri" w:hAnsi="Calibri" w:cs="Calibri"/>
                <w:sz w:val="22"/>
                <w:szCs w:val="22"/>
              </w:rPr>
              <w:t xml:space="preserve">the American Jazz Dance style between 1940-1975. </w:t>
            </w:r>
          </w:p>
          <w:p w14:paraId="49E7DF7F" w14:textId="77777777" w:rsidR="00616302" w:rsidRPr="007C372B" w:rsidRDefault="00616302" w:rsidP="00616302">
            <w:pPr>
              <w:pStyle w:val="paragraph"/>
              <w:spacing w:before="0" w:beforeAutospacing="0" w:after="0" w:afterAutospacing="0"/>
              <w:ind w:left="344"/>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7C372B">
              <w:rPr>
                <w:rStyle w:val="normaltextrun"/>
                <w:rFonts w:ascii="Calibri" w:hAnsi="Calibri" w:cs="Calibri"/>
                <w:sz w:val="22"/>
                <w:szCs w:val="22"/>
              </w:rPr>
              <w:t> </w:t>
            </w:r>
            <w:r w:rsidRPr="007C372B">
              <w:rPr>
                <w:rStyle w:val="eop"/>
                <w:rFonts w:ascii="Calibri" w:hAnsi="Calibri" w:cs="Calibri"/>
                <w:sz w:val="22"/>
                <w:szCs w:val="22"/>
              </w:rPr>
              <w:t> </w:t>
            </w:r>
          </w:p>
          <w:p w14:paraId="5F75F861"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Reteach of this topic will be carried out every 4 weeks in every half term of the whole component 2 to embed the knowledge ready for the summative assessment in half term 5. </w:t>
            </w:r>
          </w:p>
          <w:p w14:paraId="11784508" w14:textId="77777777"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c>
          <w:tcPr>
            <w:tcW w:w="2994" w:type="dxa"/>
          </w:tcPr>
          <w:p w14:paraId="74E23ACD" w14:textId="3BFFFD39"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carry out a written assessment in week 6/7 based on the knowledge gained in half terms 1 and how the practitioner Agnes De Mille developed the American Jazz Dance style between 1940-1975. </w:t>
            </w:r>
          </w:p>
          <w:p w14:paraId="0679CFCE" w14:textId="7A385488"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Assessment will be based on long answer questions which includes 25 marker questions only. </w:t>
            </w:r>
            <w:r>
              <w:rPr>
                <w:rStyle w:val="eop"/>
                <w:rFonts w:ascii="Calibri" w:hAnsi="Calibri" w:cs="Calibri"/>
                <w:sz w:val="22"/>
                <w:szCs w:val="22"/>
              </w:rPr>
              <w:t> </w:t>
            </w:r>
          </w:p>
          <w:p w14:paraId="0A25C23E"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65998509"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Feedback is given to the students in a CLA format as well as the AQA marking bands for a 25-marker question.</w:t>
            </w:r>
            <w:r>
              <w:rPr>
                <w:rStyle w:val="eop"/>
                <w:rFonts w:ascii="Calibri" w:hAnsi="Calibri" w:cs="Calibri"/>
                <w:sz w:val="22"/>
                <w:szCs w:val="22"/>
              </w:rPr>
              <w:t> </w:t>
            </w:r>
          </w:p>
          <w:p w14:paraId="4D91932B"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4C7BDD9" w14:textId="4EAA3B10"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After teacher assessment reteach will occur in week 7 and half term 3 (week 1) on: </w:t>
            </w:r>
            <w:r>
              <w:rPr>
                <w:rStyle w:val="eop"/>
                <w:rFonts w:ascii="Calibri" w:hAnsi="Calibri" w:cs="Calibri"/>
                <w:sz w:val="22"/>
                <w:szCs w:val="22"/>
              </w:rPr>
              <w:t> </w:t>
            </w:r>
          </w:p>
          <w:p w14:paraId="5DCB16E1" w14:textId="77777777" w:rsidR="00616302" w:rsidRPr="00381120" w:rsidRDefault="00616302" w:rsidP="00616302">
            <w:pPr>
              <w:pStyle w:val="paragraph"/>
              <w:numPr>
                <w:ilvl w:val="0"/>
                <w:numId w:val="7"/>
              </w:numPr>
              <w:spacing w:before="0" w:beforeAutospacing="0" w:after="0" w:afterAutospacing="0"/>
              <w:ind w:left="262"/>
              <w:textAlignment w:val="baseline"/>
              <w:cnfStyle w:val="000000100000" w:firstRow="0" w:lastRow="0" w:firstColumn="0" w:lastColumn="0" w:oddVBand="0" w:evenVBand="0" w:oddHBand="1" w:evenHBand="0" w:firstRowFirstColumn="0" w:firstRowLastColumn="0" w:lastRowFirstColumn="0" w:lastRowLastColumn="0"/>
              <w:rPr>
                <w:rStyle w:val="normaltextrun"/>
                <w:rFonts w:ascii="Segoe UI" w:hAnsi="Segoe UI" w:cs="Segoe UI"/>
                <w:sz w:val="18"/>
                <w:szCs w:val="18"/>
              </w:rPr>
            </w:pPr>
            <w:r>
              <w:rPr>
                <w:rStyle w:val="normaltextrun"/>
                <w:rFonts w:ascii="Calibri" w:hAnsi="Calibri" w:cs="Calibri"/>
                <w:sz w:val="22"/>
                <w:szCs w:val="22"/>
              </w:rPr>
              <w:t xml:space="preserve">How to answer long answer questions – 25 marker questions based on how the named practitioner Agnes De Mille developed the American Jazz Dance style between 1940-1975. </w:t>
            </w:r>
          </w:p>
          <w:p w14:paraId="5339A8E7" w14:textId="77777777" w:rsidR="00616302" w:rsidRPr="00381120" w:rsidRDefault="00616302" w:rsidP="00616302">
            <w:pPr>
              <w:pStyle w:val="paragraph"/>
              <w:numPr>
                <w:ilvl w:val="0"/>
                <w:numId w:val="7"/>
              </w:numPr>
              <w:spacing w:before="0" w:beforeAutospacing="0" w:after="0" w:afterAutospacing="0"/>
              <w:ind w:left="262"/>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381120">
              <w:rPr>
                <w:rStyle w:val="normaltextrun"/>
                <w:rFonts w:ascii="Calibri" w:hAnsi="Calibri" w:cs="Calibri"/>
                <w:sz w:val="22"/>
                <w:szCs w:val="22"/>
              </w:rPr>
              <w:t>How the constituent features in h</w:t>
            </w:r>
            <w:r>
              <w:rPr>
                <w:rStyle w:val="normaltextrun"/>
                <w:rFonts w:ascii="Calibri" w:hAnsi="Calibri" w:cs="Calibri"/>
                <w:sz w:val="22"/>
                <w:szCs w:val="22"/>
              </w:rPr>
              <w:t xml:space="preserve">er </w:t>
            </w:r>
            <w:r w:rsidRPr="00381120">
              <w:rPr>
                <w:rStyle w:val="normaltextrun"/>
                <w:rFonts w:ascii="Calibri" w:hAnsi="Calibri" w:cs="Calibri"/>
                <w:sz w:val="22"/>
                <w:szCs w:val="22"/>
              </w:rPr>
              <w:t>works show these developments. </w:t>
            </w:r>
            <w:r w:rsidRPr="00381120">
              <w:rPr>
                <w:rStyle w:val="eop"/>
                <w:rFonts w:ascii="Calibri" w:hAnsi="Calibri" w:cs="Calibri"/>
                <w:sz w:val="22"/>
                <w:szCs w:val="22"/>
              </w:rPr>
              <w:t> </w:t>
            </w:r>
          </w:p>
          <w:p w14:paraId="661186B9"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96A5B1F" w14:textId="00947F51"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Reteach of this topic will be carried week 4 in half terms 3-5 to embed the knowledge ready for the summative assessment in half term 5. </w:t>
            </w:r>
          </w:p>
          <w:p w14:paraId="4DFCF4D5" w14:textId="4B665055" w:rsidR="00616302" w:rsidRPr="006422EC" w:rsidRDefault="00616302" w:rsidP="00616302">
            <w:pPr>
              <w:cnfStyle w:val="000000100000" w:firstRow="0" w:lastRow="0" w:firstColumn="0" w:lastColumn="0" w:oddVBand="0" w:evenVBand="0" w:oddHBand="1" w:evenHBand="0" w:firstRowFirstColumn="0" w:firstRowLastColumn="0" w:lastRowFirstColumn="0" w:lastRowLastColumn="0"/>
              <w:rPr>
                <w:sz w:val="20"/>
                <w:szCs w:val="20"/>
              </w:rPr>
            </w:pPr>
          </w:p>
        </w:tc>
        <w:tc>
          <w:tcPr>
            <w:tcW w:w="2994" w:type="dxa"/>
          </w:tcPr>
          <w:p w14:paraId="10368E07" w14:textId="26B43E43"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will carry out a written assessment in 5/6 based on the knowledge gained in half terms 1</w:t>
            </w:r>
            <w:r w:rsidR="00A66F50">
              <w:t>-2</w:t>
            </w:r>
            <w:r>
              <w:t xml:space="preserve"> and how the practitioner Jerome Robbins developed the American Jazz Dance style between 1940-1975.</w:t>
            </w:r>
          </w:p>
          <w:p w14:paraId="70B2E765" w14:textId="6BC54A68"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r>
              <w:rPr>
                <w:rStyle w:val="normaltextrun"/>
                <w:rFonts w:ascii="Calibri" w:hAnsi="Calibri" w:cs="Calibri"/>
                <w:sz w:val="22"/>
                <w:szCs w:val="22"/>
              </w:rPr>
              <w:t>Assessment will be based on long answer questions which includes 25 marker questions only. </w:t>
            </w:r>
            <w:r>
              <w:rPr>
                <w:rStyle w:val="eop"/>
                <w:rFonts w:ascii="Calibri" w:hAnsi="Calibri" w:cs="Calibri"/>
                <w:sz w:val="22"/>
                <w:szCs w:val="22"/>
              </w:rPr>
              <w:t> </w:t>
            </w:r>
          </w:p>
          <w:p w14:paraId="1A6401E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9A9F0A2"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Feedback is given to the students in a CLA format as well as the AQA marking bands for a 25-marker question.</w:t>
            </w:r>
            <w:r>
              <w:rPr>
                <w:rStyle w:val="eop"/>
                <w:rFonts w:ascii="Calibri" w:hAnsi="Calibri" w:cs="Calibri"/>
                <w:sz w:val="22"/>
                <w:szCs w:val="22"/>
              </w:rPr>
              <w:t> </w:t>
            </w:r>
          </w:p>
          <w:p w14:paraId="5781380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34FB286" w14:textId="61872844"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 xml:space="preserve">After teacher assessment reteach will occur in week 7 and half term </w:t>
            </w:r>
            <w:r w:rsidR="00A66F50">
              <w:rPr>
                <w:rStyle w:val="normaltextrun"/>
                <w:rFonts w:ascii="Calibri" w:hAnsi="Calibri" w:cs="Calibri"/>
                <w:sz w:val="22"/>
                <w:szCs w:val="22"/>
              </w:rPr>
              <w:t>4a</w:t>
            </w:r>
            <w:r>
              <w:rPr>
                <w:rStyle w:val="normaltextrun"/>
                <w:rFonts w:ascii="Calibri" w:hAnsi="Calibri" w:cs="Calibri"/>
                <w:sz w:val="22"/>
                <w:szCs w:val="22"/>
              </w:rPr>
              <w:t xml:space="preserve"> (week 1) on: </w:t>
            </w:r>
            <w:r>
              <w:rPr>
                <w:rStyle w:val="eop"/>
                <w:rFonts w:ascii="Calibri" w:hAnsi="Calibri" w:cs="Calibri"/>
                <w:sz w:val="22"/>
                <w:szCs w:val="22"/>
              </w:rPr>
              <w:t> </w:t>
            </w:r>
          </w:p>
          <w:p w14:paraId="73807ED1" w14:textId="77777777" w:rsidR="00616302" w:rsidRPr="00381120" w:rsidRDefault="00616302" w:rsidP="00616302">
            <w:pPr>
              <w:pStyle w:val="paragraph"/>
              <w:numPr>
                <w:ilvl w:val="0"/>
                <w:numId w:val="7"/>
              </w:numPr>
              <w:spacing w:before="0" w:beforeAutospacing="0" w:after="0" w:afterAutospacing="0"/>
              <w:ind w:left="262"/>
              <w:textAlignment w:val="baseline"/>
              <w:cnfStyle w:val="000000100000" w:firstRow="0" w:lastRow="0" w:firstColumn="0" w:lastColumn="0" w:oddVBand="0" w:evenVBand="0" w:oddHBand="1" w:evenHBand="0" w:firstRowFirstColumn="0" w:firstRowLastColumn="0" w:lastRowFirstColumn="0" w:lastRowLastColumn="0"/>
              <w:rPr>
                <w:rStyle w:val="normaltextrun"/>
                <w:rFonts w:ascii="Segoe UI" w:hAnsi="Segoe UI" w:cs="Segoe UI"/>
                <w:sz w:val="18"/>
                <w:szCs w:val="18"/>
              </w:rPr>
            </w:pPr>
            <w:r>
              <w:rPr>
                <w:rStyle w:val="normaltextrun"/>
                <w:rFonts w:ascii="Calibri" w:hAnsi="Calibri" w:cs="Calibri"/>
                <w:sz w:val="22"/>
                <w:szCs w:val="22"/>
              </w:rPr>
              <w:t xml:space="preserve">How to answer long answer questions – 25 marker questions based on how the named practitioner Jerome Robbins developed the American Jazz Dance style between 1940-1975. </w:t>
            </w:r>
          </w:p>
          <w:p w14:paraId="238E0459" w14:textId="77777777" w:rsidR="00616302" w:rsidRPr="00381120" w:rsidRDefault="00616302" w:rsidP="00616302">
            <w:pPr>
              <w:pStyle w:val="paragraph"/>
              <w:numPr>
                <w:ilvl w:val="0"/>
                <w:numId w:val="7"/>
              </w:numPr>
              <w:spacing w:before="0" w:beforeAutospacing="0" w:after="0" w:afterAutospacing="0"/>
              <w:ind w:left="262"/>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381120">
              <w:rPr>
                <w:rStyle w:val="normaltextrun"/>
                <w:rFonts w:ascii="Calibri" w:hAnsi="Calibri" w:cs="Calibri"/>
                <w:sz w:val="22"/>
                <w:szCs w:val="22"/>
              </w:rPr>
              <w:t>How the constituent features in h</w:t>
            </w:r>
            <w:r>
              <w:rPr>
                <w:rStyle w:val="normaltextrun"/>
                <w:rFonts w:ascii="Calibri" w:hAnsi="Calibri" w:cs="Calibri"/>
                <w:sz w:val="22"/>
                <w:szCs w:val="22"/>
              </w:rPr>
              <w:t xml:space="preserve">is </w:t>
            </w:r>
            <w:r w:rsidRPr="00381120">
              <w:rPr>
                <w:rStyle w:val="normaltextrun"/>
                <w:rFonts w:ascii="Calibri" w:hAnsi="Calibri" w:cs="Calibri"/>
                <w:sz w:val="22"/>
                <w:szCs w:val="22"/>
              </w:rPr>
              <w:t>works show these developments. </w:t>
            </w:r>
            <w:r w:rsidRPr="00381120">
              <w:rPr>
                <w:rStyle w:val="eop"/>
                <w:rFonts w:ascii="Calibri" w:hAnsi="Calibri" w:cs="Calibri"/>
                <w:sz w:val="22"/>
                <w:szCs w:val="22"/>
              </w:rPr>
              <w:t> </w:t>
            </w:r>
          </w:p>
          <w:p w14:paraId="1A499DE1"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153A8886" w14:textId="1BE46F0C"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Reteach of this topic will be carried week </w:t>
            </w:r>
            <w:r w:rsidR="00A66F50">
              <w:rPr>
                <w:rStyle w:val="normaltextrun"/>
                <w:rFonts w:ascii="Calibri" w:hAnsi="Calibri" w:cs="Calibri"/>
                <w:sz w:val="22"/>
                <w:szCs w:val="22"/>
              </w:rPr>
              <w:t>4</w:t>
            </w:r>
            <w:r>
              <w:rPr>
                <w:rStyle w:val="normaltextrun"/>
                <w:rFonts w:ascii="Calibri" w:hAnsi="Calibri" w:cs="Calibri"/>
                <w:sz w:val="22"/>
                <w:szCs w:val="22"/>
              </w:rPr>
              <w:t xml:space="preserve"> in half term</w:t>
            </w:r>
            <w:r w:rsidR="00A66F50">
              <w:rPr>
                <w:rStyle w:val="normaltextrun"/>
                <w:rFonts w:ascii="Calibri" w:hAnsi="Calibri" w:cs="Calibri"/>
                <w:sz w:val="22"/>
                <w:szCs w:val="22"/>
              </w:rPr>
              <w:t>s</w:t>
            </w:r>
            <w:r>
              <w:rPr>
                <w:rStyle w:val="normaltextrun"/>
                <w:rFonts w:ascii="Calibri" w:hAnsi="Calibri" w:cs="Calibri"/>
                <w:sz w:val="22"/>
                <w:szCs w:val="22"/>
              </w:rPr>
              <w:t xml:space="preserve"> </w:t>
            </w:r>
            <w:r w:rsidR="00A66F50">
              <w:rPr>
                <w:rStyle w:val="normaltextrun"/>
                <w:rFonts w:ascii="Calibri" w:hAnsi="Calibri" w:cs="Calibri"/>
                <w:sz w:val="22"/>
                <w:szCs w:val="22"/>
              </w:rPr>
              <w:t>4a-5</w:t>
            </w:r>
            <w:r>
              <w:rPr>
                <w:rStyle w:val="normaltextrun"/>
                <w:rFonts w:ascii="Calibri" w:hAnsi="Calibri" w:cs="Calibri"/>
                <w:sz w:val="22"/>
                <w:szCs w:val="22"/>
              </w:rPr>
              <w:t xml:space="preserve"> to embed the knowledge ready for the summative assessment at the end of half term 5. </w:t>
            </w:r>
          </w:p>
          <w:p w14:paraId="7C4980AB" w14:textId="77777777"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c>
          <w:tcPr>
            <w:tcW w:w="2994" w:type="dxa"/>
          </w:tcPr>
          <w:p w14:paraId="0194309C" w14:textId="2509441B"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carry out a written assessment in </w:t>
            </w:r>
            <w:r w:rsidR="00A66F50">
              <w:t>5/6</w:t>
            </w:r>
            <w:r>
              <w:t xml:space="preserve"> based on the knowledge gained in half terms 1-4</w:t>
            </w:r>
            <w:r w:rsidR="00A66F50">
              <w:t>a</w:t>
            </w:r>
            <w:r>
              <w:t xml:space="preserve"> and how the practitioner Bob Fosse developed the American Jazz Dance style between 1940-1975.</w:t>
            </w:r>
          </w:p>
          <w:p w14:paraId="463A5FA0"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Assessment will be based on long answer questions which includes 25 marker questions only. </w:t>
            </w:r>
            <w:r>
              <w:rPr>
                <w:rStyle w:val="eop"/>
                <w:rFonts w:ascii="Calibri" w:hAnsi="Calibri" w:cs="Calibri"/>
                <w:sz w:val="22"/>
                <w:szCs w:val="22"/>
              </w:rPr>
              <w:t> </w:t>
            </w:r>
          </w:p>
          <w:p w14:paraId="4873591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C2DFFAF"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Feedback is given to the students in a CLA format as well as the AQA marking bands for a 25-marker question.</w:t>
            </w:r>
            <w:r>
              <w:rPr>
                <w:rStyle w:val="eop"/>
                <w:rFonts w:ascii="Calibri" w:hAnsi="Calibri" w:cs="Calibri"/>
                <w:sz w:val="22"/>
                <w:szCs w:val="22"/>
              </w:rPr>
              <w:t> </w:t>
            </w:r>
          </w:p>
          <w:p w14:paraId="5BB689C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4CF9F43" w14:textId="4FB82055"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 xml:space="preserve">After teacher assessment reteach will occur in week </w:t>
            </w:r>
            <w:r w:rsidR="00A66F50">
              <w:rPr>
                <w:rStyle w:val="normaltextrun"/>
                <w:rFonts w:ascii="Calibri" w:hAnsi="Calibri" w:cs="Calibri"/>
                <w:sz w:val="22"/>
                <w:szCs w:val="22"/>
              </w:rPr>
              <w:t xml:space="preserve">7 and half term 4b (week 1) </w:t>
            </w:r>
            <w:r>
              <w:rPr>
                <w:rStyle w:val="normaltextrun"/>
                <w:rFonts w:ascii="Calibri" w:hAnsi="Calibri" w:cs="Calibri"/>
                <w:sz w:val="22"/>
                <w:szCs w:val="22"/>
              </w:rPr>
              <w:t>on: </w:t>
            </w:r>
            <w:r>
              <w:rPr>
                <w:rStyle w:val="eop"/>
                <w:rFonts w:ascii="Calibri" w:hAnsi="Calibri" w:cs="Calibri"/>
                <w:sz w:val="22"/>
                <w:szCs w:val="22"/>
              </w:rPr>
              <w:t> </w:t>
            </w:r>
          </w:p>
          <w:p w14:paraId="2C1D8144" w14:textId="77777777" w:rsidR="00616302" w:rsidRPr="00381120" w:rsidRDefault="00616302" w:rsidP="00616302">
            <w:pPr>
              <w:pStyle w:val="paragraph"/>
              <w:numPr>
                <w:ilvl w:val="0"/>
                <w:numId w:val="7"/>
              </w:numPr>
              <w:spacing w:before="0" w:beforeAutospacing="0" w:after="0" w:afterAutospacing="0"/>
              <w:ind w:left="262"/>
              <w:textAlignment w:val="baseline"/>
              <w:cnfStyle w:val="000000100000" w:firstRow="0" w:lastRow="0" w:firstColumn="0" w:lastColumn="0" w:oddVBand="0" w:evenVBand="0" w:oddHBand="1" w:evenHBand="0" w:firstRowFirstColumn="0" w:firstRowLastColumn="0" w:lastRowFirstColumn="0" w:lastRowLastColumn="0"/>
              <w:rPr>
                <w:rStyle w:val="normaltextrun"/>
                <w:rFonts w:ascii="Segoe UI" w:hAnsi="Segoe UI" w:cs="Segoe UI"/>
                <w:sz w:val="18"/>
                <w:szCs w:val="18"/>
              </w:rPr>
            </w:pPr>
            <w:r>
              <w:rPr>
                <w:rStyle w:val="normaltextrun"/>
                <w:rFonts w:ascii="Calibri" w:hAnsi="Calibri" w:cs="Calibri"/>
                <w:sz w:val="22"/>
                <w:szCs w:val="22"/>
              </w:rPr>
              <w:t xml:space="preserve">How to answer long answer questions – 25 marker questions based on how the named practitioner Bob Fosse developed the American Jazz Dance style between 1940-1975. </w:t>
            </w:r>
          </w:p>
          <w:p w14:paraId="02F4E2D3" w14:textId="77777777" w:rsidR="00616302" w:rsidRPr="00381120" w:rsidRDefault="00616302" w:rsidP="00616302">
            <w:pPr>
              <w:pStyle w:val="paragraph"/>
              <w:numPr>
                <w:ilvl w:val="0"/>
                <w:numId w:val="7"/>
              </w:numPr>
              <w:spacing w:before="0" w:beforeAutospacing="0" w:after="0" w:afterAutospacing="0"/>
              <w:ind w:left="262"/>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sidRPr="00381120">
              <w:rPr>
                <w:rStyle w:val="normaltextrun"/>
                <w:rFonts w:ascii="Calibri" w:hAnsi="Calibri" w:cs="Calibri"/>
                <w:sz w:val="22"/>
                <w:szCs w:val="22"/>
              </w:rPr>
              <w:t>How the constituent features in h</w:t>
            </w:r>
            <w:r>
              <w:rPr>
                <w:rStyle w:val="normaltextrun"/>
                <w:rFonts w:ascii="Calibri" w:hAnsi="Calibri" w:cs="Calibri"/>
                <w:sz w:val="22"/>
                <w:szCs w:val="22"/>
              </w:rPr>
              <w:t xml:space="preserve">is </w:t>
            </w:r>
            <w:r w:rsidRPr="00381120">
              <w:rPr>
                <w:rStyle w:val="normaltextrun"/>
                <w:rFonts w:ascii="Calibri" w:hAnsi="Calibri" w:cs="Calibri"/>
                <w:sz w:val="22"/>
                <w:szCs w:val="22"/>
              </w:rPr>
              <w:t>works show these developments. </w:t>
            </w:r>
            <w:r w:rsidRPr="00381120">
              <w:rPr>
                <w:rStyle w:val="eop"/>
                <w:rFonts w:ascii="Calibri" w:hAnsi="Calibri" w:cs="Calibri"/>
                <w:sz w:val="22"/>
                <w:szCs w:val="22"/>
              </w:rPr>
              <w:t> </w:t>
            </w:r>
          </w:p>
          <w:p w14:paraId="07AE795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145C158B" w14:textId="2584F022" w:rsidR="00A66F50" w:rsidRDefault="00A66F50" w:rsidP="00A66F5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Reteach of this topic will be carried week 4 in half terms 4b-5 to embed the knowledge ready for the summative assessment at the end of half term 5. </w:t>
            </w:r>
          </w:p>
          <w:p w14:paraId="2ADA128A" w14:textId="2BB34080"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c>
          <w:tcPr>
            <w:tcW w:w="2849" w:type="dxa"/>
          </w:tcPr>
          <w:p w14:paraId="4C2C5C00"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will carry out a written assessment week 5/6 based on the themes and subject matters of </w:t>
            </w:r>
            <w:proofErr w:type="spellStart"/>
            <w:r>
              <w:t>Singin</w:t>
            </w:r>
            <w:proofErr w:type="spellEnd"/>
            <w:r>
              <w:t>’ In The Rain and how the constituent features in the 10 sections are evidence of themes and subject matters.</w:t>
            </w:r>
          </w:p>
          <w:p w14:paraId="08A6081A"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 xml:space="preserve">Assessment will be based on long-answer questions – 25-marker questions. </w:t>
            </w:r>
          </w:p>
          <w:p w14:paraId="649182F1"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p w14:paraId="3D594BEA" w14:textId="77777777" w:rsidR="00616302" w:rsidRPr="00D024D4"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Feedback is given to the students in a CLA format as well as the AQA marking bands for a 25-marker question. </w:t>
            </w:r>
          </w:p>
          <w:p w14:paraId="25C22D38"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254D95B0" w14:textId="28017AB0"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After teacher assessment reteach will occur in week 6-7 and half term </w:t>
            </w:r>
            <w:r w:rsidR="00A66F50">
              <w:rPr>
                <w:rStyle w:val="normaltextrun"/>
                <w:rFonts w:ascii="Calibri" w:hAnsi="Calibri" w:cs="Calibri"/>
                <w:sz w:val="22"/>
                <w:szCs w:val="22"/>
              </w:rPr>
              <w:t>5</w:t>
            </w:r>
            <w:r>
              <w:rPr>
                <w:rStyle w:val="normaltextrun"/>
                <w:rFonts w:ascii="Calibri" w:hAnsi="Calibri" w:cs="Calibri"/>
                <w:sz w:val="22"/>
                <w:szCs w:val="22"/>
              </w:rPr>
              <w:t xml:space="preserve"> (week 1) on: </w:t>
            </w:r>
            <w:r>
              <w:rPr>
                <w:rStyle w:val="eop"/>
                <w:rFonts w:ascii="Calibri" w:hAnsi="Calibri" w:cs="Calibri"/>
                <w:sz w:val="22"/>
                <w:szCs w:val="22"/>
              </w:rPr>
              <w:t> </w:t>
            </w:r>
          </w:p>
          <w:p w14:paraId="2C743A56" w14:textId="77777777" w:rsidR="00616302" w:rsidRDefault="00616302" w:rsidP="00616302">
            <w:pPr>
              <w:pStyle w:val="paragraph"/>
              <w:numPr>
                <w:ilvl w:val="0"/>
                <w:numId w:val="8"/>
              </w:numPr>
              <w:spacing w:before="0" w:beforeAutospacing="0" w:after="0" w:afterAutospacing="0"/>
              <w:ind w:left="304"/>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sz w:val="22"/>
                <w:szCs w:val="22"/>
              </w:rPr>
            </w:pPr>
            <w:r>
              <w:rPr>
                <w:rStyle w:val="normaltextrun"/>
                <w:rFonts w:ascii="Calibri" w:hAnsi="Calibri" w:cs="Calibri"/>
                <w:sz w:val="22"/>
                <w:szCs w:val="22"/>
              </w:rPr>
              <w:t xml:space="preserve">How to answer long answer questions – 25-marker question based on themes and subject matters of </w:t>
            </w:r>
            <w:proofErr w:type="spellStart"/>
            <w:r>
              <w:rPr>
                <w:rStyle w:val="normaltextrun"/>
                <w:rFonts w:ascii="Calibri" w:hAnsi="Calibri" w:cs="Calibri"/>
                <w:sz w:val="22"/>
                <w:szCs w:val="22"/>
              </w:rPr>
              <w:t>Singin</w:t>
            </w:r>
            <w:proofErr w:type="spellEnd"/>
            <w:r>
              <w:rPr>
                <w:rStyle w:val="normaltextrun"/>
                <w:rFonts w:ascii="Calibri" w:hAnsi="Calibri" w:cs="Calibri"/>
                <w:sz w:val="22"/>
                <w:szCs w:val="22"/>
              </w:rPr>
              <w:t>’ In The Rain.  </w:t>
            </w:r>
            <w:r>
              <w:rPr>
                <w:rStyle w:val="eop"/>
                <w:rFonts w:ascii="Calibri" w:hAnsi="Calibri" w:cs="Calibri"/>
                <w:sz w:val="22"/>
                <w:szCs w:val="22"/>
              </w:rPr>
              <w:t> </w:t>
            </w:r>
          </w:p>
          <w:p w14:paraId="01EEADF8" w14:textId="77777777" w:rsidR="00616302" w:rsidRPr="00F33C04" w:rsidRDefault="00616302" w:rsidP="00616302">
            <w:pPr>
              <w:pStyle w:val="paragraph"/>
              <w:numPr>
                <w:ilvl w:val="0"/>
                <w:numId w:val="8"/>
              </w:numPr>
              <w:spacing w:before="0" w:beforeAutospacing="0" w:after="0" w:afterAutospacing="0"/>
              <w:ind w:left="304"/>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sidRPr="00F33C04">
              <w:rPr>
                <w:rStyle w:val="normaltextrun"/>
                <w:rFonts w:ascii="Calibri" w:hAnsi="Calibri" w:cs="Calibri"/>
                <w:sz w:val="22"/>
                <w:szCs w:val="22"/>
              </w:rPr>
              <w:t>How the constituent features show the evidence of this. </w:t>
            </w:r>
            <w:r w:rsidRPr="00F33C04">
              <w:rPr>
                <w:rStyle w:val="eop"/>
                <w:rFonts w:ascii="Calibri" w:hAnsi="Calibri" w:cs="Calibri"/>
                <w:sz w:val="22"/>
                <w:szCs w:val="22"/>
              </w:rPr>
              <w:t> </w:t>
            </w:r>
          </w:p>
          <w:p w14:paraId="3C94A377"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2D4FD1B1" w14:textId="76E51261"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Reteach of this topic will be carried out </w:t>
            </w:r>
            <w:r w:rsidR="00A66F50">
              <w:rPr>
                <w:rStyle w:val="normaltextrun"/>
                <w:rFonts w:ascii="Calibri" w:hAnsi="Calibri" w:cs="Calibri"/>
                <w:sz w:val="22"/>
                <w:szCs w:val="22"/>
              </w:rPr>
              <w:t>week 4 in half term 5</w:t>
            </w:r>
            <w:r>
              <w:rPr>
                <w:rStyle w:val="normaltextrun"/>
                <w:rFonts w:ascii="Calibri" w:hAnsi="Calibri" w:cs="Calibri"/>
                <w:sz w:val="22"/>
                <w:szCs w:val="22"/>
              </w:rPr>
              <w:t xml:space="preserve"> of the whole component 2 to support the embedding of knowledge for students to carry out the final written paper exam in half term 5. </w:t>
            </w:r>
          </w:p>
          <w:p w14:paraId="6A2C4C63" w14:textId="77777777" w:rsidR="00616302" w:rsidRPr="00F33C04" w:rsidRDefault="00616302" w:rsidP="00616302">
            <w:pPr>
              <w:cnfStyle w:val="000000100000" w:firstRow="0" w:lastRow="0" w:firstColumn="0" w:lastColumn="0" w:oddVBand="0" w:evenVBand="0" w:oddHBand="1" w:evenHBand="0" w:firstRowFirstColumn="0" w:firstRowLastColumn="0" w:lastRowFirstColumn="0" w:lastRowLastColumn="0"/>
            </w:pPr>
            <w:r>
              <w:t xml:space="preserve"> </w:t>
            </w:r>
            <w:r>
              <w:rPr>
                <w:rStyle w:val="eop"/>
                <w:rFonts w:ascii="Calibri" w:hAnsi="Calibri" w:cs="Calibri"/>
              </w:rPr>
              <w:t> </w:t>
            </w:r>
          </w:p>
          <w:p w14:paraId="1FBD367A" w14:textId="4CFF0B30"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c>
          <w:tcPr>
            <w:tcW w:w="2849" w:type="dxa"/>
          </w:tcPr>
          <w:p w14:paraId="5AAC8F3B" w14:textId="4EB8283A"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Students will carry out a written assessment towards the end of the half term (week </w:t>
            </w:r>
            <w:r w:rsidR="00A66F50">
              <w:rPr>
                <w:rStyle w:val="normaltextrun"/>
                <w:rFonts w:ascii="Calibri" w:hAnsi="Calibri" w:cs="Calibri"/>
                <w:sz w:val="22"/>
                <w:szCs w:val="22"/>
              </w:rPr>
              <w:t>3/4</w:t>
            </w:r>
            <w:r>
              <w:rPr>
                <w:rStyle w:val="normaltextrun"/>
                <w:rFonts w:ascii="Calibri" w:hAnsi="Calibri" w:cs="Calibri"/>
                <w:sz w:val="22"/>
                <w:szCs w:val="22"/>
              </w:rPr>
              <w:t>) on the knowledge gained in half term</w:t>
            </w:r>
            <w:r w:rsidR="00A66F50">
              <w:rPr>
                <w:rStyle w:val="normaltextrun"/>
                <w:rFonts w:ascii="Calibri" w:hAnsi="Calibri" w:cs="Calibri"/>
                <w:sz w:val="22"/>
                <w:szCs w:val="22"/>
              </w:rPr>
              <w:t>s 1-4</w:t>
            </w:r>
            <w:r>
              <w:rPr>
                <w:rStyle w:val="normaltextrun"/>
                <w:rFonts w:ascii="Calibri" w:hAnsi="Calibri" w:cs="Calibri"/>
                <w:sz w:val="22"/>
                <w:szCs w:val="22"/>
              </w:rPr>
              <w:t xml:space="preserve"> and how the choreographer’s background has influenced </w:t>
            </w:r>
            <w:proofErr w:type="spellStart"/>
            <w:r>
              <w:rPr>
                <w:rStyle w:val="normaltextrun"/>
                <w:rFonts w:ascii="Calibri" w:hAnsi="Calibri" w:cs="Calibri"/>
                <w:sz w:val="22"/>
                <w:szCs w:val="22"/>
              </w:rPr>
              <w:t>Singin</w:t>
            </w:r>
            <w:proofErr w:type="spellEnd"/>
            <w:r>
              <w:rPr>
                <w:rStyle w:val="normaltextrun"/>
                <w:rFonts w:ascii="Calibri" w:hAnsi="Calibri" w:cs="Calibri"/>
                <w:sz w:val="22"/>
                <w:szCs w:val="22"/>
              </w:rPr>
              <w:t xml:space="preserve">’ In The Rain. </w:t>
            </w:r>
          </w:p>
          <w:p w14:paraId="75C05B65" w14:textId="43A66366" w:rsidR="00616302" w:rsidRPr="00A66F50"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Segoe UI" w:hAnsi="Segoe UI" w:cs="Segoe UI"/>
                <w:sz w:val="18"/>
                <w:szCs w:val="18"/>
              </w:rPr>
            </w:pPr>
            <w:r>
              <w:rPr>
                <w:rStyle w:val="normaltextrun"/>
                <w:rFonts w:ascii="Calibri" w:hAnsi="Calibri" w:cs="Calibri"/>
                <w:sz w:val="22"/>
                <w:szCs w:val="22"/>
              </w:rPr>
              <w:t>Assessment will be based on long answer questions, a 25-marker question on Gene Kelly’s influences.</w:t>
            </w:r>
            <w:r>
              <w:rPr>
                <w:rStyle w:val="eop"/>
                <w:rFonts w:ascii="Calibri" w:hAnsi="Calibri" w:cs="Calibri"/>
                <w:sz w:val="22"/>
                <w:szCs w:val="22"/>
              </w:rPr>
              <w:t> </w:t>
            </w:r>
          </w:p>
          <w:p w14:paraId="6F7F3244"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eop"/>
                <w:rFonts w:ascii="Calibri" w:hAnsi="Calibri" w:cs="Calibri"/>
              </w:rPr>
            </w:pPr>
          </w:p>
          <w:p w14:paraId="7DB84F37" w14:textId="77777777" w:rsidR="00616302" w:rsidRPr="00D024D4"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 xml:space="preserve">Feedback is given to the students in a CLA format as well as the AQA marking bands for a 25-marker question. </w:t>
            </w:r>
          </w:p>
          <w:p w14:paraId="22C3DC34" w14:textId="77777777"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eop"/>
                <w:rFonts w:ascii="Calibri" w:hAnsi="Calibri" w:cs="Calibri"/>
                <w:sz w:val="22"/>
                <w:szCs w:val="22"/>
              </w:rPr>
              <w:t> </w:t>
            </w:r>
          </w:p>
          <w:p w14:paraId="4EE38E08" w14:textId="55454004" w:rsidR="00616302" w:rsidRDefault="00616302"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r>
              <w:rPr>
                <w:rStyle w:val="normaltextrun"/>
                <w:rFonts w:ascii="Calibri" w:hAnsi="Calibri" w:cs="Calibri"/>
                <w:sz w:val="22"/>
                <w:szCs w:val="22"/>
              </w:rPr>
              <w:t xml:space="preserve">After teacher assessment reteach will occur in week </w:t>
            </w:r>
            <w:r w:rsidR="00A66F50">
              <w:rPr>
                <w:rStyle w:val="normaltextrun"/>
                <w:rFonts w:ascii="Calibri" w:hAnsi="Calibri" w:cs="Calibri"/>
                <w:sz w:val="22"/>
                <w:szCs w:val="22"/>
              </w:rPr>
              <w:t>5</w:t>
            </w:r>
            <w:r>
              <w:rPr>
                <w:rStyle w:val="normaltextrun"/>
                <w:rFonts w:ascii="Calibri" w:hAnsi="Calibri" w:cs="Calibri"/>
                <w:sz w:val="22"/>
                <w:szCs w:val="22"/>
              </w:rPr>
              <w:t xml:space="preserve"> on: </w:t>
            </w:r>
            <w:r>
              <w:rPr>
                <w:rStyle w:val="eop"/>
                <w:rFonts w:ascii="Calibri" w:hAnsi="Calibri" w:cs="Calibri"/>
                <w:sz w:val="22"/>
                <w:szCs w:val="22"/>
              </w:rPr>
              <w:t> </w:t>
            </w:r>
          </w:p>
          <w:p w14:paraId="0ACCAC44" w14:textId="77777777" w:rsidR="00616302" w:rsidRDefault="00616302" w:rsidP="00616302">
            <w:pPr>
              <w:pStyle w:val="paragraph"/>
              <w:numPr>
                <w:ilvl w:val="0"/>
                <w:numId w:val="9"/>
              </w:numPr>
              <w:spacing w:before="0" w:beforeAutospacing="0" w:after="0" w:afterAutospacing="0"/>
              <w:ind w:left="160" w:hanging="226"/>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Style w:val="normaltextrun"/>
                <w:rFonts w:ascii="Calibri" w:hAnsi="Calibri" w:cs="Calibri"/>
                <w:sz w:val="22"/>
                <w:szCs w:val="22"/>
              </w:rPr>
              <w:t>How to answer a 25- marker question based on Gene Kelly’s influences.</w:t>
            </w:r>
            <w:r>
              <w:rPr>
                <w:rStyle w:val="eop"/>
                <w:rFonts w:ascii="Calibri" w:hAnsi="Calibri" w:cs="Calibri"/>
                <w:sz w:val="22"/>
                <w:szCs w:val="22"/>
              </w:rPr>
              <w:t> </w:t>
            </w:r>
          </w:p>
          <w:p w14:paraId="68F95AA2" w14:textId="77777777" w:rsidR="00616302" w:rsidRDefault="00616302" w:rsidP="00616302">
            <w:pPr>
              <w:pStyle w:val="paragraph"/>
              <w:numPr>
                <w:ilvl w:val="0"/>
                <w:numId w:val="9"/>
              </w:numPr>
              <w:spacing w:before="0" w:beforeAutospacing="0" w:after="0" w:afterAutospacing="0"/>
              <w:ind w:left="182" w:hanging="218"/>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Calibri" w:hAnsi="Calibri" w:cs="Calibri"/>
                <w:sz w:val="22"/>
                <w:szCs w:val="22"/>
              </w:rPr>
              <w:t>How the constituent features show the choreographer’s influences.</w:t>
            </w:r>
          </w:p>
          <w:p w14:paraId="4116DFF4" w14:textId="77777777" w:rsidR="00616302" w:rsidRDefault="00616302" w:rsidP="00616302">
            <w:pPr>
              <w:pStyle w:val="paragraph"/>
              <w:numPr>
                <w:ilvl w:val="0"/>
                <w:numId w:val="9"/>
              </w:numPr>
              <w:spacing w:before="0" w:beforeAutospacing="0" w:after="0" w:afterAutospacing="0"/>
              <w:ind w:left="182" w:hanging="218"/>
              <w:textAlignment w:val="baseline"/>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sz w:val="22"/>
                <w:szCs w:val="22"/>
              </w:rPr>
            </w:pPr>
            <w:r>
              <w:rPr>
                <w:rStyle w:val="normaltextrun"/>
                <w:rFonts w:asciiTheme="minorHAnsi" w:hAnsiTheme="minorHAnsi" w:cstheme="minorHAnsi"/>
                <w:sz w:val="22"/>
                <w:szCs w:val="22"/>
              </w:rPr>
              <w:t xml:space="preserve">How other works by Gene Kelly are similar or different to </w:t>
            </w:r>
            <w:proofErr w:type="spellStart"/>
            <w:r>
              <w:rPr>
                <w:rStyle w:val="normaltextrun"/>
                <w:rFonts w:asciiTheme="minorHAnsi" w:hAnsiTheme="minorHAnsi" w:cstheme="minorHAnsi"/>
                <w:sz w:val="22"/>
                <w:szCs w:val="22"/>
              </w:rPr>
              <w:t>Singin</w:t>
            </w:r>
            <w:proofErr w:type="spellEnd"/>
            <w:r>
              <w:rPr>
                <w:rStyle w:val="normaltextrun"/>
                <w:rFonts w:asciiTheme="minorHAnsi" w:hAnsiTheme="minorHAnsi" w:cstheme="minorHAnsi"/>
                <w:sz w:val="22"/>
                <w:szCs w:val="22"/>
              </w:rPr>
              <w:t xml:space="preserve">’ In The Rain. </w:t>
            </w:r>
            <w:r>
              <w:rPr>
                <w:rStyle w:val="normaltextrun"/>
                <w:rFonts w:ascii="Calibri" w:hAnsi="Calibri" w:cs="Calibri"/>
                <w:sz w:val="22"/>
                <w:szCs w:val="22"/>
              </w:rPr>
              <w:t xml:space="preserve"> </w:t>
            </w:r>
          </w:p>
          <w:p w14:paraId="0B91C280" w14:textId="5CEEA38C" w:rsidR="00A66F50" w:rsidRPr="00A66F50" w:rsidRDefault="00A66F50" w:rsidP="00616302">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p w14:paraId="45CA45D4" w14:textId="1E951AB3" w:rsidR="00A66F50" w:rsidRDefault="00A66F50" w:rsidP="00A66F50">
            <w:pPr>
              <w:cnfStyle w:val="000000100000" w:firstRow="0" w:lastRow="0" w:firstColumn="0" w:lastColumn="0" w:oddVBand="0" w:evenVBand="0" w:oddHBand="1" w:evenHBand="0" w:firstRowFirstColumn="0" w:firstRowLastColumn="0" w:lastRowFirstColumn="0" w:lastRowLastColumn="0"/>
            </w:pPr>
            <w:r>
              <w:t xml:space="preserve">Students will carry out another written assessment of the whole content of the component. After </w:t>
            </w:r>
            <w:proofErr w:type="gramStart"/>
            <w:r>
              <w:t>reteach</w:t>
            </w:r>
            <w:proofErr w:type="gramEnd"/>
            <w:r>
              <w:t xml:space="preserve"> in week 6 and given feedback by the CLA format and the AQA marking bands for a 25-marker question. </w:t>
            </w:r>
          </w:p>
          <w:p w14:paraId="7BE59D32" w14:textId="77777777" w:rsidR="00A66F50" w:rsidRDefault="00A66F50" w:rsidP="00A66F50">
            <w:pPr>
              <w:cnfStyle w:val="000000100000" w:firstRow="0" w:lastRow="0" w:firstColumn="0" w:lastColumn="0" w:oddVBand="0" w:evenVBand="0" w:oddHBand="1" w:evenHBand="0" w:firstRowFirstColumn="0" w:firstRowLastColumn="0" w:lastRowFirstColumn="0" w:lastRowLastColumn="0"/>
            </w:pPr>
          </w:p>
          <w:p w14:paraId="79E94CBE" w14:textId="77777777" w:rsidR="00616302" w:rsidRDefault="00A66F50" w:rsidP="00A66F5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pPr>
            <w:r w:rsidRPr="00A66F50">
              <w:rPr>
                <w:rFonts w:asciiTheme="minorHAnsi" w:hAnsiTheme="minorHAnsi" w:cstheme="minorHAnsi"/>
                <w:sz w:val="22"/>
                <w:szCs w:val="22"/>
              </w:rPr>
              <w:t>Student</w:t>
            </w:r>
            <w:r>
              <w:rPr>
                <w:rFonts w:asciiTheme="minorHAnsi" w:hAnsiTheme="minorHAnsi" w:cstheme="minorHAnsi"/>
                <w:sz w:val="22"/>
                <w:szCs w:val="22"/>
              </w:rPr>
              <w:t xml:space="preserve">s’ </w:t>
            </w:r>
            <w:r w:rsidRPr="00A66F50">
              <w:rPr>
                <w:rFonts w:asciiTheme="minorHAnsi" w:hAnsiTheme="minorHAnsi" w:cstheme="minorHAnsi"/>
                <w:sz w:val="22"/>
                <w:szCs w:val="22"/>
              </w:rPr>
              <w:t>carryout summative assessment in week 7 by taking the component 2 written exam</w:t>
            </w:r>
            <w:r>
              <w:t>.</w:t>
            </w:r>
          </w:p>
          <w:p w14:paraId="0449BC45" w14:textId="37635CBB" w:rsidR="00A66F50" w:rsidRPr="00A66F50" w:rsidRDefault="00A66F50" w:rsidP="00A66F5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r>
      <w:tr w:rsidR="00616302" w14:paraId="556A966E" w14:textId="1BC863BB" w:rsidTr="00B6418A">
        <w:trPr>
          <w:trHeight w:val="460"/>
        </w:trPr>
        <w:tc>
          <w:tcPr>
            <w:cnfStyle w:val="001000000000" w:firstRow="0" w:lastRow="0" w:firstColumn="1" w:lastColumn="0" w:oddVBand="0" w:evenVBand="0" w:oddHBand="0" w:evenHBand="0" w:firstRowFirstColumn="0" w:firstRowLastColumn="0" w:lastRowFirstColumn="0" w:lastRowLastColumn="0"/>
            <w:tcW w:w="3257" w:type="dxa"/>
          </w:tcPr>
          <w:p w14:paraId="39CD1A5F" w14:textId="77777777" w:rsidR="00616302" w:rsidRDefault="00616302" w:rsidP="00616302">
            <w:pPr>
              <w:rPr>
                <w:b w:val="0"/>
                <w:bCs w:val="0"/>
              </w:rPr>
            </w:pPr>
            <w:r>
              <w:t>Resources available</w:t>
            </w:r>
          </w:p>
          <w:p w14:paraId="2B5CEE4B" w14:textId="77777777" w:rsidR="00616302" w:rsidRDefault="00616302" w:rsidP="00616302">
            <w:pPr>
              <w:rPr>
                <w:b w:val="0"/>
                <w:bCs w:val="0"/>
              </w:rPr>
            </w:pPr>
          </w:p>
          <w:p w14:paraId="3F1B3FD9" w14:textId="77777777" w:rsidR="00616302" w:rsidRDefault="00616302" w:rsidP="00616302">
            <w:pPr>
              <w:rPr>
                <w:b w:val="0"/>
                <w:bCs w:val="0"/>
              </w:rPr>
            </w:pPr>
          </w:p>
          <w:p w14:paraId="7F48F907" w14:textId="272E87C4" w:rsidR="00616302" w:rsidRDefault="00616302" w:rsidP="00616302"/>
        </w:tc>
        <w:tc>
          <w:tcPr>
            <w:tcW w:w="2994" w:type="dxa"/>
          </w:tcPr>
          <w:p w14:paraId="4BC69AF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Revision guide </w:t>
            </w:r>
          </w:p>
          <w:p w14:paraId="1D3508D9"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American Jazz Dance booklet</w:t>
            </w:r>
          </w:p>
          <w:p w14:paraId="16A12901"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Lesson PowerPoints </w:t>
            </w:r>
          </w:p>
          <w:p w14:paraId="4196764D" w14:textId="3FAEB95F"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Timeline resource</w:t>
            </w:r>
          </w:p>
        </w:tc>
        <w:tc>
          <w:tcPr>
            <w:tcW w:w="2994" w:type="dxa"/>
          </w:tcPr>
          <w:p w14:paraId="7F1708D3"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American Jazz Dance booklet</w:t>
            </w:r>
          </w:p>
          <w:p w14:paraId="31BA879B"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Lesson PowerPoints </w:t>
            </w:r>
          </w:p>
          <w:p w14:paraId="5BF11003"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Timeline resource</w:t>
            </w:r>
          </w:p>
          <w:p w14:paraId="444530BA" w14:textId="4A00209A" w:rsidR="00616302" w:rsidRPr="00BB40B8" w:rsidRDefault="00616302" w:rsidP="00616302">
            <w:pPr>
              <w:cnfStyle w:val="000000000000" w:firstRow="0" w:lastRow="0" w:firstColumn="0" w:lastColumn="0" w:oddVBand="0" w:evenVBand="0" w:oddHBand="0" w:evenHBand="0" w:firstRowFirstColumn="0" w:firstRowLastColumn="0" w:lastRowFirstColumn="0" w:lastRowLastColumn="0"/>
              <w:rPr>
                <w:sz w:val="20"/>
                <w:szCs w:val="20"/>
              </w:rPr>
            </w:pPr>
            <w:r>
              <w:t xml:space="preserve">Fact file on Agnes De Mille </w:t>
            </w:r>
          </w:p>
        </w:tc>
        <w:tc>
          <w:tcPr>
            <w:tcW w:w="2994" w:type="dxa"/>
          </w:tcPr>
          <w:p w14:paraId="01EF81C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American Jazz Dance booklet</w:t>
            </w:r>
          </w:p>
          <w:p w14:paraId="5C533E62"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Lesson PowerPoints </w:t>
            </w:r>
          </w:p>
          <w:p w14:paraId="008D1631"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Timeline resource</w:t>
            </w:r>
          </w:p>
          <w:p w14:paraId="2D6B37B9" w14:textId="3F98FF16"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Fact file on Jerome Robbins</w:t>
            </w:r>
          </w:p>
        </w:tc>
        <w:tc>
          <w:tcPr>
            <w:tcW w:w="2994" w:type="dxa"/>
          </w:tcPr>
          <w:p w14:paraId="6B7ECC0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American Jazz Dance booklet</w:t>
            </w:r>
          </w:p>
          <w:p w14:paraId="7A670AF3"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Lesson PowerPoints </w:t>
            </w:r>
          </w:p>
          <w:p w14:paraId="5E1C12C6"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Timeline resource</w:t>
            </w:r>
          </w:p>
          <w:p w14:paraId="05457A1E" w14:textId="76091190"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Fact file on Bob Fosse</w:t>
            </w:r>
          </w:p>
        </w:tc>
        <w:tc>
          <w:tcPr>
            <w:tcW w:w="2849" w:type="dxa"/>
          </w:tcPr>
          <w:p w14:paraId="16394150"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Revision guide</w:t>
            </w:r>
          </w:p>
          <w:p w14:paraId="2D8B46DF"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proofErr w:type="spellStart"/>
            <w:r>
              <w:t>Singin</w:t>
            </w:r>
            <w:proofErr w:type="spellEnd"/>
            <w:r>
              <w:t>’ In The Rain Booklet</w:t>
            </w:r>
          </w:p>
          <w:p w14:paraId="532AA450"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PowerPoints for lesson</w:t>
            </w:r>
          </w:p>
          <w:p w14:paraId="25EE7FF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Fact file on </w:t>
            </w:r>
            <w:proofErr w:type="spellStart"/>
            <w:r>
              <w:t>Singin</w:t>
            </w:r>
            <w:proofErr w:type="spellEnd"/>
            <w:r>
              <w:t>’ In The Rain</w:t>
            </w:r>
          </w:p>
          <w:p w14:paraId="78CDAE3B" w14:textId="49AFAD40"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 xml:space="preserve">Links to the footage of </w:t>
            </w:r>
            <w:proofErr w:type="spellStart"/>
            <w:r>
              <w:t>Singin</w:t>
            </w:r>
            <w:proofErr w:type="spellEnd"/>
            <w:r>
              <w:t>’ In The Rain</w:t>
            </w:r>
          </w:p>
        </w:tc>
        <w:tc>
          <w:tcPr>
            <w:tcW w:w="2849" w:type="dxa"/>
          </w:tcPr>
          <w:p w14:paraId="73964285"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Revision guide</w:t>
            </w:r>
          </w:p>
          <w:p w14:paraId="6682D316"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PowerPoints for lesson</w:t>
            </w:r>
          </w:p>
          <w:p w14:paraId="43E8ED0D" w14:textId="77777777" w:rsidR="00616302" w:rsidRDefault="00616302" w:rsidP="00616302">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Fact file on Gene Kelly</w:t>
            </w:r>
          </w:p>
          <w:p w14:paraId="71A6CD67" w14:textId="59DAE170" w:rsidR="00616302" w:rsidRPr="00FC2FAB" w:rsidRDefault="00616302" w:rsidP="00616302">
            <w:pPr>
              <w:cnfStyle w:val="000000000000" w:firstRow="0" w:lastRow="0" w:firstColumn="0" w:lastColumn="0" w:oddVBand="0" w:evenVBand="0" w:oddHBand="0" w:evenHBand="0" w:firstRowFirstColumn="0" w:firstRowLastColumn="0" w:lastRowFirstColumn="0" w:lastRowLastColumn="0"/>
            </w:pPr>
            <w:r>
              <w:t>Links to the footage of Anchors Aweigh and On The Town</w:t>
            </w:r>
          </w:p>
        </w:tc>
      </w:tr>
      <w:tr w:rsidR="00616302" w14:paraId="3D947E55" w14:textId="2722EBC5" w:rsidTr="00B6418A">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257" w:type="dxa"/>
          </w:tcPr>
          <w:p w14:paraId="5ADF2A50" w14:textId="2F24A452" w:rsidR="00616302" w:rsidRDefault="00616302" w:rsidP="00616302">
            <w:pPr>
              <w:rPr>
                <w:bCs w:val="0"/>
              </w:rPr>
            </w:pPr>
            <w:r w:rsidRPr="000A4E54">
              <w:rPr>
                <w:b w:val="0"/>
              </w:rPr>
              <w:t>Notes</w:t>
            </w:r>
          </w:p>
          <w:p w14:paraId="2BC0B6A8" w14:textId="77777777" w:rsidR="00616302" w:rsidRPr="000A4E54" w:rsidRDefault="00616302" w:rsidP="00616302">
            <w:pPr>
              <w:rPr>
                <w:b w:val="0"/>
                <w:bCs w:val="0"/>
              </w:rPr>
            </w:pPr>
          </w:p>
          <w:p w14:paraId="205F3E4E" w14:textId="77777777" w:rsidR="00616302" w:rsidRDefault="00616302" w:rsidP="00616302">
            <w:pPr>
              <w:rPr>
                <w:b w:val="0"/>
                <w:bCs w:val="0"/>
              </w:rPr>
            </w:pPr>
            <w:r>
              <w:t>Why this topic is important…</w:t>
            </w:r>
          </w:p>
          <w:p w14:paraId="58FA1875" w14:textId="1A433BF1" w:rsidR="00616302" w:rsidRDefault="00616302" w:rsidP="00616302"/>
        </w:tc>
        <w:tc>
          <w:tcPr>
            <w:tcW w:w="2994" w:type="dxa"/>
          </w:tcPr>
          <w:p w14:paraId="2D0A393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discuss through written compression how the American Jazz Dance style developed from 1940-1975. </w:t>
            </w:r>
          </w:p>
          <w:p w14:paraId="7C41ECA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8210F00"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link historical, cultural and political events to the developments of a dance style. </w:t>
            </w:r>
          </w:p>
          <w:p w14:paraId="7749335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0D8927E9" w14:textId="4E4451BF"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understand and demonstrate how to structure a 25-marker question in relation to a development of a dance style from 1940-1975. </w:t>
            </w:r>
          </w:p>
        </w:tc>
        <w:tc>
          <w:tcPr>
            <w:tcW w:w="2994" w:type="dxa"/>
          </w:tcPr>
          <w:p w14:paraId="54F3C72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discuss through written compression how Agnes De Mille influenced the development American Jazz Dance style from 1940-1975. </w:t>
            </w:r>
          </w:p>
          <w:p w14:paraId="272B4D14"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4338B70E"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understand and demonstrate a proficient answer to a 25-marker question on American Jazz Dance style by analysing the question. </w:t>
            </w:r>
          </w:p>
          <w:p w14:paraId="71D3762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1CCBC3B" w14:textId="5869208B" w:rsidR="00616302" w:rsidRPr="006422EC" w:rsidRDefault="00616302" w:rsidP="00616302">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explore professional works that developed the American Jazz Dance style and are able to gather evidence through analysis on how it demonstrates a clear development of the American Jazz Dance style from 1940-1975. </w:t>
            </w:r>
          </w:p>
        </w:tc>
        <w:tc>
          <w:tcPr>
            <w:tcW w:w="2994" w:type="dxa"/>
          </w:tcPr>
          <w:p w14:paraId="541254EE"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are able to discuss through written compression how Jerome Robbins influenced the development American Jazz Dance style from 1940-1975.</w:t>
            </w:r>
          </w:p>
          <w:p w14:paraId="5E50FF8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467F2C6"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understand and demonstrate a highly articulate answer to a 25-marker question on American Jazz Dance style by analysing the question. </w:t>
            </w:r>
          </w:p>
          <w:p w14:paraId="02D9852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DD4E561"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explore how Robbins’ work West Side Story demonstrates the social and cultural factors in America in the 1960’s with clear reference to knife crime affecting the community. </w:t>
            </w:r>
          </w:p>
          <w:p w14:paraId="065E122E" w14:textId="77777777"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p>
        </w:tc>
        <w:tc>
          <w:tcPr>
            <w:tcW w:w="2994" w:type="dxa"/>
          </w:tcPr>
          <w:p w14:paraId="1B70A265"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Students are able to discuss through written compression how Bob Fosse influenced the development American Jazz Dance style from 1940-1975.</w:t>
            </w:r>
          </w:p>
          <w:p w14:paraId="4B12B350"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2775EDDD"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understand and demonstrate an exceptional answer to a 25-marker question on American Jazz Dance style by analysing the question. </w:t>
            </w:r>
          </w:p>
          <w:p w14:paraId="7232FD0A"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61EC3405" w14:textId="29226CF5"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gain an understand of how a dancer’s/choreographer’s background and life experiences shape their own movement style, stylistic features and choreographic style. Furthermore, a deeper understanding of that these life experiences and the practitioner’s personal background can also have an influence on the development of the American Jazz Dance style from 1940-1975. </w:t>
            </w:r>
          </w:p>
        </w:tc>
        <w:tc>
          <w:tcPr>
            <w:tcW w:w="2849" w:type="dxa"/>
          </w:tcPr>
          <w:p w14:paraId="3D077E19"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critically analysis constituent features seen in </w:t>
            </w:r>
            <w:proofErr w:type="spellStart"/>
            <w:r>
              <w:t>Singin</w:t>
            </w:r>
            <w:proofErr w:type="spellEnd"/>
            <w:r>
              <w:t>’ In The Rain in order to adapt to an exam question that they get in their year 13 written exam in half term 6 and gain an in depth understanding of the work.</w:t>
            </w:r>
          </w:p>
          <w:p w14:paraId="637D5AF3"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5B16FC4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are able to structure a 25-marker question using the IDEA framework to support their answer in an essay format. </w:t>
            </w:r>
          </w:p>
          <w:p w14:paraId="1BD863F8"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pPr>
          </w:p>
          <w:p w14:paraId="32E9AF72" w14:textId="577FDB76"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t xml:space="preserve">Students gain knowledge on how the historical, social, cultural and political factors of the 1920’s are demonstrated in </w:t>
            </w:r>
            <w:proofErr w:type="spellStart"/>
            <w:r>
              <w:t>Singin</w:t>
            </w:r>
            <w:proofErr w:type="spellEnd"/>
            <w:r>
              <w:t xml:space="preserve">’ In The Rain. </w:t>
            </w:r>
          </w:p>
        </w:tc>
        <w:tc>
          <w:tcPr>
            <w:tcW w:w="2849" w:type="dxa"/>
          </w:tcPr>
          <w:p w14:paraId="5F132AD0"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rPr>
                <w:szCs w:val="20"/>
              </w:rPr>
            </w:pPr>
            <w:r>
              <w:rPr>
                <w:szCs w:val="20"/>
              </w:rPr>
              <w:t>Students are able to explain and analyse how historical, social, cultural and political factors are seen in the constituent features of Gene Kelly’s work and reflect his background.</w:t>
            </w:r>
          </w:p>
          <w:p w14:paraId="7D5E4B72"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able to structure a 25-marker question using the IDEA framework to support their answer in an essay format. </w:t>
            </w:r>
          </w:p>
          <w:p w14:paraId="2581451C" w14:textId="77777777" w:rsidR="00616302" w:rsidRDefault="00616302" w:rsidP="00616302">
            <w:pPr>
              <w:cnfStyle w:val="000000100000" w:firstRow="0" w:lastRow="0" w:firstColumn="0" w:lastColumn="0" w:oddVBand="0" w:evenVBand="0" w:oddHBand="1" w:evenHBand="0" w:firstRowFirstColumn="0" w:firstRowLastColumn="0" w:lastRowFirstColumn="0" w:lastRowLastColumn="0"/>
              <w:rPr>
                <w:szCs w:val="20"/>
              </w:rPr>
            </w:pPr>
          </w:p>
          <w:p w14:paraId="01BBA815" w14:textId="6B44FDD7" w:rsidR="00616302" w:rsidRPr="00FC2FAB" w:rsidRDefault="00616302" w:rsidP="00616302">
            <w:pPr>
              <w:cnfStyle w:val="000000100000" w:firstRow="0" w:lastRow="0" w:firstColumn="0" w:lastColumn="0" w:oddVBand="0" w:evenVBand="0" w:oddHBand="1" w:evenHBand="0" w:firstRowFirstColumn="0" w:firstRowLastColumn="0" w:lastRowFirstColumn="0" w:lastRowLastColumn="0"/>
            </w:pPr>
            <w:r w:rsidRPr="00375766">
              <w:rPr>
                <w:szCs w:val="20"/>
              </w:rPr>
              <w:t>Students are able to acknowledge that</w:t>
            </w:r>
            <w:r>
              <w:rPr>
                <w:szCs w:val="20"/>
              </w:rPr>
              <w:t xml:space="preserve"> throughout his works that people who work hard will excel in life by going from lower/working social classes to an upper-class society member</w:t>
            </w:r>
            <w:r w:rsidRPr="00375766">
              <w:rPr>
                <w:szCs w:val="20"/>
              </w:rPr>
              <w:t xml:space="preserve">. Through this </w:t>
            </w:r>
            <w:r>
              <w:rPr>
                <w:szCs w:val="20"/>
              </w:rPr>
              <w:t xml:space="preserve">topic the </w:t>
            </w:r>
            <w:r w:rsidRPr="00375766">
              <w:rPr>
                <w:szCs w:val="20"/>
              </w:rPr>
              <w:t>student</w:t>
            </w:r>
            <w:r>
              <w:rPr>
                <w:szCs w:val="20"/>
              </w:rPr>
              <w:t>s</w:t>
            </w:r>
            <w:r w:rsidRPr="00375766">
              <w:rPr>
                <w:szCs w:val="20"/>
              </w:rPr>
              <w:t xml:space="preserve"> are able to discuss and explain how this is communicated in a non-verbal manner through professional works.</w:t>
            </w:r>
          </w:p>
        </w:tc>
      </w:tr>
    </w:tbl>
    <w:p w14:paraId="7519E960" w14:textId="77777777" w:rsidR="00FC2FAB" w:rsidRDefault="00FC2FAB" w:rsidP="00FC2FAB"/>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4DEE0" w14:textId="77777777" w:rsidR="00676955" w:rsidRDefault="00676955" w:rsidP="000A4E54">
      <w:pPr>
        <w:spacing w:after="0" w:line="240" w:lineRule="auto"/>
      </w:pPr>
      <w:r>
        <w:separator/>
      </w:r>
    </w:p>
  </w:endnote>
  <w:endnote w:type="continuationSeparator" w:id="0">
    <w:p w14:paraId="0E7F92C1" w14:textId="77777777" w:rsidR="00676955" w:rsidRDefault="00676955"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2A1D4" w14:textId="77777777" w:rsidR="00676955" w:rsidRDefault="00676955" w:rsidP="000A4E54">
      <w:pPr>
        <w:spacing w:after="0" w:line="240" w:lineRule="auto"/>
      </w:pPr>
      <w:r>
        <w:separator/>
      </w:r>
    </w:p>
  </w:footnote>
  <w:footnote w:type="continuationSeparator" w:id="0">
    <w:p w14:paraId="6004723B" w14:textId="77777777" w:rsidR="00676955" w:rsidRDefault="00676955"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FD4EB7"/>
    <w:multiLevelType w:val="hybridMultilevel"/>
    <w:tmpl w:val="1A4C2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34A60"/>
    <w:multiLevelType w:val="hybridMultilevel"/>
    <w:tmpl w:val="25B6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AE0F63"/>
    <w:multiLevelType w:val="hybridMultilevel"/>
    <w:tmpl w:val="F928F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92D23"/>
    <w:multiLevelType w:val="hybridMultilevel"/>
    <w:tmpl w:val="4DC035C2"/>
    <w:lvl w:ilvl="0" w:tplc="C1A42F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42560C"/>
    <w:multiLevelType w:val="hybridMultilevel"/>
    <w:tmpl w:val="D5FC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80646831">
    <w:abstractNumId w:val="8"/>
  </w:num>
  <w:num w:numId="2" w16cid:durableId="1092235670">
    <w:abstractNumId w:val="4"/>
  </w:num>
  <w:num w:numId="3" w16cid:durableId="25638721">
    <w:abstractNumId w:val="6"/>
  </w:num>
  <w:num w:numId="4" w16cid:durableId="990134551">
    <w:abstractNumId w:val="0"/>
  </w:num>
  <w:num w:numId="5" w16cid:durableId="1206406645">
    <w:abstractNumId w:val="5"/>
  </w:num>
  <w:num w:numId="6" w16cid:durableId="117798536">
    <w:abstractNumId w:val="2"/>
  </w:num>
  <w:num w:numId="7" w16cid:durableId="710228270">
    <w:abstractNumId w:val="1"/>
  </w:num>
  <w:num w:numId="8" w16cid:durableId="1548908281">
    <w:abstractNumId w:val="3"/>
  </w:num>
  <w:num w:numId="9" w16cid:durableId="3254765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45ACB"/>
    <w:rsid w:val="000A4E54"/>
    <w:rsid w:val="000B2C1D"/>
    <w:rsid w:val="000D1ABD"/>
    <w:rsid w:val="000F4C5B"/>
    <w:rsid w:val="00164D56"/>
    <w:rsid w:val="001F3CC3"/>
    <w:rsid w:val="002475CF"/>
    <w:rsid w:val="00287599"/>
    <w:rsid w:val="002D5EA4"/>
    <w:rsid w:val="00311588"/>
    <w:rsid w:val="0038346C"/>
    <w:rsid w:val="003A439E"/>
    <w:rsid w:val="00485B81"/>
    <w:rsid w:val="005B4C33"/>
    <w:rsid w:val="00616302"/>
    <w:rsid w:val="006422EC"/>
    <w:rsid w:val="006742F7"/>
    <w:rsid w:val="00676955"/>
    <w:rsid w:val="006D3263"/>
    <w:rsid w:val="00724CAB"/>
    <w:rsid w:val="008A79D2"/>
    <w:rsid w:val="008A7E3F"/>
    <w:rsid w:val="008B442F"/>
    <w:rsid w:val="00985447"/>
    <w:rsid w:val="009D5AE6"/>
    <w:rsid w:val="00A342F0"/>
    <w:rsid w:val="00A66F50"/>
    <w:rsid w:val="00B6418A"/>
    <w:rsid w:val="00BA7B1E"/>
    <w:rsid w:val="00BB40B8"/>
    <w:rsid w:val="00BC516B"/>
    <w:rsid w:val="00C357ED"/>
    <w:rsid w:val="00C96860"/>
    <w:rsid w:val="00CD1790"/>
    <w:rsid w:val="00D10434"/>
    <w:rsid w:val="00D86CFF"/>
    <w:rsid w:val="00DF2370"/>
    <w:rsid w:val="00E24FC4"/>
    <w:rsid w:val="00E92D12"/>
    <w:rsid w:val="00EE0E96"/>
    <w:rsid w:val="00FC2FAB"/>
    <w:rsid w:val="00FE5AD9"/>
    <w:rsid w:val="00FF1F2A"/>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normaltextrun">
    <w:name w:val="normaltextrun"/>
    <w:basedOn w:val="DefaultParagraphFont"/>
    <w:rsid w:val="00C96860"/>
  </w:style>
  <w:style w:type="character" w:customStyle="1" w:styleId="eop">
    <w:name w:val="eop"/>
    <w:basedOn w:val="DefaultParagraphFont"/>
    <w:rsid w:val="00C96860"/>
  </w:style>
  <w:style w:type="paragraph" w:customStyle="1" w:styleId="paragraph">
    <w:name w:val="paragraph"/>
    <w:basedOn w:val="Normal"/>
    <w:rsid w:val="00C9686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AD3B51-CCEA-41CA-9EBE-FD0F05062D98}"/>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fc9d37fc-71aa-459a-ba41-d701d6ebeeda"/>
    <ds:schemaRef ds:uri="6bfe29a7-95a7-4a3b-8ce9-43c5cd621422"/>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3766</Words>
  <Characters>21471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Miss Nightingale</cp:lastModifiedBy>
  <cp:revision>11</cp:revision>
  <dcterms:created xsi:type="dcterms:W3CDTF">2021-10-22T11:51:00Z</dcterms:created>
  <dcterms:modified xsi:type="dcterms:W3CDTF">2023-09-11T18:55:00Z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1262200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