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commentRangeStart w:id="0"/>
      <w:r>
        <w:t>Curriculum Planning Template</w:t>
      </w:r>
      <w:commentRangeEnd w:id="0"/>
      <w:r>
        <w:commentReference w:id="0"/>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F137D">
            <w:pPr>
              <w:rPr>
                <w:color w:val="E7E6E6" w:themeColor="background2"/>
              </w:rPr>
            </w:pPr>
            <w:r w:rsidRPr="002475CF">
              <w:rPr>
                <w:color w:val="E7E6E6" w:themeColor="background2"/>
              </w:rPr>
              <w:t>Subject:</w:t>
            </w:r>
          </w:p>
        </w:tc>
        <w:tc>
          <w:tcPr>
            <w:tcW w:w="2552" w:type="dxa"/>
          </w:tcPr>
          <w:p w14:paraId="572DE178" w14:textId="706E9698" w:rsidR="002475CF" w:rsidRPr="002475CF" w:rsidRDefault="009023EC" w:rsidP="005F137D">
            <w:pPr>
              <w:cnfStyle w:val="100000000000" w:firstRow="1" w:lastRow="0" w:firstColumn="0" w:lastColumn="0" w:oddVBand="0" w:evenVBand="0" w:oddHBand="0" w:evenHBand="0" w:firstRowFirstColumn="0" w:firstRowLastColumn="0" w:lastRowFirstColumn="0" w:lastRowLastColumn="0"/>
            </w:pPr>
            <w:r>
              <w:t>Media Studies</w:t>
            </w:r>
          </w:p>
        </w:tc>
        <w:tc>
          <w:tcPr>
            <w:tcW w:w="709" w:type="dxa"/>
          </w:tcPr>
          <w:p w14:paraId="162FAC83" w14:textId="77777777" w:rsidR="002475CF" w:rsidRPr="002475CF" w:rsidRDefault="002475CF" w:rsidP="005F137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1A078B21" w:rsidR="002475CF" w:rsidRPr="002475CF" w:rsidRDefault="009023EC" w:rsidP="005F137D">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33D36AFA" w14:textId="6FDA30B1" w:rsidR="002475CF" w:rsidRPr="002475CF" w:rsidRDefault="002475CF" w:rsidP="005F137D">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54B62EB" w:rsidR="002475CF" w:rsidRPr="002475CF" w:rsidRDefault="009023EC" w:rsidP="005F137D">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0931" w:type="dxa"/>
        <w:tblLook w:val="04A0" w:firstRow="1" w:lastRow="0" w:firstColumn="1" w:lastColumn="0" w:noHBand="0" w:noVBand="1"/>
      </w:tblPr>
      <w:tblGrid>
        <w:gridCol w:w="3384"/>
        <w:gridCol w:w="3488"/>
        <w:gridCol w:w="2809"/>
        <w:gridCol w:w="3750"/>
        <w:gridCol w:w="3750"/>
        <w:gridCol w:w="3750"/>
      </w:tblGrid>
      <w:tr w:rsidR="00A61679" w14:paraId="72384581" w14:textId="3B9056B7" w:rsidTr="00A6167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4" w:type="dxa"/>
          </w:tcPr>
          <w:p w14:paraId="6CDBF049" w14:textId="77777777" w:rsidR="00A61679" w:rsidRPr="00FC2FAB" w:rsidRDefault="00A61679" w:rsidP="00A61679">
            <w:commentRangeStart w:id="1"/>
            <w:r>
              <w:t>Term</w:t>
            </w:r>
            <w:commentRangeEnd w:id="1"/>
            <w:r>
              <w:commentReference w:id="1"/>
            </w:r>
            <w:r>
              <w:t xml:space="preserve"> / Date(s)</w:t>
            </w:r>
          </w:p>
        </w:tc>
        <w:tc>
          <w:tcPr>
            <w:tcW w:w="3488" w:type="dxa"/>
          </w:tcPr>
          <w:p w14:paraId="6A0E6106" w14:textId="7E8A2A84" w:rsidR="00A61679" w:rsidRDefault="00A61679" w:rsidP="00A61679">
            <w:pPr>
              <w:cnfStyle w:val="100000000000" w:firstRow="1" w:lastRow="0" w:firstColumn="0" w:lastColumn="0" w:oddVBand="0" w:evenVBand="0" w:oddHBand="0" w:evenHBand="0" w:firstRowFirstColumn="0" w:firstRowLastColumn="0" w:lastRowFirstColumn="0" w:lastRowLastColumn="0"/>
            </w:pPr>
            <w:r>
              <w:t xml:space="preserve">Unit </w:t>
            </w:r>
            <w:r w:rsidR="00E74F5F">
              <w:t>1</w:t>
            </w:r>
            <w:r>
              <w:t xml:space="preserve"> (4-6 weeks)</w:t>
            </w:r>
          </w:p>
        </w:tc>
        <w:tc>
          <w:tcPr>
            <w:tcW w:w="2809" w:type="dxa"/>
          </w:tcPr>
          <w:p w14:paraId="24FE31EE" w14:textId="05DAAA44" w:rsidR="00A61679" w:rsidRDefault="00A61679" w:rsidP="00A61679">
            <w:pPr>
              <w:cnfStyle w:val="100000000000" w:firstRow="1" w:lastRow="0" w:firstColumn="0" w:lastColumn="0" w:oddVBand="0" w:evenVBand="0" w:oddHBand="0" w:evenHBand="0" w:firstRowFirstColumn="0" w:firstRowLastColumn="0" w:lastRowFirstColumn="0" w:lastRowLastColumn="0"/>
            </w:pPr>
            <w:r>
              <w:t xml:space="preserve">Unit </w:t>
            </w:r>
            <w:r w:rsidR="00E74F5F">
              <w:t>2</w:t>
            </w:r>
            <w:r>
              <w:t xml:space="preserve"> (2-4 weeks)</w:t>
            </w:r>
          </w:p>
        </w:tc>
        <w:tc>
          <w:tcPr>
            <w:tcW w:w="3750" w:type="dxa"/>
          </w:tcPr>
          <w:p w14:paraId="0D84A3DE" w14:textId="5659514E" w:rsidR="00A61679" w:rsidRPr="00FC2FAB" w:rsidRDefault="00A61679" w:rsidP="00A61679">
            <w:pPr>
              <w:cnfStyle w:val="100000000000" w:firstRow="1" w:lastRow="0" w:firstColumn="0" w:lastColumn="0" w:oddVBand="0" w:evenVBand="0" w:oddHBand="0" w:evenHBand="0" w:firstRowFirstColumn="0" w:firstRowLastColumn="0" w:lastRowFirstColumn="0" w:lastRowLastColumn="0"/>
            </w:pPr>
            <w:r>
              <w:t>Unit 3: Magazines Mainstream and Alternative Media (5-7 weeks)</w:t>
            </w:r>
          </w:p>
        </w:tc>
        <w:tc>
          <w:tcPr>
            <w:tcW w:w="3750" w:type="dxa"/>
          </w:tcPr>
          <w:p w14:paraId="348F22D6" w14:textId="7765FB0B" w:rsidR="00A61679" w:rsidRPr="00FC2FAB" w:rsidRDefault="00A61679" w:rsidP="00A61679">
            <w:pPr>
              <w:cnfStyle w:val="100000000000" w:firstRow="1" w:lastRow="0" w:firstColumn="0" w:lastColumn="0" w:oddVBand="0" w:evenVBand="0" w:oddHBand="0" w:evenHBand="0" w:firstRowFirstColumn="0" w:firstRowLastColumn="0" w:lastRowFirstColumn="0" w:lastRowLastColumn="0"/>
            </w:pPr>
            <w:r>
              <w:t>Unit 4 Media in Online Age (4-6 weeks)</w:t>
            </w:r>
          </w:p>
        </w:tc>
        <w:tc>
          <w:tcPr>
            <w:tcW w:w="3750" w:type="dxa"/>
          </w:tcPr>
          <w:p w14:paraId="60013476" w14:textId="4F08A257" w:rsidR="00A61679" w:rsidRDefault="00A61679" w:rsidP="00A61679">
            <w:pPr>
              <w:cnfStyle w:val="100000000000" w:firstRow="1" w:lastRow="0" w:firstColumn="0" w:lastColumn="0" w:oddVBand="0" w:evenVBand="0" w:oddHBand="0" w:evenHBand="0" w:firstRowFirstColumn="0" w:firstRowLastColumn="0" w:lastRowFirstColumn="0" w:lastRowLastColumn="0"/>
            </w:pPr>
            <w:r>
              <w:t>Unit 5 (ongoing)</w:t>
            </w:r>
          </w:p>
        </w:tc>
      </w:tr>
      <w:tr w:rsidR="00A61679" w14:paraId="6B62B51A" w14:textId="703AF79B" w:rsidTr="00A6167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4" w:type="dxa"/>
          </w:tcPr>
          <w:p w14:paraId="73CF56ED" w14:textId="77777777" w:rsidR="00A61679" w:rsidRPr="00FC2FAB" w:rsidRDefault="00A61679" w:rsidP="00A61679">
            <w:r>
              <w:t>Topic</w:t>
            </w:r>
          </w:p>
        </w:tc>
        <w:tc>
          <w:tcPr>
            <w:tcW w:w="3488" w:type="dxa"/>
          </w:tcPr>
          <w:p w14:paraId="3D8FE22D" w14:textId="68E6762A"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Newspapers </w:t>
            </w:r>
          </w:p>
        </w:tc>
        <w:tc>
          <w:tcPr>
            <w:tcW w:w="2809" w:type="dxa"/>
          </w:tcPr>
          <w:p w14:paraId="72993995" w14:textId="56397896" w:rsidR="00A61679" w:rsidRDefault="00A61679" w:rsidP="00A61679">
            <w:pPr>
              <w:cnfStyle w:val="000000100000" w:firstRow="0" w:lastRow="0" w:firstColumn="0" w:lastColumn="0" w:oddVBand="0" w:evenVBand="0" w:oddHBand="1" w:evenHBand="0" w:firstRowFirstColumn="0" w:firstRowLastColumn="0" w:lastRowFirstColumn="0" w:lastRowLastColumn="0"/>
            </w:pPr>
            <w:r>
              <w:t>Assassins’ Creed</w:t>
            </w:r>
          </w:p>
        </w:tc>
        <w:tc>
          <w:tcPr>
            <w:tcW w:w="3750" w:type="dxa"/>
          </w:tcPr>
          <w:p w14:paraId="610C82CF" w14:textId="5E221A82"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Vogue and The Big Issue</w:t>
            </w:r>
          </w:p>
        </w:tc>
        <w:tc>
          <w:tcPr>
            <w:tcW w:w="3750" w:type="dxa"/>
          </w:tcPr>
          <w:p w14:paraId="38032301" w14:textId="1D8B3CD5"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 xml:space="preserve">JJ </w:t>
            </w:r>
            <w:proofErr w:type="spellStart"/>
            <w:r>
              <w:t>Olantunde</w:t>
            </w:r>
            <w:proofErr w:type="spellEnd"/>
          </w:p>
        </w:tc>
        <w:tc>
          <w:tcPr>
            <w:tcW w:w="3750" w:type="dxa"/>
          </w:tcPr>
          <w:p w14:paraId="101DF266" w14:textId="03FD714C"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NEA </w:t>
            </w:r>
          </w:p>
        </w:tc>
      </w:tr>
      <w:tr w:rsidR="00A61679" w14:paraId="3E69A59A" w14:textId="46252494" w:rsidTr="00A61679">
        <w:trPr>
          <w:trHeight w:val="460"/>
        </w:trPr>
        <w:tc>
          <w:tcPr>
            <w:cnfStyle w:val="001000000000" w:firstRow="0" w:lastRow="0" w:firstColumn="1" w:lastColumn="0" w:oddVBand="0" w:evenVBand="0" w:oddHBand="0" w:evenHBand="0" w:firstRowFirstColumn="0" w:firstRowLastColumn="0" w:lastRowFirstColumn="0" w:lastRowLastColumn="0"/>
            <w:tcW w:w="3384" w:type="dxa"/>
          </w:tcPr>
          <w:p w14:paraId="44CA9B2F" w14:textId="77777777" w:rsidR="00A61679" w:rsidRPr="000A4E54" w:rsidRDefault="00A61679" w:rsidP="00A61679">
            <w:pPr>
              <w:rPr>
                <w:b w:val="0"/>
              </w:rPr>
            </w:pPr>
            <w:r w:rsidRPr="000A4E54">
              <w:rPr>
                <w:b w:val="0"/>
              </w:rPr>
              <w:t>Topic overview</w:t>
            </w:r>
          </w:p>
          <w:p w14:paraId="2BB033EA" w14:textId="77777777" w:rsidR="00A61679" w:rsidRDefault="00A61679" w:rsidP="00A61679"/>
          <w:p w14:paraId="21C469AF" w14:textId="77777777" w:rsidR="00A61679" w:rsidRDefault="00A61679" w:rsidP="00A61679">
            <w:r>
              <w:t>Pupils will learn…</w:t>
            </w:r>
          </w:p>
          <w:p w14:paraId="0717119B" w14:textId="77777777" w:rsidR="00A61679" w:rsidRDefault="00A61679" w:rsidP="00A61679"/>
        </w:tc>
        <w:tc>
          <w:tcPr>
            <w:tcW w:w="3488" w:type="dxa"/>
          </w:tcPr>
          <w:p w14:paraId="6C502A2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How media languages in the newspapers studied create meaning and construct representations. </w:t>
            </w:r>
          </w:p>
          <w:p w14:paraId="5A6D446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2CE4F19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languages encoded by the producer.</w:t>
            </w:r>
          </w:p>
          <w:p w14:paraId="6615EC9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72229E3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audiences interact with and influence newspaper production</w:t>
            </w:r>
          </w:p>
          <w:p w14:paraId="351DA99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E008D8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the newspaper industry influences the production and distribution of media products</w:t>
            </w:r>
          </w:p>
          <w:p w14:paraId="0642554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663FAD2" w14:textId="39CF3BF9"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How the set products (Daily Mirror and The Times) </w:t>
            </w:r>
            <w:proofErr w:type="gramStart"/>
            <w:r>
              <w:t>is</w:t>
            </w:r>
            <w:proofErr w:type="gramEnd"/>
            <w:r>
              <w:t xml:space="preserve"> influenced by the above</w:t>
            </w:r>
          </w:p>
        </w:tc>
        <w:tc>
          <w:tcPr>
            <w:tcW w:w="2809" w:type="dxa"/>
          </w:tcPr>
          <w:p w14:paraId="75D3F75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audiences interact with and influence video game production</w:t>
            </w:r>
          </w:p>
          <w:p w14:paraId="5FC4D78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D8DAA9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the video game industry influences the production and distribution of media products</w:t>
            </w:r>
          </w:p>
          <w:p w14:paraId="5ED72EF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622EFB1" w14:textId="0030883B" w:rsidR="00A61679" w:rsidRDefault="00A61679" w:rsidP="00A61679">
            <w:pPr>
              <w:cnfStyle w:val="000000000000" w:firstRow="0" w:lastRow="0" w:firstColumn="0" w:lastColumn="0" w:oddVBand="0" w:evenVBand="0" w:oddHBand="0" w:evenHBand="0" w:firstRowFirstColumn="0" w:firstRowLastColumn="0" w:lastRowFirstColumn="0" w:lastRowLastColumn="0"/>
            </w:pPr>
            <w:r>
              <w:t>How the set product (Assassins’ Creed franchise) is influenced by the above</w:t>
            </w:r>
          </w:p>
        </w:tc>
        <w:tc>
          <w:tcPr>
            <w:tcW w:w="3750" w:type="dxa"/>
          </w:tcPr>
          <w:p w14:paraId="38D71EFB" w14:textId="45EA4B74"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How media languages in the magazines studied create meaning and construct representations. </w:t>
            </w:r>
          </w:p>
          <w:p w14:paraId="2FCC539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CAF512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languages encoded by the producer.</w:t>
            </w:r>
          </w:p>
          <w:p w14:paraId="7CC8E65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23A432B" w14:textId="5D4F9709" w:rsidR="00A61679" w:rsidRDefault="00A61679" w:rsidP="00A61679">
            <w:pPr>
              <w:cnfStyle w:val="000000000000" w:firstRow="0" w:lastRow="0" w:firstColumn="0" w:lastColumn="0" w:oddVBand="0" w:evenVBand="0" w:oddHBand="0" w:evenHBand="0" w:firstRowFirstColumn="0" w:firstRowLastColumn="0" w:lastRowFirstColumn="0" w:lastRowLastColumn="0"/>
            </w:pPr>
            <w:r>
              <w:t>How audiences interact with and influence magazine production</w:t>
            </w:r>
          </w:p>
          <w:p w14:paraId="502FAA4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FA34D17" w14:textId="5C88BAD8" w:rsidR="00A61679" w:rsidRDefault="00A61679" w:rsidP="00A61679">
            <w:pPr>
              <w:cnfStyle w:val="000000000000" w:firstRow="0" w:lastRow="0" w:firstColumn="0" w:lastColumn="0" w:oddVBand="0" w:evenVBand="0" w:oddHBand="0" w:evenHBand="0" w:firstRowFirstColumn="0" w:firstRowLastColumn="0" w:lastRowFirstColumn="0" w:lastRowLastColumn="0"/>
            </w:pPr>
            <w:r>
              <w:t>How the magazine industry influences the production and distribution of media products</w:t>
            </w:r>
          </w:p>
          <w:p w14:paraId="46D13E2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68A7DCA3" w14:textId="5791E250"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r>
              <w:t xml:space="preserve">How the set products (Huck and Woman’s Realm) </w:t>
            </w:r>
            <w:proofErr w:type="gramStart"/>
            <w:r>
              <w:t>is</w:t>
            </w:r>
            <w:proofErr w:type="gramEnd"/>
            <w:r>
              <w:t xml:space="preserve"> influenced by the above</w:t>
            </w:r>
          </w:p>
        </w:tc>
        <w:tc>
          <w:tcPr>
            <w:tcW w:w="3750" w:type="dxa"/>
          </w:tcPr>
          <w:p w14:paraId="05BB3BC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How media languages in the magazines studied create meaning and construct representations. </w:t>
            </w:r>
          </w:p>
          <w:p w14:paraId="7AF0DCC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55324A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languages encoded by the producer.</w:t>
            </w:r>
          </w:p>
          <w:p w14:paraId="61B0CFA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71C6A4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audiences interact with and influence magazine production</w:t>
            </w:r>
          </w:p>
          <w:p w14:paraId="7827043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BDA39B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How the magazine industry influences the production and distribution of media products</w:t>
            </w:r>
          </w:p>
          <w:p w14:paraId="4DE57CC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AC83A1A" w14:textId="5A541823"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r>
              <w:t xml:space="preserve">How the set products (Zoella and Attitude) </w:t>
            </w:r>
            <w:proofErr w:type="gramStart"/>
            <w:r>
              <w:t>is</w:t>
            </w:r>
            <w:proofErr w:type="gramEnd"/>
            <w:r>
              <w:t xml:space="preserve"> influenced by the above</w:t>
            </w:r>
          </w:p>
        </w:tc>
        <w:tc>
          <w:tcPr>
            <w:tcW w:w="3750" w:type="dxa"/>
          </w:tcPr>
          <w:p w14:paraId="6FF73D83" w14:textId="2CF02609" w:rsidR="00A61679" w:rsidRDefault="00A61679" w:rsidP="00A61679">
            <w:pPr>
              <w:cnfStyle w:val="000000000000" w:firstRow="0" w:lastRow="0" w:firstColumn="0" w:lastColumn="0" w:oddVBand="0" w:evenVBand="0" w:oddHBand="0" w:evenHBand="0" w:firstRowFirstColumn="0" w:firstRowLastColumn="0" w:lastRowFirstColumn="0" w:lastRowLastColumn="0"/>
            </w:pPr>
            <w:r>
              <w:t>Apply knowledge of media languages, representations, audience and industries to develop a media product in response to a brief.</w:t>
            </w:r>
          </w:p>
        </w:tc>
      </w:tr>
      <w:tr w:rsidR="00A61679" w14:paraId="42EBBD96" w14:textId="03600999" w:rsidTr="00A6167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4" w:type="dxa"/>
          </w:tcPr>
          <w:p w14:paraId="2905C2B8" w14:textId="77777777" w:rsidR="00A61679" w:rsidRDefault="00A61679" w:rsidP="00A61679">
            <w:pPr>
              <w:rPr>
                <w:b w:val="0"/>
                <w:bCs w:val="0"/>
              </w:rPr>
            </w:pPr>
            <w:commentRangeStart w:id="2"/>
            <w:r>
              <w:t>Components</w:t>
            </w:r>
            <w:commentRangeEnd w:id="2"/>
            <w:r>
              <w:commentReference w:id="2"/>
            </w:r>
          </w:p>
          <w:p w14:paraId="2AA3B002" w14:textId="77777777" w:rsidR="00A61679" w:rsidRDefault="00A61679" w:rsidP="00A61679">
            <w:pPr>
              <w:rPr>
                <w:b w:val="0"/>
                <w:bCs w:val="0"/>
              </w:rPr>
            </w:pPr>
          </w:p>
          <w:p w14:paraId="05675156" w14:textId="77777777" w:rsidR="00A61679" w:rsidRDefault="00A61679" w:rsidP="00A61679">
            <w:pPr>
              <w:rPr>
                <w:b w:val="0"/>
                <w:bCs w:val="0"/>
              </w:rPr>
            </w:pPr>
          </w:p>
          <w:p w14:paraId="7602DA96" w14:textId="64A41284" w:rsidR="00A61679" w:rsidRDefault="00A61679" w:rsidP="00A61679"/>
        </w:tc>
        <w:tc>
          <w:tcPr>
            <w:tcW w:w="3488" w:type="dxa"/>
          </w:tcPr>
          <w:p w14:paraId="5E3C807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will have a knowledge of representation </w:t>
            </w:r>
            <w:proofErr w:type="gramStart"/>
            <w:r>
              <w:t>in order to</w:t>
            </w:r>
            <w:proofErr w:type="gramEnd"/>
            <w:r>
              <w:t xml:space="preserve"> understand how versions of reality can be constructed by a media producer in order to influence audience interpretations.</w:t>
            </w:r>
          </w:p>
          <w:p w14:paraId="521A551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73F1BB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media </w:t>
            </w:r>
            <w:proofErr w:type="gramStart"/>
            <w:r>
              <w:t>in order to</w:t>
            </w:r>
            <w:proofErr w:type="gramEnd"/>
            <w:r>
              <w:t xml:space="preserve"> understand how they create meaning (effect an audience, meet a text’s purpose)</w:t>
            </w:r>
          </w:p>
          <w:p w14:paraId="2B17E6F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F04929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following of genre </w:t>
            </w:r>
            <w:proofErr w:type="gramStart"/>
            <w:r>
              <w:t>in order to</w:t>
            </w:r>
            <w:proofErr w:type="gramEnd"/>
            <w:r>
              <w:t xml:space="preserve"> understand how the producers repeat, differ and hybridise the conventions.</w:t>
            </w:r>
          </w:p>
          <w:p w14:paraId="7D792E5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CF34D8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Students have a knowledge of different narrative structures </w:t>
            </w:r>
            <w:proofErr w:type="gramStart"/>
            <w:r>
              <w:t>in order to</w:t>
            </w:r>
            <w:proofErr w:type="gramEnd"/>
            <w:r>
              <w:t xml:space="preserve"> understand how texts communicate its meaning.</w:t>
            </w:r>
          </w:p>
          <w:p w14:paraId="0CF29F3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2D3EDE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narrative structures </w:t>
            </w:r>
            <w:proofErr w:type="gramStart"/>
            <w:r>
              <w:t>in order to</w:t>
            </w:r>
            <w:proofErr w:type="gramEnd"/>
            <w:r>
              <w:t xml:space="preserve"> understand how and why binary opposites are encoded by the producers. </w:t>
            </w:r>
          </w:p>
          <w:p w14:paraId="2759C13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955DA6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2DA7AA0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433CDB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how gender representations: </w:t>
            </w:r>
          </w:p>
          <w:p w14:paraId="22682EF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11DE7DC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1F8B9F5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4A6CD65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4C670272" w14:textId="77777777" w:rsidR="00A61679" w:rsidRDefault="00A61679" w:rsidP="00A61679">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r>
              <w:t xml:space="preserve"> </w:t>
            </w:r>
          </w:p>
          <w:p w14:paraId="26D5B68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6FC7BD6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CB9A48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58EAC5E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1B74BD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how ethnic representations: </w:t>
            </w:r>
          </w:p>
          <w:p w14:paraId="2FE4786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AEBDB5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754A5CD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40D9766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71A051D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2E6F9731" w14:textId="77777777" w:rsidR="00A61679" w:rsidRDefault="00A61679" w:rsidP="00A61679">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p>
          <w:p w14:paraId="0A080BB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71B742C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E8A96F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w:t>
            </w:r>
            <w:r>
              <w:lastRenderedPageBreak/>
              <w:t>by the producer and to promote equality and tolerance.</w:t>
            </w:r>
          </w:p>
          <w:p w14:paraId="45CDD87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4F5640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selection and combination </w:t>
            </w:r>
            <w:proofErr w:type="gramStart"/>
            <w:r>
              <w:t>in order to</w:t>
            </w:r>
            <w:proofErr w:type="gramEnd"/>
            <w:r>
              <w:t xml:space="preserve"> understand the way events, issues, individuals and social groups are represented.</w:t>
            </w:r>
          </w:p>
          <w:p w14:paraId="550B5FD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068D29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0648F2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social, cultural and historical contextual factors, </w:t>
            </w:r>
            <w:proofErr w:type="gramStart"/>
            <w:r>
              <w:t>in order to</w:t>
            </w:r>
            <w:proofErr w:type="gramEnd"/>
            <w:r>
              <w:t xml:space="preserve"> understand how this can influence how a text is produced and how it can be interpreted by audiences.</w:t>
            </w:r>
          </w:p>
          <w:p w14:paraId="6CD494E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2610B3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will have a knowledge of media theories </w:t>
            </w:r>
            <w:proofErr w:type="gramStart"/>
            <w:r>
              <w:t>in order to</w:t>
            </w:r>
            <w:proofErr w:type="gramEnd"/>
            <w:r>
              <w:t xml:space="preserve"> understand how these can be applied to the specific set texts.</w:t>
            </w:r>
          </w:p>
          <w:p w14:paraId="4FF7A70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ACF88E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knowledge of the historical, social and economic contexts of the newspaper industry </w:t>
            </w:r>
            <w:proofErr w:type="gramStart"/>
            <w:r>
              <w:t>in order to</w:t>
            </w:r>
            <w:proofErr w:type="gramEnd"/>
            <w:r>
              <w:t xml:space="preserve"> understand the place of the two newspapers within it (The Times and Daily Mirror) </w:t>
            </w:r>
          </w:p>
          <w:p w14:paraId="36C45CE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62C4F4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Students have knowledge of different:</w:t>
            </w:r>
          </w:p>
          <w:p w14:paraId="0CE91B7A"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types of newspapers</w:t>
            </w:r>
          </w:p>
          <w:p w14:paraId="65CFC6E6"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demographics of audiences</w:t>
            </w:r>
          </w:p>
          <w:p w14:paraId="6F0E4C81"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producers of newspapers</w:t>
            </w:r>
          </w:p>
          <w:p w14:paraId="1299E0B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344F471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06813ED"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newspapers in order to understand how these processes can shape media </w:t>
            </w:r>
            <w:proofErr w:type="gramStart"/>
            <w:r>
              <w:t>products</w:t>
            </w:r>
            <w:proofErr w:type="gramEnd"/>
          </w:p>
          <w:p w14:paraId="13D1569F"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60F4DE56"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Students understand the relationship of recent technological change on newspaper production, distribution and circulation to be able to understand how these changes are impacting the wider media industry and apply this the two newspapers (The Times and Daily Mirror)</w:t>
            </w:r>
          </w:p>
          <w:p w14:paraId="2D027B82"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3490424"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newspapers </w:t>
            </w:r>
            <w:proofErr w:type="gramStart"/>
            <w:r>
              <w:t>in order to</w:t>
            </w:r>
            <w:proofErr w:type="gramEnd"/>
            <w:r>
              <w:t xml:space="preserve"> understand the economic contexts of the wider industry and be able to apply this to two newspapers (The Times and Daily Mirror)</w:t>
            </w:r>
          </w:p>
          <w:p w14:paraId="3330B1B8"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6E1EB51C"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UK production, distribution and circulation of newspapers </w:t>
            </w:r>
            <w:proofErr w:type="gramStart"/>
            <w:r>
              <w:t>in order to</w:t>
            </w:r>
            <w:proofErr w:type="gramEnd"/>
            <w:r>
              <w:t xml:space="preserve"> understand how the industry functions within the rule of law in the UK and apply this to two newspaper case studies (The Times and Daily Mirror)</w:t>
            </w:r>
          </w:p>
          <w:p w14:paraId="2B16E823"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28D44F06"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newspapers industry, </w:t>
            </w:r>
            <w:proofErr w:type="gramStart"/>
            <w:r>
              <w:t>in order to</w:t>
            </w:r>
            <w:proofErr w:type="gramEnd"/>
            <w:r>
              <w:t xml:space="preserve"> identify the target audience(s) of newspapers (The Times and Daily Mirror)</w:t>
            </w:r>
          </w:p>
          <w:p w14:paraId="73E85784" w14:textId="77777777"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337267F4" w14:textId="77777777"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newspapers, in order to understand how and why audiences may interpret newspapers in different </w:t>
            </w:r>
            <w:proofErr w:type="gramStart"/>
            <w:r>
              <w:t>ways</w:t>
            </w:r>
            <w:proofErr w:type="gramEnd"/>
            <w:r>
              <w:t xml:space="preserve"> </w:t>
            </w:r>
          </w:p>
          <w:p w14:paraId="470ABF00"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64D1010B" w14:textId="024E4828"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knowledge of how the newspaper industry targets audiences through the content and appeal of video games and through the ways in which they are marketed, distributed and circulated </w:t>
            </w:r>
            <w:proofErr w:type="gramStart"/>
            <w:r>
              <w:t>in order to</w:t>
            </w:r>
            <w:proofErr w:type="gramEnd"/>
            <w:r>
              <w:t xml:space="preserve"> apply this to newspapers (The Times and Daily Mirror)</w:t>
            </w:r>
          </w:p>
        </w:tc>
        <w:tc>
          <w:tcPr>
            <w:tcW w:w="2809" w:type="dxa"/>
          </w:tcPr>
          <w:p w14:paraId="60E6E72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Students have knowledge of the historical, social and economic contexts of the video game industry </w:t>
            </w:r>
            <w:proofErr w:type="gramStart"/>
            <w:r>
              <w:t>in order to</w:t>
            </w:r>
            <w:proofErr w:type="gramEnd"/>
            <w:r>
              <w:t xml:space="preserve"> understand the place of video game franchises within it (Assassins’ Creed) </w:t>
            </w:r>
          </w:p>
          <w:p w14:paraId="153E5AA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427685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Students have knowledge of different:</w:t>
            </w:r>
          </w:p>
          <w:p w14:paraId="46DBB97C"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genres of video games</w:t>
            </w:r>
          </w:p>
          <w:p w14:paraId="7667B3FE"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demographics of audiences</w:t>
            </w:r>
          </w:p>
          <w:p w14:paraId="03711156"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producers of video games</w:t>
            </w:r>
          </w:p>
          <w:p w14:paraId="23B2BFA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1B70028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31CBA3F"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video games in order to understand how these processes can shape media </w:t>
            </w:r>
            <w:proofErr w:type="gramStart"/>
            <w:r>
              <w:t>products</w:t>
            </w:r>
            <w:proofErr w:type="gramEnd"/>
          </w:p>
          <w:p w14:paraId="7021E33E"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F17B1FD"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Students understand the relationship of recent technological change on video game production, distribution and circulation to be able to understand how these changes are impacting the wider media industry and apply this to a video game franchise (Assassins’ Creed)</w:t>
            </w:r>
          </w:p>
          <w:p w14:paraId="2B14297A"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3F87FCBF"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video games </w:t>
            </w:r>
            <w:proofErr w:type="gramStart"/>
            <w:r>
              <w:t>in order to</w:t>
            </w:r>
            <w:proofErr w:type="gramEnd"/>
            <w:r>
              <w:t xml:space="preserve"> understand the economic contexts of the wider industry and be able to apply this to a video game franchise (Assassins’ Creed) and video game case study (AC: Valhalla)</w:t>
            </w:r>
          </w:p>
          <w:p w14:paraId="5EF7F38B"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6946F243"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UK production, distribution and circulation of video games </w:t>
            </w:r>
            <w:proofErr w:type="gramStart"/>
            <w:r>
              <w:t>in order to</w:t>
            </w:r>
            <w:proofErr w:type="gramEnd"/>
            <w:r>
              <w:t xml:space="preserve"> understand how the industry functions within the rule of law in the UK and apply this a video game case study (Assassin’s Creed: Valhalla)</w:t>
            </w:r>
          </w:p>
          <w:p w14:paraId="61C8DB37"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718EB5E1"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video games industry, in order to identify the target audience(s) of video games and the Assassins’ Creed </w:t>
            </w:r>
            <w:proofErr w:type="gramStart"/>
            <w:r>
              <w:t>franchise</w:t>
            </w:r>
            <w:proofErr w:type="gramEnd"/>
          </w:p>
          <w:p w14:paraId="0AE45DF8" w14:textId="77777777"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75F5B5DA" w14:textId="77777777"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video games, in order to understand how and why audiences may interpret video games and franchises in different </w:t>
            </w:r>
            <w:proofErr w:type="gramStart"/>
            <w:r>
              <w:t>ways</w:t>
            </w:r>
            <w:proofErr w:type="gramEnd"/>
            <w:r>
              <w:t xml:space="preserve"> </w:t>
            </w:r>
          </w:p>
          <w:p w14:paraId="6E4E6653"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0DA33C34" w14:textId="50B8815A"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knowledge of how the video games industry targets audiences through the content and appeal of video games and through the ways in which they are marketed, distributed and circulated </w:t>
            </w:r>
            <w:proofErr w:type="gramStart"/>
            <w:r>
              <w:t>in order to</w:t>
            </w:r>
            <w:proofErr w:type="gramEnd"/>
            <w:r>
              <w:t xml:space="preserve"> apply this to video game franchises (Assassins’ Creed)</w:t>
            </w:r>
          </w:p>
        </w:tc>
        <w:tc>
          <w:tcPr>
            <w:tcW w:w="3750" w:type="dxa"/>
          </w:tcPr>
          <w:p w14:paraId="189B3539" w14:textId="1780240F"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Students will have a knowledge of representation </w:t>
            </w:r>
            <w:proofErr w:type="gramStart"/>
            <w:r>
              <w:t>in order to</w:t>
            </w:r>
            <w:proofErr w:type="gramEnd"/>
            <w:r>
              <w:t xml:space="preserve"> understand how viewpoints, reality and ideologies can be constructed by a media producer in order to influence audience interpretations.</w:t>
            </w:r>
          </w:p>
          <w:p w14:paraId="15557D9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BC0A27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create meaning (effect an audience, meet a text’s purpose)</w:t>
            </w:r>
          </w:p>
          <w:p w14:paraId="78256C1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EAFDB4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following of genre, hybridity and intertextuality </w:t>
            </w:r>
            <w:proofErr w:type="gramStart"/>
            <w:r>
              <w:t>in order to</w:t>
            </w:r>
            <w:proofErr w:type="gramEnd"/>
            <w:r>
              <w:t xml:space="preserve"> understand how the producers repeat, differ and hybridise the conventions.</w:t>
            </w:r>
          </w:p>
          <w:p w14:paraId="4B7B626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77A9A5A" w14:textId="5F435B4A"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Students have a knowledge of the significance of subverting genre conventions.</w:t>
            </w:r>
          </w:p>
          <w:p w14:paraId="6B78669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504D3A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2537651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92DCD2A" w14:textId="0886120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how representations: </w:t>
            </w:r>
          </w:p>
          <w:p w14:paraId="4D24ABB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12DD1F3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48036B9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4643DEF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34CE8D44" w14:textId="77777777" w:rsidR="00A61679" w:rsidRDefault="00A61679" w:rsidP="00A61679">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r>
              <w:t xml:space="preserve"> </w:t>
            </w:r>
          </w:p>
          <w:p w14:paraId="730E3F1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049864C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55FCC8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37C20E7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AB0B4E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selection and combination </w:t>
            </w:r>
            <w:proofErr w:type="gramStart"/>
            <w:r>
              <w:t>in order to</w:t>
            </w:r>
            <w:proofErr w:type="gramEnd"/>
            <w:r>
              <w:t xml:space="preserve"> understand the way events, issues, individuals and social groups are represented.</w:t>
            </w:r>
          </w:p>
          <w:p w14:paraId="75563F1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8C0448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social, economic, cultural and historical contextual factors, </w:t>
            </w:r>
            <w:proofErr w:type="gramStart"/>
            <w:r>
              <w:t>in order to</w:t>
            </w:r>
            <w:proofErr w:type="gramEnd"/>
            <w:r>
              <w:t xml:space="preserve"> understand how this can influence how a text is produced and how it can be interpreted by audiences.</w:t>
            </w:r>
          </w:p>
          <w:p w14:paraId="5310E43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A0F627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will have a knowledge of media theories </w:t>
            </w:r>
            <w:proofErr w:type="gramStart"/>
            <w:r>
              <w:t>in order to</w:t>
            </w:r>
            <w:proofErr w:type="gramEnd"/>
            <w:r>
              <w:t xml:space="preserve"> understand how these can be applied to the specific set texts.</w:t>
            </w:r>
          </w:p>
          <w:p w14:paraId="4B41B60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2F08D2C" w14:textId="7D8D62E5"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knowledge of the historical, social and economic contexts of the magazine industry </w:t>
            </w:r>
            <w:proofErr w:type="gramStart"/>
            <w:r>
              <w:t>in order to</w:t>
            </w:r>
            <w:proofErr w:type="gramEnd"/>
            <w:r>
              <w:t xml:space="preserve"> understand the place of the two programmes within it (Huck and Woman’s Realm) </w:t>
            </w:r>
          </w:p>
          <w:p w14:paraId="5164A30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CCF3FC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Students have knowledge of different:</w:t>
            </w:r>
          </w:p>
          <w:p w14:paraId="55CE6EE9" w14:textId="0225349D"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lastRenderedPageBreak/>
              <w:t>Mainstream and independent magazines</w:t>
            </w:r>
          </w:p>
          <w:p w14:paraId="6B81D4A2"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demographics of audiences</w:t>
            </w:r>
          </w:p>
          <w:p w14:paraId="47773C2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9DFE026" w14:textId="7DC262C4"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2553F4C3" w14:textId="20E1A48C"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B72622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CA6F6B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C545779" w14:textId="26D2BDA6"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magazines in order to understand how these processes can shape media </w:t>
            </w:r>
            <w:proofErr w:type="gramStart"/>
            <w:r>
              <w:t>products</w:t>
            </w:r>
            <w:proofErr w:type="gramEnd"/>
          </w:p>
          <w:p w14:paraId="0AAC9A3F"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1AA61BD6" w14:textId="458C78DD"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understand the relationship of recent technological change on </w:t>
            </w:r>
            <w:proofErr w:type="gramStart"/>
            <w:r>
              <w:t>television  production</w:t>
            </w:r>
            <w:proofErr w:type="gramEnd"/>
            <w:r>
              <w:t>, distribution and circulation to be able to understand how these changes are impacting the wider media industry and apply this to the global magazine industry (Huck and Woman’s Realm)</w:t>
            </w:r>
          </w:p>
          <w:p w14:paraId="71869603"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335F6E9" w14:textId="72233A79"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magazine industry </w:t>
            </w:r>
            <w:proofErr w:type="gramStart"/>
            <w:r>
              <w:t>in order to</w:t>
            </w:r>
            <w:proofErr w:type="gramEnd"/>
            <w:r>
              <w:t xml:space="preserve"> understand the economic contexts of the wider industry and be able to apply this to two magazines (Huck and Woman’s Realm)</w:t>
            </w:r>
          </w:p>
          <w:p w14:paraId="584E325E"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4AEF254D" w14:textId="1A092250"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UK production, distribution and circulation of TV programmes </w:t>
            </w:r>
            <w:proofErr w:type="gramStart"/>
            <w:r>
              <w:t>in order to</w:t>
            </w:r>
            <w:proofErr w:type="gramEnd"/>
            <w:r>
              <w:t xml:space="preserve"> understand how the industry functions within the rule of law in the UK and apply these two programmes within it (Huck and Woman’s Realm)</w:t>
            </w:r>
          </w:p>
          <w:p w14:paraId="5376DD0E"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120B3303" w14:textId="010155DF"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global magazine industry, </w:t>
            </w:r>
            <w:proofErr w:type="gramStart"/>
            <w:r>
              <w:t>in order to</w:t>
            </w:r>
            <w:proofErr w:type="gramEnd"/>
            <w:r>
              <w:t xml:space="preserve"> identify the target audience(s) of programmes (Huck and Woman’s Realm)</w:t>
            </w:r>
          </w:p>
          <w:p w14:paraId="52B0B429" w14:textId="77777777"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5FFC59F7" w14:textId="5F90B885"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magazines, in order to understand how and why </w:t>
            </w:r>
            <w:r>
              <w:lastRenderedPageBreak/>
              <w:t xml:space="preserve">audiences may interpret magazines in different </w:t>
            </w:r>
            <w:proofErr w:type="gramStart"/>
            <w:r>
              <w:t>ways</w:t>
            </w:r>
            <w:proofErr w:type="gramEnd"/>
            <w:r>
              <w:t xml:space="preserve"> </w:t>
            </w:r>
          </w:p>
          <w:p w14:paraId="6F144719"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111FC988" w14:textId="07CE1AFC" w:rsidR="00A61679" w:rsidRPr="00FC2FA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the global magazine industry targets audiences through the content and appeal of magazines and through the ways in which they are marketed, distributed and circulated </w:t>
            </w:r>
            <w:proofErr w:type="gramStart"/>
            <w:r>
              <w:t>in order to</w:t>
            </w:r>
            <w:proofErr w:type="gramEnd"/>
            <w:r>
              <w:t xml:space="preserve"> apply this to two magazines (Huck and Woman’s Realm)</w:t>
            </w:r>
          </w:p>
        </w:tc>
        <w:tc>
          <w:tcPr>
            <w:tcW w:w="3750" w:type="dxa"/>
          </w:tcPr>
          <w:p w14:paraId="42F190B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Students will have a knowledge of representation </w:t>
            </w:r>
            <w:proofErr w:type="gramStart"/>
            <w:r>
              <w:t>in order to</w:t>
            </w:r>
            <w:proofErr w:type="gramEnd"/>
            <w:r>
              <w:t xml:space="preserve"> understand how viewpoints, reality and ideologies can be constructed by a media producer in order to influence audience interpretations.</w:t>
            </w:r>
          </w:p>
          <w:p w14:paraId="484A7FD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D18665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create meaning (effect an audience, meet a text’s purpose)</w:t>
            </w:r>
          </w:p>
          <w:p w14:paraId="5C1B6A7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2CFC36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following of genre, hybridity and intertextuality </w:t>
            </w:r>
            <w:proofErr w:type="gramStart"/>
            <w:r>
              <w:t>in order to</w:t>
            </w:r>
            <w:proofErr w:type="gramEnd"/>
            <w:r>
              <w:t xml:space="preserve"> understand how the producers repeat, differ and hybridise the conventions.</w:t>
            </w:r>
          </w:p>
          <w:p w14:paraId="17870E8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345CE1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Students have a knowledge of the significance of subverting genre conventions.</w:t>
            </w:r>
          </w:p>
          <w:p w14:paraId="17FF981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37AF82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5F8FFBA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1B590E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how representations: </w:t>
            </w:r>
          </w:p>
          <w:p w14:paraId="1D83DA7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6660A8B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2535A27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15A6803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2F921879" w14:textId="77777777" w:rsidR="00A61679" w:rsidRDefault="00A61679" w:rsidP="00A61679">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r>
              <w:t xml:space="preserve"> </w:t>
            </w:r>
          </w:p>
          <w:p w14:paraId="12C1A6E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2A2D010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B8D2ED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124B3BB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B3E78C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selection and combination </w:t>
            </w:r>
            <w:proofErr w:type="gramStart"/>
            <w:r>
              <w:t>in order to</w:t>
            </w:r>
            <w:proofErr w:type="gramEnd"/>
            <w:r>
              <w:t xml:space="preserve"> understand the way events, issues, individuals and social groups are represented.</w:t>
            </w:r>
          </w:p>
          <w:p w14:paraId="56AC44F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9DE3CC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a knowledge of social, economic, cultural and historical contextual factors, </w:t>
            </w:r>
            <w:proofErr w:type="gramStart"/>
            <w:r>
              <w:t>in order to</w:t>
            </w:r>
            <w:proofErr w:type="gramEnd"/>
            <w:r>
              <w:t xml:space="preserve"> understand how this can influence how a text is produced and how it can be interpreted by audiences.</w:t>
            </w:r>
          </w:p>
          <w:p w14:paraId="4DCD721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D9F664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will have a knowledge of media theories </w:t>
            </w:r>
            <w:proofErr w:type="gramStart"/>
            <w:r>
              <w:t>in order to</w:t>
            </w:r>
            <w:proofErr w:type="gramEnd"/>
            <w:r>
              <w:t xml:space="preserve"> understand how these can be applied to the specific set texts.</w:t>
            </w:r>
          </w:p>
          <w:p w14:paraId="47237DE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7A28F31" w14:textId="4314A4BF"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have knowledge of the historical, social and economic contexts of the magazine industry </w:t>
            </w:r>
            <w:proofErr w:type="gramStart"/>
            <w:r>
              <w:t>in order to</w:t>
            </w:r>
            <w:proofErr w:type="gramEnd"/>
            <w:r>
              <w:t xml:space="preserve"> understand the place of the two programmes within it (Zoella and Attitude)</w:t>
            </w:r>
          </w:p>
          <w:p w14:paraId="725C171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1EE30A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Students have knowledge of different:</w:t>
            </w:r>
          </w:p>
          <w:p w14:paraId="39CD8781"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lastRenderedPageBreak/>
              <w:t>Mainstream and independent magazines</w:t>
            </w:r>
          </w:p>
          <w:p w14:paraId="1CD43DFA" w14:textId="77777777" w:rsidR="00A61679" w:rsidRDefault="00A61679" w:rsidP="00A6167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demographics of audiences</w:t>
            </w:r>
          </w:p>
          <w:p w14:paraId="155A58B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60952F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6EC0D7A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71ECAA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352764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D91B3B4"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magazines in order to understand how these processes can shape media </w:t>
            </w:r>
            <w:proofErr w:type="gramStart"/>
            <w:r>
              <w:t>products</w:t>
            </w:r>
            <w:proofErr w:type="gramEnd"/>
          </w:p>
          <w:p w14:paraId="19A7D5BD"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6BF62DD" w14:textId="677EC38E"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understand the relationship of recent technological change on </w:t>
            </w:r>
            <w:proofErr w:type="gramStart"/>
            <w:r>
              <w:t>television  production</w:t>
            </w:r>
            <w:proofErr w:type="gramEnd"/>
            <w:r>
              <w:t>, distribution and circulation to be able to understand how these changes are impacting the wider media industry and apply this to the global magazine industry (Zoella and Attitude)</w:t>
            </w:r>
          </w:p>
          <w:p w14:paraId="0740A2C3"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5B0CA96" w14:textId="621463A6"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magazine industry </w:t>
            </w:r>
            <w:proofErr w:type="gramStart"/>
            <w:r>
              <w:t>in order to</w:t>
            </w:r>
            <w:proofErr w:type="gramEnd"/>
            <w:r>
              <w:t xml:space="preserve"> understand the economic contexts of the wider industry and be able to apply this to two magazines (Zoella and Attitude)</w:t>
            </w:r>
          </w:p>
          <w:p w14:paraId="7A58BBB9" w14:textId="77777777" w:rsidR="00A61679" w:rsidRPr="00DB2522"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3926A33D" w14:textId="002AAB35"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UK production, distribution and circulation of TV programmes </w:t>
            </w:r>
            <w:proofErr w:type="gramStart"/>
            <w:r>
              <w:t>in order to</w:t>
            </w:r>
            <w:proofErr w:type="gramEnd"/>
            <w:r>
              <w:t xml:space="preserve"> understand how the industry functions within the rule of law in the UK and apply these two programmes within it (Zoella and Attitude)</w:t>
            </w:r>
          </w:p>
          <w:p w14:paraId="1A513EE4"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B06C371" w14:textId="3A8E79C9"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global magazine industry, </w:t>
            </w:r>
            <w:proofErr w:type="gramStart"/>
            <w:r>
              <w:t>in order to</w:t>
            </w:r>
            <w:proofErr w:type="gramEnd"/>
            <w:r>
              <w:t xml:space="preserve"> identify the target audience(s) of programmes (Zoella and Attitude) </w:t>
            </w:r>
          </w:p>
          <w:p w14:paraId="2D849F5E" w14:textId="77777777" w:rsidR="00A61679" w:rsidRPr="00C65DDB"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magazines, in order to understand how and why audiences may interpret magazines in different </w:t>
            </w:r>
            <w:proofErr w:type="gramStart"/>
            <w:r>
              <w:t>ways</w:t>
            </w:r>
            <w:proofErr w:type="gramEnd"/>
            <w:r>
              <w:t xml:space="preserve"> </w:t>
            </w:r>
          </w:p>
          <w:p w14:paraId="53E2A068" w14:textId="77777777" w:rsidR="00A61679" w:rsidRDefault="00A61679" w:rsidP="00A61679">
            <w:pPr>
              <w:spacing w:after="30"/>
              <w:textAlignment w:val="baseline"/>
              <w:cnfStyle w:val="000000100000" w:firstRow="0" w:lastRow="0" w:firstColumn="0" w:lastColumn="0" w:oddVBand="0" w:evenVBand="0" w:oddHBand="1" w:evenHBand="0" w:firstRowFirstColumn="0" w:firstRowLastColumn="0" w:lastRowFirstColumn="0" w:lastRowLastColumn="0"/>
            </w:pPr>
          </w:p>
          <w:p w14:paraId="0B833097" w14:textId="4B335DF0"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Students have knowledge of how the global magazine industry targets audiences through the content and appeal of magazines and through the ways in which they are marketed, distributed and circulated </w:t>
            </w:r>
            <w:proofErr w:type="gramStart"/>
            <w:r>
              <w:t>in order to</w:t>
            </w:r>
            <w:proofErr w:type="gramEnd"/>
            <w:r>
              <w:t xml:space="preserve"> apply this to two magazines (Zoella and Attitude)</w:t>
            </w:r>
          </w:p>
        </w:tc>
        <w:tc>
          <w:tcPr>
            <w:tcW w:w="3750" w:type="dxa"/>
          </w:tcPr>
          <w:p w14:paraId="13EFEE4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Students will have a knowledge of:</w:t>
            </w:r>
          </w:p>
          <w:p w14:paraId="7695E14D" w14:textId="77777777" w:rsidR="00A61679" w:rsidRDefault="00A61679" w:rsidP="00A61679">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media languages </w:t>
            </w:r>
          </w:p>
          <w:p w14:paraId="6EF1454D" w14:textId="77777777" w:rsidR="00A61679" w:rsidRDefault="00A61679" w:rsidP="00A61679">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representations</w:t>
            </w:r>
          </w:p>
          <w:p w14:paraId="38FC7E67" w14:textId="77777777" w:rsidR="00A61679" w:rsidRDefault="00A61679" w:rsidP="00A61679">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industries </w:t>
            </w:r>
          </w:p>
          <w:p w14:paraId="498A10C1" w14:textId="77777777" w:rsidR="00A61679" w:rsidRDefault="00A61679" w:rsidP="00A61679">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audiences</w:t>
            </w:r>
          </w:p>
          <w:p w14:paraId="50B1A610" w14:textId="77777777" w:rsidR="00A61679" w:rsidRDefault="00A61679" w:rsidP="00A61679">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digital convergence</w:t>
            </w:r>
          </w:p>
          <w:p w14:paraId="4A3C8782" w14:textId="77777777" w:rsidR="00A61679" w:rsidRDefault="00A61679" w:rsidP="00A61679">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genres of different media products </w:t>
            </w:r>
          </w:p>
          <w:p w14:paraId="0F275BF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develop a statement of aims and intentions.</w:t>
            </w:r>
          </w:p>
          <w:p w14:paraId="73FF24F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E39C73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Students have a knowledge of:</w:t>
            </w:r>
          </w:p>
          <w:p w14:paraId="299D28EE"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codes and conventions </w:t>
            </w:r>
          </w:p>
          <w:p w14:paraId="0D380E07"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media languages constructing </w:t>
            </w:r>
            <w:proofErr w:type="gramStart"/>
            <w:r>
              <w:t>representations</w:t>
            </w:r>
            <w:proofErr w:type="gramEnd"/>
          </w:p>
          <w:p w14:paraId="3A7ED4AC"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industry context </w:t>
            </w:r>
          </w:p>
          <w:p w14:paraId="2EB191D1"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production process</w:t>
            </w:r>
          </w:p>
          <w:p w14:paraId="6D33D5C4"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distribution and marketing </w:t>
            </w:r>
          </w:p>
          <w:p w14:paraId="789CAE0B"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lastRenderedPageBreak/>
              <w:t xml:space="preserve">methods to target </w:t>
            </w:r>
            <w:proofErr w:type="gramStart"/>
            <w:r>
              <w:t>audience</w:t>
            </w:r>
            <w:proofErr w:type="gramEnd"/>
          </w:p>
          <w:p w14:paraId="2DCDE74A" w14:textId="77777777" w:rsidR="00A61679" w:rsidRDefault="00A61679" w:rsidP="00A61679">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audience responses </w:t>
            </w:r>
          </w:p>
          <w:p w14:paraId="4F2ECF2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construct primary and secondary research into their chosen brief. </w:t>
            </w:r>
          </w:p>
          <w:p w14:paraId="51CD2F9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7A8287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will have a knowledge of pre-production elements </w:t>
            </w:r>
            <w:proofErr w:type="gramStart"/>
            <w:r>
              <w:t>in order to</w:t>
            </w:r>
            <w:proofErr w:type="gramEnd"/>
            <w:r>
              <w:t xml:space="preserve"> plan their production carefully to ensure they are demonstrating their knowledge of the theoretical framework. </w:t>
            </w:r>
          </w:p>
          <w:p w14:paraId="19266C2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EE62404" w14:textId="720FC9BD"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Students will have a knowledge of equipment and software </w:t>
            </w:r>
            <w:proofErr w:type="gramStart"/>
            <w:r>
              <w:t>in order to</w:t>
            </w:r>
            <w:proofErr w:type="gramEnd"/>
            <w:r>
              <w:t xml:space="preserve"> produce and edit their individual work. </w:t>
            </w:r>
          </w:p>
        </w:tc>
      </w:tr>
      <w:tr w:rsidR="00A61679" w14:paraId="08A67C2E" w14:textId="05AD76B8" w:rsidTr="00A61679">
        <w:trPr>
          <w:trHeight w:val="460"/>
        </w:trPr>
        <w:tc>
          <w:tcPr>
            <w:cnfStyle w:val="001000000000" w:firstRow="0" w:lastRow="0" w:firstColumn="1" w:lastColumn="0" w:oddVBand="0" w:evenVBand="0" w:oddHBand="0" w:evenHBand="0" w:firstRowFirstColumn="0" w:firstRowLastColumn="0" w:lastRowFirstColumn="0" w:lastRowLastColumn="0"/>
            <w:tcW w:w="3384" w:type="dxa"/>
          </w:tcPr>
          <w:p w14:paraId="68D50E30" w14:textId="77777777" w:rsidR="00A61679" w:rsidRDefault="00A61679" w:rsidP="00A61679">
            <w:r>
              <w:lastRenderedPageBreak/>
              <w:t xml:space="preserve">What pupils should already </w:t>
            </w:r>
            <w:proofErr w:type="gramStart"/>
            <w:r>
              <w:t>know</w:t>
            </w:r>
            <w:proofErr w:type="gramEnd"/>
          </w:p>
          <w:p w14:paraId="508E3A74" w14:textId="77777777" w:rsidR="00A61679" w:rsidRDefault="00A61679" w:rsidP="00A61679">
            <w:r>
              <w:t>(prior learning components)</w:t>
            </w:r>
          </w:p>
          <w:p w14:paraId="044236B6" w14:textId="77777777" w:rsidR="00A61679" w:rsidRDefault="00A61679" w:rsidP="00A61679">
            <w:pPr>
              <w:rPr>
                <w:b w:val="0"/>
                <w:bCs w:val="0"/>
              </w:rPr>
            </w:pPr>
          </w:p>
          <w:p w14:paraId="7B654702" w14:textId="1B2C0ED8" w:rsidR="00A61679" w:rsidRDefault="00A61679" w:rsidP="00A61679"/>
        </w:tc>
        <w:tc>
          <w:tcPr>
            <w:tcW w:w="3488" w:type="dxa"/>
          </w:tcPr>
          <w:p w14:paraId="1032E24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basic understanding of different types of newspapers.</w:t>
            </w:r>
          </w:p>
          <w:p w14:paraId="0B1E822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2C74C96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basic knowledge of some examples of newspapers from the UK.</w:t>
            </w:r>
          </w:p>
          <w:p w14:paraId="175FFC3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85C9F5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basic knowledge of the political parties which are present within the UK.</w:t>
            </w:r>
          </w:p>
          <w:p w14:paraId="745A2ED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2C2C9B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Students will have a very basic knowledge of the issue of Brexit and the process in which the UK has gone through </w:t>
            </w:r>
            <w:proofErr w:type="gramStart"/>
            <w:r>
              <w:t>in order to</w:t>
            </w:r>
            <w:proofErr w:type="gramEnd"/>
            <w:r>
              <w:t xml:space="preserve"> leave the EU.</w:t>
            </w:r>
          </w:p>
          <w:p w14:paraId="45C1378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207C7C9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Students will have a good understanding of media languages and how they can construct representations. </w:t>
            </w:r>
          </w:p>
          <w:p w14:paraId="62C5071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3BAF0EA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Students will have a good understanding of the purpose of newspapers. </w:t>
            </w:r>
          </w:p>
          <w:p w14:paraId="45D2B13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3EE5E89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good understanding of how media languages can be constructed to create meaning.</w:t>
            </w:r>
          </w:p>
          <w:p w14:paraId="1519DA7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BDF557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good understanding of how and why texts can repeat, differ and hybridise genre conventions.</w:t>
            </w:r>
          </w:p>
          <w:p w14:paraId="61DD585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393EE3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good understanding of different narrative structures are used to communicate its meaning.</w:t>
            </w:r>
          </w:p>
          <w:p w14:paraId="5D263BD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ED2D072"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A good knowledge of the processes of production, distribution and circulation of media products in the film marketing and video games sector (Y12)</w:t>
            </w:r>
          </w:p>
          <w:p w14:paraId="18936C60"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6AB152DF"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A good understanding of the relationship of recent technological change and media production, distribution and circulation in the film marketing sector marketing and video games (Y12)</w:t>
            </w:r>
          </w:p>
          <w:p w14:paraId="2FC53777"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3BED8CC6"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Good knowledge of the significance of patterns of ownership and control on the production of media products in the film marketing sector marketing and video games (Y12)</w:t>
            </w:r>
          </w:p>
          <w:p w14:paraId="233E58C8"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29E0A3C2"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Good knowledge of the role of regulation in global production, </w:t>
            </w:r>
            <w:r>
              <w:lastRenderedPageBreak/>
              <w:t>distribution and circulation of media products in the film marketing sector marketing and video games (Y12)</w:t>
            </w:r>
          </w:p>
          <w:p w14:paraId="29F71EAC"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0860741F"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Good knowledge of how audiences are grouped and categorised by the media industries, in the advertising sector (Y12)</w:t>
            </w:r>
          </w:p>
          <w:p w14:paraId="77536F3F" w14:textId="77777777"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56DFC79C" w14:textId="77777777"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Good knowledge of how audiences interpret media products, in the advertising sector (Y12)</w:t>
            </w:r>
          </w:p>
          <w:p w14:paraId="61F99219"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3E66AE8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Good knowledge of how the media producers target audiences through the content and appeal of media products and through the ways in which they are marketed, distributed and circulated in the advertising sector (Y12)</w:t>
            </w:r>
          </w:p>
          <w:p w14:paraId="0442955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968D13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good understanding of how gender and ethnic representations can be conformed to and subverted.</w:t>
            </w:r>
          </w:p>
          <w:p w14:paraId="152F59A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48EAB9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good understanding as to how contexts can influence the representations being constructed within a media text.</w:t>
            </w:r>
          </w:p>
          <w:p w14:paraId="4D38775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tc>
        <w:tc>
          <w:tcPr>
            <w:tcW w:w="2809" w:type="dxa"/>
          </w:tcPr>
          <w:p w14:paraId="514735A2"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lastRenderedPageBreak/>
              <w:t>Basic knowledge of the processes of production, distribution and circulation of media products in the film marketing sector (Y12)</w:t>
            </w:r>
          </w:p>
          <w:p w14:paraId="33E15CD2"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67B2BD60"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A basic understanding of the relationship of recent technological change and media production, distribution and circulation </w:t>
            </w:r>
            <w:r>
              <w:lastRenderedPageBreak/>
              <w:t>in the film marketing sector (Y12)</w:t>
            </w:r>
          </w:p>
          <w:p w14:paraId="4F180AF4"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68690EE0"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Basic knowledge of the significance of patterns of ownership and control on the production of media products in the film marketing sector (Y12)</w:t>
            </w:r>
          </w:p>
          <w:p w14:paraId="216C9838"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5E1864F3"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Basic knowledge of the role of regulation in global production, distribution and circulation of media products in the film marketing sector (Y12)</w:t>
            </w:r>
          </w:p>
          <w:p w14:paraId="68E5987D"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4B17E7EC"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Basic knowledge of how audiences are grouped and categorised by the media industries, in the advertising sector (Y12)</w:t>
            </w:r>
          </w:p>
          <w:p w14:paraId="6F2933E1" w14:textId="77777777"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1AB83534" w14:textId="77777777"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Basic knowledge of how audiences interpret media products, in the advertising sector (Y12)</w:t>
            </w:r>
          </w:p>
          <w:p w14:paraId="27DDC61D"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76FC1DBC" w14:textId="0205FF2F" w:rsidR="00A61679" w:rsidRDefault="00A61679" w:rsidP="00A61679">
            <w:pPr>
              <w:cnfStyle w:val="000000000000" w:firstRow="0" w:lastRow="0" w:firstColumn="0" w:lastColumn="0" w:oddVBand="0" w:evenVBand="0" w:oddHBand="0" w:evenHBand="0" w:firstRowFirstColumn="0" w:firstRowLastColumn="0" w:lastRowFirstColumn="0" w:lastRowLastColumn="0"/>
            </w:pPr>
            <w:r>
              <w:t>Basic knowledge of how the media producers target audiences through the content and appeal of media products and through the ways in which they are marketed, distributed and circulated in the advertising sector (Y12)</w:t>
            </w:r>
          </w:p>
        </w:tc>
        <w:tc>
          <w:tcPr>
            <w:tcW w:w="3750" w:type="dxa"/>
          </w:tcPr>
          <w:p w14:paraId="002220AB" w14:textId="68B3C576" w:rsidR="00A61679" w:rsidRDefault="00A61679" w:rsidP="00A61679">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a basic knowledge understanding of different genres of magazines. </w:t>
            </w:r>
          </w:p>
          <w:p w14:paraId="384BF7C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56DFF03" w14:textId="4F7CA73E"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may have a very basic knowledge of some examples of magazines which fall inside these genres.</w:t>
            </w:r>
          </w:p>
          <w:p w14:paraId="73ECF81C" w14:textId="7C28CE3C"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47CD666" w14:textId="262CA380" w:rsidR="00A61679" w:rsidRDefault="00A61679" w:rsidP="00A61679">
            <w:pPr>
              <w:cnfStyle w:val="000000000000" w:firstRow="0" w:lastRow="0" w:firstColumn="0" w:lastColumn="0" w:oddVBand="0" w:evenVBand="0" w:oddHBand="0" w:evenHBand="0" w:firstRowFirstColumn="0" w:firstRowLastColumn="0" w:lastRowFirstColumn="0" w:lastRowLastColumn="0"/>
            </w:pPr>
            <w:r>
              <w:lastRenderedPageBreak/>
              <w:t>Students may have a very basic knowledge of the conventions of magazine front covers.</w:t>
            </w:r>
          </w:p>
          <w:p w14:paraId="392B1D3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64F7454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Students will have a very good understanding of media languages and how they can construct representations. </w:t>
            </w:r>
          </w:p>
          <w:p w14:paraId="7D299F6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0D5918E" w14:textId="1B84E8F5"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good understanding of the different purposes of magazines.</w:t>
            </w:r>
          </w:p>
          <w:p w14:paraId="5C3DCBB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9BD81E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of how media languages can be constructed to create meaning.</w:t>
            </w:r>
          </w:p>
          <w:p w14:paraId="062E356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72E0B348" w14:textId="02B28D83"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of how and why texts can repeat, differ and hybridise genre conventions.</w:t>
            </w:r>
          </w:p>
          <w:p w14:paraId="314ABB5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B016E31" w14:textId="1355E14E"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A very good knowledge of the processes of production, distribution and circulation of media products in the film marketing, newspaper, TV, radio and video games sector (Y12)</w:t>
            </w:r>
          </w:p>
          <w:p w14:paraId="20ED1E20"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43A980AD" w14:textId="56A5FAB1"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A very good understanding of the relationship of recent technological change and media production, distribution and circulation in the film marketing sector, newspaper, TV, radio, marketing and video games (Y12)</w:t>
            </w:r>
          </w:p>
          <w:p w14:paraId="58BA3886"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7B17580C" w14:textId="6EEB52A5"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the significance of patterns of ownership and control on the production of media products in the film marketing sector, newspaper, TV, radio, marketing and video games (Y12)</w:t>
            </w:r>
          </w:p>
          <w:p w14:paraId="4999CFBA"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2CC2E6B7" w14:textId="54CE815F"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the role of regulation in global production, distribution and circulation of media products in the film marketing sector, newspaper, TV, radio, marketing and video games (Y12)</w:t>
            </w:r>
          </w:p>
          <w:p w14:paraId="4C19D3A5"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15D940A1" w14:textId="45B75A8C"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Very good knowledge of how audiences are grouped and categorised by the media industries, in the </w:t>
            </w:r>
            <w:r>
              <w:lastRenderedPageBreak/>
              <w:t>advertising, newspaper, TV and radio sector (Y12)</w:t>
            </w:r>
          </w:p>
          <w:p w14:paraId="4A91123E" w14:textId="77777777"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3A759F61" w14:textId="3A600913"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Very good knowledge of how audiences interpret media products, in the radio, </w:t>
            </w:r>
            <w:proofErr w:type="gramStart"/>
            <w:r>
              <w:t>TV,  newspaper</w:t>
            </w:r>
            <w:proofErr w:type="gramEnd"/>
            <w:r>
              <w:t xml:space="preserve"> and advertising sector (Y12)</w:t>
            </w:r>
          </w:p>
          <w:p w14:paraId="4D701152"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5F5562C2" w14:textId="5189EDED" w:rsidR="00A61679" w:rsidRDefault="00A61679" w:rsidP="00A61679">
            <w:pPr>
              <w:cnfStyle w:val="000000000000" w:firstRow="0" w:lastRow="0" w:firstColumn="0" w:lastColumn="0" w:oddVBand="0" w:evenVBand="0" w:oddHBand="0" w:evenHBand="0" w:firstRowFirstColumn="0" w:firstRowLastColumn="0" w:lastRowFirstColumn="0" w:lastRowLastColumn="0"/>
            </w:pPr>
            <w:r>
              <w:t>Very good knowledge of how the media producers target audiences through the content and appeal of media products and through the ways in which they are marketed, distributed and circulated in the radio, TV, newspaper and advertising sector (Y12)</w:t>
            </w:r>
          </w:p>
          <w:p w14:paraId="69BAA2D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3806D1D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of how gender and ethnic representations can be conformed to and subverted.</w:t>
            </w:r>
          </w:p>
          <w:p w14:paraId="78AC67D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917807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as to how contexts can influence the representations being constructed within a media text.</w:t>
            </w:r>
          </w:p>
          <w:p w14:paraId="1B2092F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BB1BCE8" w14:textId="77777777"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FF0000"/>
                <w:sz w:val="20"/>
                <w:szCs w:val="20"/>
              </w:rPr>
            </w:pPr>
          </w:p>
          <w:p w14:paraId="7CA8E133" w14:textId="66A5A568"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rsidRPr="006870CF">
              <w:t xml:space="preserve">Students will have a knowledge of how audiences are grouped and categorised by media industries, </w:t>
            </w:r>
            <w:proofErr w:type="gramStart"/>
            <w:r w:rsidRPr="006870CF">
              <w:t>in order to</w:t>
            </w:r>
            <w:proofErr w:type="gramEnd"/>
            <w:r w:rsidRPr="006870CF">
              <w:t xml:space="preserve"> identify the target audience(s) of media texts.</w:t>
            </w:r>
          </w:p>
          <w:p w14:paraId="1BC9F7CE"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65F70D96" w14:textId="064FD65D"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Students will have a knowledge of how a media industry targets audience through the content and appeal and through the ways in which they are marketed, distributed and circulated. </w:t>
            </w:r>
          </w:p>
          <w:p w14:paraId="403B513D"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3EA86E5F" w14:textId="081FBC9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Students will have a knowledge of the relationship of recent technological change on production, distribution and circulation of a media industry.</w:t>
            </w:r>
          </w:p>
          <w:p w14:paraId="5E9F0ADA"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16702CF5" w14:textId="07BC0BE1"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Students will have a knowledge of the significance of patterns of ownership and control on the production of a media industry </w:t>
            </w:r>
            <w:proofErr w:type="gramStart"/>
            <w:r>
              <w:t>in order to</w:t>
            </w:r>
            <w:proofErr w:type="gramEnd"/>
            <w:r>
              <w:t xml:space="preserve"> understand the economic contexts of the wider industry.</w:t>
            </w:r>
          </w:p>
          <w:p w14:paraId="5C6C4260" w14:textId="77777777"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color w:val="FF0000"/>
              </w:rPr>
            </w:pPr>
          </w:p>
          <w:p w14:paraId="5BD18908" w14:textId="24A2F869"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p>
        </w:tc>
        <w:tc>
          <w:tcPr>
            <w:tcW w:w="3750" w:type="dxa"/>
          </w:tcPr>
          <w:p w14:paraId="1A79136F" w14:textId="323A8EDB" w:rsidR="00A61679" w:rsidRDefault="00A61679" w:rsidP="00A61679">
            <w:pPr>
              <w:cnfStyle w:val="000000000000" w:firstRow="0" w:lastRow="0" w:firstColumn="0" w:lastColumn="0" w:oddVBand="0" w:evenVBand="0" w:oddHBand="0" w:evenHBand="0" w:firstRowFirstColumn="0" w:firstRowLastColumn="0" w:lastRowFirstColumn="0" w:lastRowLastColumn="0"/>
            </w:pPr>
            <w:r>
              <w:lastRenderedPageBreak/>
              <w:t>Students will have a good knowledge understanding of different types of online media.</w:t>
            </w:r>
          </w:p>
          <w:p w14:paraId="31EB48B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2A516195" w14:textId="1472DFFC"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may have a knowledge of some examples of online content producers.</w:t>
            </w:r>
          </w:p>
          <w:p w14:paraId="5CDD30B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643BD3FE" w14:textId="07E0FCB9"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Students will have a very good understanding of media languages and </w:t>
            </w:r>
            <w:r>
              <w:lastRenderedPageBreak/>
              <w:t xml:space="preserve">how they can construct representations. </w:t>
            </w:r>
          </w:p>
          <w:p w14:paraId="6640B33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B27BC5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of how media languages can be constructed to create meaning.</w:t>
            </w:r>
          </w:p>
          <w:p w14:paraId="1E7219E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A58456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of how and why texts can repeat, differ and hybridise genre conventions.</w:t>
            </w:r>
          </w:p>
          <w:p w14:paraId="476C3B4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E2A8349" w14:textId="0CCC98CB"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A very good knowledge of the processes of production, distribution and circulation of media products in the film marketing, newspaper, TV, radio, magazine and video games sector (Y12)</w:t>
            </w:r>
          </w:p>
          <w:p w14:paraId="5FFB4A5B"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46605FCC" w14:textId="08F08C03"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A very good understanding of the relationship of recent technological change and media production, distribution and circulation in the film marketing sector, newspaper, TV, radio, magazine and video games (Y12)</w:t>
            </w:r>
          </w:p>
          <w:p w14:paraId="7A47EDAC"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3475D426" w14:textId="73EF5906"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the significance of patterns of ownership and control on the production of media products in the film marketing sector, newspaper, TV, radio, magazine and video games (Y12)</w:t>
            </w:r>
          </w:p>
          <w:p w14:paraId="2758889A"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0A7D4AC6" w14:textId="217DD552"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the role of regulation in global production, distribution and circulation of media products in the film marketing sector, newspaper, TV, radio, magazine and video games (Y12)</w:t>
            </w:r>
          </w:p>
          <w:p w14:paraId="03AA44B5"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361A7EC4" w14:textId="110F6865"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how audiences are grouped and categorised by the media industries, in the advertising, newspaper, TV, magazine and radio sector (Y12)</w:t>
            </w:r>
          </w:p>
          <w:p w14:paraId="317DE2B8" w14:textId="77777777"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456F8B8E" w14:textId="20B442A6" w:rsidR="00A61679" w:rsidRPr="00C65DDB"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Very good knowledge of how audiences interpret media products, in the radio, </w:t>
            </w:r>
            <w:proofErr w:type="gramStart"/>
            <w:r>
              <w:t>TV,  newspaper</w:t>
            </w:r>
            <w:proofErr w:type="gramEnd"/>
            <w:r>
              <w:t>, magazine and advertising sector (Y12)</w:t>
            </w:r>
          </w:p>
          <w:p w14:paraId="634990D7"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1846622C" w14:textId="4FA7B0BA"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Very good knowledge of how the media producers target audiences </w:t>
            </w:r>
            <w:r>
              <w:lastRenderedPageBreak/>
              <w:t>through the content and appeal of media products and through the ways in which they are marketed, distributed and circulated in the radio, TV, newspaper, magazine and advertising sector (Y12)</w:t>
            </w:r>
          </w:p>
          <w:p w14:paraId="5F30F23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73C85B8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of how gender and ethnic representations can be conformed to and subverted.</w:t>
            </w:r>
          </w:p>
          <w:p w14:paraId="686D25E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3E55297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very good understanding as to how contexts can influence the representations being constructed within a media text.</w:t>
            </w:r>
          </w:p>
          <w:p w14:paraId="642402A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485E33B" w14:textId="77777777"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FF0000"/>
                <w:sz w:val="20"/>
                <w:szCs w:val="20"/>
              </w:rPr>
            </w:pPr>
          </w:p>
          <w:p w14:paraId="2F6B3B3B" w14:textId="77777777"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rsidRPr="006870CF">
              <w:t xml:space="preserve">Students will have a knowledge of how audiences are grouped and categorised by media industries, </w:t>
            </w:r>
            <w:proofErr w:type="gramStart"/>
            <w:r w:rsidRPr="006870CF">
              <w:t>in order to</w:t>
            </w:r>
            <w:proofErr w:type="gramEnd"/>
            <w:r w:rsidRPr="006870CF">
              <w:t xml:space="preserve"> identify the target audience(s) of media texts.</w:t>
            </w:r>
          </w:p>
          <w:p w14:paraId="3FCC1662"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1383802D" w14:textId="77777777" w:rsidR="00A61679" w:rsidRPr="006870CF"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Students will have a knowledge of how a media industry targets audience through the content and appeal and through the ways in which they are marketed, distributed and circulated. </w:t>
            </w:r>
          </w:p>
          <w:p w14:paraId="36D8F845"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3CB93234"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Students will have a knowledge of the relationship of recent technological change on production, distribution and circulation of a media industry.</w:t>
            </w:r>
          </w:p>
          <w:p w14:paraId="27C7C524" w14:textId="77777777" w:rsidR="00A61679" w:rsidRPr="00DB2522"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35E2BE29"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Students will have a knowledge of the significance of patterns of ownership and control on the production of a media industry </w:t>
            </w:r>
            <w:proofErr w:type="gramStart"/>
            <w:r>
              <w:t>in order to</w:t>
            </w:r>
            <w:proofErr w:type="gramEnd"/>
            <w:r>
              <w:t xml:space="preserve"> understand the economic contexts of the wider industry.</w:t>
            </w:r>
          </w:p>
          <w:p w14:paraId="1082E561" w14:textId="71ED10C0"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p>
        </w:tc>
        <w:tc>
          <w:tcPr>
            <w:tcW w:w="3750" w:type="dxa"/>
          </w:tcPr>
          <w:p w14:paraId="62BB52F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lastRenderedPageBreak/>
              <w:t>Students will have a clear understanding of media languages and how they can construct representations and create meaning.</w:t>
            </w:r>
          </w:p>
          <w:p w14:paraId="476BB38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9D28F3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Students will have a clear understanding of how and why texts can repeat, differ and hybridise genre conventions.</w:t>
            </w:r>
          </w:p>
          <w:p w14:paraId="6DCE118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582E68C"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r>
              <w:lastRenderedPageBreak/>
              <w:t>Clear knowledge of how audiences are grouped and categorised by the media industries, across a range of sectors.</w:t>
            </w:r>
          </w:p>
          <w:p w14:paraId="59D34A6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9DAE89A" w14:textId="77777777" w:rsidR="00A61679" w:rsidRDefault="00A61679" w:rsidP="00A61679">
            <w:pPr>
              <w:spacing w:after="30"/>
              <w:textAlignment w:val="baseline"/>
              <w:cnfStyle w:val="000000000000" w:firstRow="0" w:lastRow="0" w:firstColumn="0" w:lastColumn="0" w:oddVBand="0" w:evenVBand="0" w:oddHBand="0" w:evenHBand="0" w:firstRowFirstColumn="0" w:firstRowLastColumn="0" w:lastRowFirstColumn="0" w:lastRowLastColumn="0"/>
            </w:pPr>
          </w:p>
          <w:p w14:paraId="7E1A2DD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Clear knowledge of how the media producers target audiences through the content and appeal of media products and through the ways in which they are marketed, distributed and circulated across a range of </w:t>
            </w:r>
            <w:proofErr w:type="gramStart"/>
            <w:r>
              <w:t>sectors</w:t>
            </w:r>
            <w:proofErr w:type="gramEnd"/>
          </w:p>
          <w:p w14:paraId="4D5D7F6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6ED544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 clear knowledge of the processes of production, distribution and circulation of media products</w:t>
            </w:r>
          </w:p>
          <w:p w14:paraId="29C71B0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664E9A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 clear understanding of the relationship of recent technological change and media production, distribution and circulation in the advertising sector</w:t>
            </w:r>
          </w:p>
          <w:p w14:paraId="7865A80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6EEB088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 clear knowledge of the role of regulation in global production, distribution and circulation of media products</w:t>
            </w:r>
          </w:p>
          <w:p w14:paraId="49B2041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792000E" w14:textId="4D54E936" w:rsidR="00A61679" w:rsidRDefault="00A61679" w:rsidP="00A61679">
            <w:pPr>
              <w:cnfStyle w:val="000000000000" w:firstRow="0" w:lastRow="0" w:firstColumn="0" w:lastColumn="0" w:oddVBand="0" w:evenVBand="0" w:oddHBand="0" w:evenHBand="0" w:firstRowFirstColumn="0" w:firstRowLastColumn="0" w:lastRowFirstColumn="0" w:lastRowLastColumn="0"/>
            </w:pPr>
            <w:r>
              <w:t>Clear knowledge of how audiences are grouped and categorised by the media industries</w:t>
            </w:r>
          </w:p>
        </w:tc>
      </w:tr>
      <w:tr w:rsidR="00A61679" w14:paraId="07BCF150" w14:textId="0276CF14" w:rsidTr="00A6167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4" w:type="dxa"/>
          </w:tcPr>
          <w:p w14:paraId="04EA49F7" w14:textId="1167CABB" w:rsidR="00A61679" w:rsidRDefault="00A61679" w:rsidP="00A61679">
            <w:pPr>
              <w:rPr>
                <w:b w:val="0"/>
                <w:bCs w:val="0"/>
              </w:rPr>
            </w:pPr>
            <w:r>
              <w:lastRenderedPageBreak/>
              <w:t>Transferrable knowledge (skills)</w:t>
            </w:r>
          </w:p>
          <w:p w14:paraId="75F69E30" w14:textId="16EFB472" w:rsidR="00A61679" w:rsidRDefault="00A61679" w:rsidP="00A61679"/>
        </w:tc>
        <w:tc>
          <w:tcPr>
            <w:tcW w:w="3488" w:type="dxa"/>
          </w:tcPr>
          <w:p w14:paraId="00589BF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analyse and infer a text </w:t>
            </w:r>
            <w:proofErr w:type="gramStart"/>
            <w:r>
              <w:t>understanding</w:t>
            </w:r>
            <w:proofErr w:type="gramEnd"/>
            <w:r>
              <w:t xml:space="preserve"> </w:t>
            </w:r>
          </w:p>
          <w:p w14:paraId="6265093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92011D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3E598BE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C58B6C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4268709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BB4469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0E04103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CEF5BF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15A7AC8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C91BD4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5E176CF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3BD0D1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46ABE36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B3FBB2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66FBFE7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C5D1A2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4AC03F1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C419D7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0232018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tc>
        <w:tc>
          <w:tcPr>
            <w:tcW w:w="2809" w:type="dxa"/>
          </w:tcPr>
          <w:p w14:paraId="3B1B6DD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26519AB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3A82AA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057924E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389A2C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2235DB7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346E049" w14:textId="07307EA2" w:rsidR="00A61679" w:rsidRDefault="00A61679" w:rsidP="00A61679">
            <w:pPr>
              <w:cnfStyle w:val="000000100000" w:firstRow="0" w:lastRow="0" w:firstColumn="0" w:lastColumn="0" w:oddVBand="0" w:evenVBand="0" w:oddHBand="1" w:evenHBand="0" w:firstRowFirstColumn="0" w:firstRowLastColumn="0" w:lastRowFirstColumn="0" w:lastRowLastColumn="0"/>
            </w:pPr>
            <w:r>
              <w:t>Application of specific theorists within the theoretical framework</w:t>
            </w:r>
          </w:p>
        </w:tc>
        <w:tc>
          <w:tcPr>
            <w:tcW w:w="3750" w:type="dxa"/>
          </w:tcPr>
          <w:p w14:paraId="095B8E7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analyse and infer a text </w:t>
            </w:r>
            <w:proofErr w:type="gramStart"/>
            <w:r>
              <w:t>understanding</w:t>
            </w:r>
            <w:proofErr w:type="gramEnd"/>
            <w:r>
              <w:t xml:space="preserve"> </w:t>
            </w:r>
          </w:p>
          <w:p w14:paraId="18757D6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E5933F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6F2B1FC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46F3D8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1A9775D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F8FF21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1046954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ED883A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533E86F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0CD671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02F976C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74EE02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67F9F78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B9B0D0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06509F5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DFD8A9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62B9E53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09A870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rsidRPr="00C32444">
              <w:t>How audiences are grouped and categorised by media industries</w:t>
            </w:r>
          </w:p>
          <w:p w14:paraId="133C006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FE81A8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064D8B5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7E7B01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 events, issue, individuals (including self-representation) and social groups (including social identity) are </w:t>
            </w:r>
            <w:proofErr w:type="gramStart"/>
            <w:r>
              <w:t>represented</w:t>
            </w:r>
            <w:proofErr w:type="gramEnd"/>
          </w:p>
          <w:p w14:paraId="3E5A7B1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through processes of selection and combination</w:t>
            </w:r>
            <w:r>
              <w:cr/>
            </w:r>
          </w:p>
          <w:p w14:paraId="3031891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processes which lead media producers to make choices about how to represent events, issues, individuals and social </w:t>
            </w:r>
            <w:proofErr w:type="gramStart"/>
            <w:r>
              <w:t>groups</w:t>
            </w:r>
            <w:proofErr w:type="gramEnd"/>
          </w:p>
          <w:p w14:paraId="7765C9E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6FF1E0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rsidRPr="00C32444">
              <w:t xml:space="preserve">How and why stereotypes can be used positively and </w:t>
            </w:r>
            <w:proofErr w:type="gramStart"/>
            <w:r w:rsidRPr="00C32444">
              <w:t>negatively</w:t>
            </w:r>
            <w:proofErr w:type="gramEnd"/>
          </w:p>
          <w:p w14:paraId="543093B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69EC54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effect of contextual factors on representations</w:t>
            </w:r>
          </w:p>
          <w:p w14:paraId="7402A4F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48024E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The relationship of recent technological change and media production, distribution and circulation</w:t>
            </w:r>
          </w:p>
          <w:p w14:paraId="63136A3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288ED55" w14:textId="7ADF56DC"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 xml:space="preserve">The role of regulation in global production, distribution and circulation </w:t>
            </w:r>
          </w:p>
        </w:tc>
        <w:tc>
          <w:tcPr>
            <w:tcW w:w="3750" w:type="dxa"/>
          </w:tcPr>
          <w:p w14:paraId="6C65EFB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The ability to analyse and infer a text </w:t>
            </w:r>
            <w:proofErr w:type="gramStart"/>
            <w:r>
              <w:t>understanding</w:t>
            </w:r>
            <w:proofErr w:type="gramEnd"/>
            <w:r>
              <w:t xml:space="preserve"> </w:t>
            </w:r>
          </w:p>
          <w:p w14:paraId="1DAA857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1CE15F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4A2E983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892B29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2ED9928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BD66EA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1C5FC5F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139C7A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40AC48D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C73931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68DF70B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EF2EFC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28E53E9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DA01C5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026D54B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75788A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34236EC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E5CB00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How audiences are grouped and categorised by media industries</w:t>
            </w:r>
          </w:p>
          <w:p w14:paraId="54DA45E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4B77ED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1E89B72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443293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 events, issue, individuals (including self-representation) and social groups (including social identity) are </w:t>
            </w:r>
            <w:proofErr w:type="gramStart"/>
            <w:r>
              <w:t>represented</w:t>
            </w:r>
            <w:proofErr w:type="gramEnd"/>
          </w:p>
          <w:p w14:paraId="3F9197C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through processes of selection and combination </w:t>
            </w:r>
          </w:p>
          <w:p w14:paraId="4F784A8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processes which lead media producers to make choices about how to represent events, issues, individuals and social </w:t>
            </w:r>
            <w:proofErr w:type="gramStart"/>
            <w:r>
              <w:t>groups</w:t>
            </w:r>
            <w:proofErr w:type="gramEnd"/>
          </w:p>
          <w:p w14:paraId="54CF7DA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7141F0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How and why stereotypes can be used positively and </w:t>
            </w:r>
            <w:proofErr w:type="gramStart"/>
            <w:r>
              <w:t>negatively</w:t>
            </w:r>
            <w:proofErr w:type="gramEnd"/>
          </w:p>
          <w:p w14:paraId="19F6FB3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310B5F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effect of contextual factors on representations</w:t>
            </w:r>
          </w:p>
          <w:p w14:paraId="2320982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47A9D9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The relationship of recent technological change and media production, distribution and circulation</w:t>
            </w:r>
          </w:p>
          <w:p w14:paraId="5EFD4A6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A05B351" w14:textId="361C3E5D"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The role of regulation in global production, distribution and circulation</w:t>
            </w:r>
          </w:p>
        </w:tc>
        <w:tc>
          <w:tcPr>
            <w:tcW w:w="3750" w:type="dxa"/>
          </w:tcPr>
          <w:p w14:paraId="4D838F3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The ability to analyse and infer a text </w:t>
            </w:r>
            <w:proofErr w:type="gramStart"/>
            <w:r>
              <w:t>understanding</w:t>
            </w:r>
            <w:proofErr w:type="gramEnd"/>
            <w:r>
              <w:t xml:space="preserve"> </w:t>
            </w:r>
          </w:p>
          <w:p w14:paraId="4B1904B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9D6F05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65CF303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8799C6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4C72D16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BD7FAB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57B91A7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33909B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6E35A98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BB6C04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4CFAF18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20FC4E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42024A2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CE3B1C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76270F0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379731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7541F01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DA4399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7052209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tc>
      </w:tr>
      <w:tr w:rsidR="00A61679" w14:paraId="4E89435C" w14:textId="5978F1D0" w:rsidTr="00A61679">
        <w:trPr>
          <w:trHeight w:val="460"/>
        </w:trPr>
        <w:tc>
          <w:tcPr>
            <w:cnfStyle w:val="001000000000" w:firstRow="0" w:lastRow="0" w:firstColumn="1" w:lastColumn="0" w:oddVBand="0" w:evenVBand="0" w:oddHBand="0" w:evenHBand="0" w:firstRowFirstColumn="0" w:firstRowLastColumn="0" w:lastRowFirstColumn="0" w:lastRowLastColumn="0"/>
            <w:tcW w:w="3384" w:type="dxa"/>
          </w:tcPr>
          <w:p w14:paraId="4B87B9B2" w14:textId="77777777" w:rsidR="00A61679" w:rsidRDefault="00A61679" w:rsidP="00A61679">
            <w:pPr>
              <w:rPr>
                <w:b w:val="0"/>
                <w:bCs w:val="0"/>
              </w:rPr>
            </w:pPr>
            <w:commentRangeStart w:id="3"/>
            <w:r>
              <w:t>Key vocabulary pupil will know and learn</w:t>
            </w:r>
            <w:commentRangeEnd w:id="3"/>
            <w:r>
              <w:commentReference w:id="3"/>
            </w:r>
          </w:p>
          <w:p w14:paraId="5E2ED96A" w14:textId="77777777" w:rsidR="00A61679" w:rsidRDefault="00A61679" w:rsidP="00A61679">
            <w:pPr>
              <w:rPr>
                <w:b w:val="0"/>
                <w:bCs w:val="0"/>
              </w:rPr>
            </w:pPr>
          </w:p>
          <w:p w14:paraId="76823717" w14:textId="30EBB942" w:rsidR="00A61679" w:rsidRDefault="00A61679" w:rsidP="00A61679"/>
        </w:tc>
        <w:tc>
          <w:tcPr>
            <w:tcW w:w="3488" w:type="dxa"/>
          </w:tcPr>
          <w:p w14:paraId="0C43A47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Audience Positioning</w:t>
            </w:r>
          </w:p>
          <w:p w14:paraId="1A09643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Tabloid</w:t>
            </w:r>
          </w:p>
          <w:p w14:paraId="7555620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Circulation</w:t>
            </w:r>
          </w:p>
          <w:p w14:paraId="679F53A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Broadsheet</w:t>
            </w:r>
          </w:p>
          <w:p w14:paraId="665A14A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Horizontal Integration</w:t>
            </w:r>
          </w:p>
          <w:p w14:paraId="28D7075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Ideology</w:t>
            </w:r>
          </w:p>
          <w:p w14:paraId="5C42333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Mode of Address</w:t>
            </w:r>
          </w:p>
          <w:p w14:paraId="72B3497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Monopoly</w:t>
            </w:r>
          </w:p>
          <w:p w14:paraId="6316A34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Oligopoly</w:t>
            </w:r>
          </w:p>
          <w:p w14:paraId="7682285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Opinion leaders</w:t>
            </w:r>
          </w:p>
          <w:p w14:paraId="7A536E9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Pick and Mix Theory</w:t>
            </w:r>
          </w:p>
          <w:p w14:paraId="6DC7A6E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Readership</w:t>
            </w:r>
          </w:p>
          <w:p w14:paraId="1F5A970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Intertextuality</w:t>
            </w:r>
          </w:p>
          <w:p w14:paraId="715FC5E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Vertical Integration</w:t>
            </w:r>
          </w:p>
          <w:p w14:paraId="0238D04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Gatekeeping</w:t>
            </w:r>
          </w:p>
          <w:p w14:paraId="589B93E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News Agenda</w:t>
            </w:r>
          </w:p>
          <w:p w14:paraId="6385E9C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Anchorage</w:t>
            </w:r>
          </w:p>
          <w:p w14:paraId="23662E2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Headlines</w:t>
            </w:r>
          </w:p>
          <w:p w14:paraId="2204F36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Copy</w:t>
            </w:r>
          </w:p>
          <w:p w14:paraId="32FB2FA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Human Interest Story</w:t>
            </w:r>
          </w:p>
          <w:p w14:paraId="695F129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Bias</w:t>
            </w:r>
          </w:p>
          <w:p w14:paraId="7F58582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Ideological Discourse</w:t>
            </w:r>
          </w:p>
          <w:p w14:paraId="7B39FC2C"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Red Top </w:t>
            </w:r>
          </w:p>
          <w:p w14:paraId="7A8C0C8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Black Top </w:t>
            </w:r>
          </w:p>
          <w:p w14:paraId="69C8C00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Conservative Party</w:t>
            </w:r>
          </w:p>
          <w:p w14:paraId="557C910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Labour Party</w:t>
            </w:r>
          </w:p>
          <w:p w14:paraId="26D5BA3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Tory</w:t>
            </w:r>
          </w:p>
          <w:p w14:paraId="70560B6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Left wing</w:t>
            </w:r>
          </w:p>
          <w:p w14:paraId="2FFF469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Right wing </w:t>
            </w:r>
          </w:p>
          <w:p w14:paraId="6F437A6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Production</w:t>
            </w:r>
          </w:p>
          <w:p w14:paraId="0ABB84B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Distribution</w:t>
            </w:r>
          </w:p>
          <w:p w14:paraId="56DECBB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Circulatio</w:t>
            </w:r>
            <w:r>
              <w:t>n</w:t>
            </w:r>
          </w:p>
          <w:p w14:paraId="3C3A6C5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Globalisation</w:t>
            </w:r>
          </w:p>
          <w:p w14:paraId="285B5AA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Conglomerate</w:t>
            </w:r>
          </w:p>
          <w:p w14:paraId="53B103E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Company</w:t>
            </w:r>
          </w:p>
          <w:p w14:paraId="48F02D0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Horizontal Integration</w:t>
            </w:r>
          </w:p>
          <w:p w14:paraId="40FB690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Regulation</w:t>
            </w:r>
          </w:p>
          <w:p w14:paraId="07F8764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rsidRPr="00D30131">
              <w:t>Convergence</w:t>
            </w:r>
          </w:p>
          <w:p w14:paraId="61DE41A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IPCC</w:t>
            </w:r>
          </w:p>
          <w:p w14:paraId="2688B46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PCC</w:t>
            </w:r>
          </w:p>
          <w:p w14:paraId="657D910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Demographic</w:t>
            </w:r>
          </w:p>
          <w:p w14:paraId="1D30DF6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Psychographic</w:t>
            </w:r>
          </w:p>
          <w:p w14:paraId="76F75EE9" w14:textId="77777777" w:rsidR="00A61679" w:rsidRPr="00D30131" w:rsidRDefault="00A61679" w:rsidP="00A61679">
            <w:pPr>
              <w:cnfStyle w:val="000000000000" w:firstRow="0" w:lastRow="0" w:firstColumn="0" w:lastColumn="0" w:oddVBand="0" w:evenVBand="0" w:oddHBand="0" w:evenHBand="0" w:firstRowFirstColumn="0" w:firstRowLastColumn="0" w:lastRowFirstColumn="0" w:lastRowLastColumn="0"/>
            </w:pPr>
            <w:r>
              <w:t>Socio-Economic Group,</w:t>
            </w:r>
          </w:p>
          <w:p w14:paraId="11A32BB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tc>
        <w:tc>
          <w:tcPr>
            <w:tcW w:w="2809" w:type="dxa"/>
          </w:tcPr>
          <w:p w14:paraId="6A76B4A3" w14:textId="77777777" w:rsidR="00A61679" w:rsidRPr="00D30131" w:rsidRDefault="00A61679" w:rsidP="00A61679">
            <w:pPr>
              <w:cnfStyle w:val="000000000000" w:firstRow="0" w:lastRow="0" w:firstColumn="0" w:lastColumn="0" w:oddVBand="0" w:evenVBand="0" w:oddHBand="0" w:evenHBand="0" w:firstRowFirstColumn="0" w:firstRowLastColumn="0" w:lastRowFirstColumn="0" w:lastRowLastColumn="0"/>
            </w:pPr>
            <w:r w:rsidRPr="00D30131">
              <w:t>Production</w:t>
            </w:r>
            <w:r>
              <w:t xml:space="preserve">, </w:t>
            </w:r>
            <w:r w:rsidRPr="00D30131">
              <w:t>Distribution</w:t>
            </w:r>
            <w:r>
              <w:t xml:space="preserve">, </w:t>
            </w:r>
            <w:r w:rsidRPr="00D30131">
              <w:t>Circulation</w:t>
            </w:r>
            <w:r>
              <w:t xml:space="preserve">, </w:t>
            </w:r>
            <w:r w:rsidRPr="00D30131">
              <w:t>Globalisation</w:t>
            </w:r>
            <w:r>
              <w:t xml:space="preserve">, </w:t>
            </w:r>
            <w:r w:rsidRPr="00D30131">
              <w:t>Conglomerate</w:t>
            </w:r>
            <w:r>
              <w:t xml:space="preserve">, </w:t>
            </w:r>
            <w:r w:rsidRPr="00D30131">
              <w:t>Company</w:t>
            </w:r>
            <w:r>
              <w:t xml:space="preserve">, </w:t>
            </w:r>
            <w:r w:rsidRPr="00D30131">
              <w:t>Horizontal Integration</w:t>
            </w:r>
            <w:r>
              <w:t xml:space="preserve">, </w:t>
            </w:r>
            <w:r w:rsidRPr="00D30131">
              <w:t>Vertical Integration</w:t>
            </w:r>
            <w:r>
              <w:t xml:space="preserve">, </w:t>
            </w:r>
            <w:r w:rsidRPr="00D30131">
              <w:t>Synergy</w:t>
            </w:r>
            <w:r>
              <w:t xml:space="preserve">, </w:t>
            </w:r>
            <w:r w:rsidRPr="00D30131">
              <w:t>Regulation</w:t>
            </w:r>
            <w:r>
              <w:t xml:space="preserve">, </w:t>
            </w:r>
            <w:r w:rsidRPr="00D30131">
              <w:t>Marketing</w:t>
            </w:r>
            <w:r>
              <w:t xml:space="preserve">, </w:t>
            </w:r>
            <w:r w:rsidRPr="00D30131">
              <w:t>Convergence</w:t>
            </w:r>
            <w:r>
              <w:t>, PEGI, Video Standards Council (VSC), Games Rating Authority (GRA), Demographic, Psychographic, Socio-Economic Group,</w:t>
            </w:r>
          </w:p>
          <w:p w14:paraId="40790054" w14:textId="77777777" w:rsidR="00A61679" w:rsidRPr="00C32444" w:rsidRDefault="00A61679" w:rsidP="00A61679">
            <w:pPr>
              <w:cnfStyle w:val="000000000000" w:firstRow="0" w:lastRow="0" w:firstColumn="0" w:lastColumn="0" w:oddVBand="0" w:evenVBand="0" w:oddHBand="0" w:evenHBand="0" w:firstRowFirstColumn="0" w:firstRowLastColumn="0" w:lastRowFirstColumn="0" w:lastRowLastColumn="0"/>
            </w:pPr>
          </w:p>
        </w:tc>
        <w:tc>
          <w:tcPr>
            <w:tcW w:w="3750" w:type="dxa"/>
          </w:tcPr>
          <w:p w14:paraId="78BFEE8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Audience Positioning</w:t>
            </w:r>
          </w:p>
          <w:p w14:paraId="762F908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Audience Response</w:t>
            </w:r>
          </w:p>
          <w:p w14:paraId="19C88E3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Circulation</w:t>
            </w:r>
          </w:p>
          <w:p w14:paraId="3E05BC7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Diversification</w:t>
            </w:r>
          </w:p>
          <w:p w14:paraId="7D1BCFD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Horizontal Integration</w:t>
            </w:r>
          </w:p>
          <w:p w14:paraId="2F011DD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Ideological violence</w:t>
            </w:r>
          </w:p>
          <w:p w14:paraId="58E24D2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Mode of Address</w:t>
            </w:r>
          </w:p>
          <w:p w14:paraId="7CB74DD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Monopoly</w:t>
            </w:r>
          </w:p>
          <w:p w14:paraId="1F31846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Oligopoly</w:t>
            </w:r>
          </w:p>
          <w:p w14:paraId="49B01FE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Opinion leaders</w:t>
            </w:r>
          </w:p>
          <w:p w14:paraId="04C5CB2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Pick and Mix Theory</w:t>
            </w:r>
          </w:p>
          <w:p w14:paraId="330E400D"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Readership</w:t>
            </w:r>
          </w:p>
          <w:p w14:paraId="44BBF9C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Uses and Gratifications Theory</w:t>
            </w:r>
          </w:p>
          <w:p w14:paraId="7A69427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Vertical Integration</w:t>
            </w:r>
          </w:p>
          <w:p w14:paraId="7E9871F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Patriarchy</w:t>
            </w:r>
          </w:p>
          <w:p w14:paraId="32D835DA" w14:textId="590DB9A9"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p>
        </w:tc>
        <w:tc>
          <w:tcPr>
            <w:tcW w:w="3750" w:type="dxa"/>
          </w:tcPr>
          <w:p w14:paraId="1F708CF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Interactivity</w:t>
            </w:r>
          </w:p>
          <w:p w14:paraId="3BDDE78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Audience Response</w:t>
            </w:r>
          </w:p>
          <w:p w14:paraId="4B081E8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Confessional</w:t>
            </w:r>
          </w:p>
          <w:p w14:paraId="1187FDE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Ideological violence</w:t>
            </w:r>
          </w:p>
          <w:p w14:paraId="29237C9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Mode of Address</w:t>
            </w:r>
          </w:p>
          <w:p w14:paraId="516FEDF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Participatory Culture</w:t>
            </w:r>
          </w:p>
          <w:p w14:paraId="4E083A2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Affiliation</w:t>
            </w:r>
          </w:p>
          <w:p w14:paraId="2CAAB5F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Opinion leaders</w:t>
            </w:r>
          </w:p>
          <w:p w14:paraId="2C13A47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Pick and Mix Theory</w:t>
            </w:r>
          </w:p>
          <w:p w14:paraId="089A2E7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Identification</w:t>
            </w:r>
          </w:p>
          <w:p w14:paraId="1DF684D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Web 2.0</w:t>
            </w:r>
          </w:p>
          <w:p w14:paraId="1554247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Vlog</w:t>
            </w:r>
          </w:p>
          <w:p w14:paraId="5807F80B"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Single Camera Edit</w:t>
            </w:r>
          </w:p>
          <w:p w14:paraId="44C39FC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Narrative currency</w:t>
            </w:r>
          </w:p>
          <w:p w14:paraId="1FD570B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Codes of realism</w:t>
            </w:r>
          </w:p>
          <w:p w14:paraId="5A519A4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Aspirational narrative</w:t>
            </w:r>
          </w:p>
          <w:p w14:paraId="0799984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Jump </w:t>
            </w:r>
            <w:proofErr w:type="gramStart"/>
            <w:r>
              <w:t>cut</w:t>
            </w:r>
            <w:proofErr w:type="gramEnd"/>
          </w:p>
          <w:p w14:paraId="2A738B8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Breaking the fourth wall</w:t>
            </w:r>
          </w:p>
          <w:p w14:paraId="2DBC623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Unscripted narrative</w:t>
            </w:r>
          </w:p>
          <w:p w14:paraId="2F104C8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Collaborative content</w:t>
            </w:r>
          </w:p>
          <w:p w14:paraId="1F5445D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Amateur aesthetic</w:t>
            </w:r>
          </w:p>
          <w:p w14:paraId="497B329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Presenter POV</w:t>
            </w:r>
          </w:p>
          <w:p w14:paraId="164F8E4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Invitation into private spaces</w:t>
            </w:r>
          </w:p>
          <w:p w14:paraId="051172E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Narrative authenticity</w:t>
            </w:r>
          </w:p>
          <w:p w14:paraId="097234E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Best friend characterisation</w:t>
            </w:r>
          </w:p>
          <w:p w14:paraId="7D65519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Confessional narrative</w:t>
            </w:r>
          </w:p>
          <w:p w14:paraId="32F82AD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Candid imagery</w:t>
            </w:r>
          </w:p>
          <w:p w14:paraId="758FF58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Sanitised story content</w:t>
            </w:r>
          </w:p>
          <w:p w14:paraId="2ECB5F8A"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High key lighting</w:t>
            </w:r>
          </w:p>
          <w:p w14:paraId="2B96AD76" w14:textId="4B1CF1CC"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r>
              <w:t>Parasocial interaction</w:t>
            </w:r>
          </w:p>
        </w:tc>
        <w:tc>
          <w:tcPr>
            <w:tcW w:w="3750" w:type="dxa"/>
          </w:tcPr>
          <w:p w14:paraId="2041EEF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Cross Media Production</w:t>
            </w:r>
          </w:p>
          <w:p w14:paraId="1C79012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media languages </w:t>
            </w:r>
          </w:p>
          <w:p w14:paraId="692DE7F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representations</w:t>
            </w:r>
          </w:p>
          <w:p w14:paraId="2128F4C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industries </w:t>
            </w:r>
          </w:p>
          <w:p w14:paraId="3B434E6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audiences</w:t>
            </w:r>
          </w:p>
          <w:p w14:paraId="2023DD0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convergence</w:t>
            </w:r>
          </w:p>
          <w:p w14:paraId="1AE20E1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statement of </w:t>
            </w:r>
            <w:proofErr w:type="gramStart"/>
            <w:r>
              <w:t>aims</w:t>
            </w:r>
            <w:proofErr w:type="gramEnd"/>
            <w:r>
              <w:t xml:space="preserve"> </w:t>
            </w:r>
          </w:p>
          <w:p w14:paraId="6D432799"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research </w:t>
            </w:r>
          </w:p>
          <w:p w14:paraId="44530EF8"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proposal</w:t>
            </w:r>
          </w:p>
          <w:p w14:paraId="417219A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roofErr w:type="spellStart"/>
            <w:r>
              <w:t>moodboards</w:t>
            </w:r>
            <w:proofErr w:type="spellEnd"/>
          </w:p>
          <w:p w14:paraId="514E380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flat plans</w:t>
            </w:r>
          </w:p>
          <w:p w14:paraId="40C7B4F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fonts</w:t>
            </w:r>
          </w:p>
          <w:p w14:paraId="4876347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strapline</w:t>
            </w:r>
          </w:p>
          <w:p w14:paraId="79C74657"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script</w:t>
            </w:r>
          </w:p>
          <w:p w14:paraId="6CE26FA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sound effects</w:t>
            </w:r>
          </w:p>
          <w:p w14:paraId="45E1C01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recce</w:t>
            </w:r>
          </w:p>
          <w:p w14:paraId="00941B24"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blurb</w:t>
            </w:r>
          </w:p>
          <w:p w14:paraId="4CE1D83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17128EC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tc>
      </w:tr>
      <w:tr w:rsidR="00A61679" w14:paraId="0B05F9B3" w14:textId="5B7B0DEF" w:rsidTr="00A6167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4" w:type="dxa"/>
          </w:tcPr>
          <w:p w14:paraId="29A6470A" w14:textId="77777777" w:rsidR="00A61679" w:rsidRDefault="00A61679" w:rsidP="00A61679">
            <w:pPr>
              <w:rPr>
                <w:b w:val="0"/>
                <w:bCs w:val="0"/>
              </w:rPr>
            </w:pPr>
            <w:r>
              <w:t>Assessment activities</w:t>
            </w:r>
          </w:p>
          <w:p w14:paraId="7BFD703C" w14:textId="136D32EA" w:rsidR="00A61679" w:rsidRDefault="00A61679" w:rsidP="00A61679"/>
          <w:p w14:paraId="5F46EEA2" w14:textId="77777777" w:rsidR="00A61679" w:rsidRDefault="00A61679" w:rsidP="00A61679">
            <w:pPr>
              <w:rPr>
                <w:b w:val="0"/>
                <w:bCs w:val="0"/>
              </w:rPr>
            </w:pPr>
          </w:p>
          <w:p w14:paraId="02EA02CF" w14:textId="6B000CF1" w:rsidR="00A61679" w:rsidRDefault="00A61679" w:rsidP="00A61679"/>
        </w:tc>
        <w:tc>
          <w:tcPr>
            <w:tcW w:w="3488" w:type="dxa"/>
          </w:tcPr>
          <w:p w14:paraId="0B01117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rPr>
                <w:szCs w:val="20"/>
              </w:rPr>
            </w:pPr>
            <w:r w:rsidRPr="00BB55F0">
              <w:rPr>
                <w:szCs w:val="20"/>
              </w:rPr>
              <w:t xml:space="preserve">30-minute assessment </w:t>
            </w:r>
            <w:r>
              <w:rPr>
                <w:szCs w:val="20"/>
              </w:rPr>
              <w:t xml:space="preserve">at the end of the each of the texts. These extended writing assessments are recall and retention assessments </w:t>
            </w:r>
            <w:r>
              <w:rPr>
                <w:szCs w:val="20"/>
              </w:rPr>
              <w:lastRenderedPageBreak/>
              <w:t>which assess the knowledge of the previous texts.</w:t>
            </w:r>
          </w:p>
          <w:p w14:paraId="4307258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rPr>
                <w:szCs w:val="20"/>
              </w:rPr>
            </w:pPr>
          </w:p>
          <w:p w14:paraId="04382B4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79E0035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1ED6A0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2C08D88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2B370F4" w14:textId="6A674194" w:rsidR="00A61679" w:rsidRPr="00BB55F0" w:rsidRDefault="00A61679" w:rsidP="00A61679">
            <w:pPr>
              <w:cnfStyle w:val="000000100000" w:firstRow="0" w:lastRow="0" w:firstColumn="0" w:lastColumn="0" w:oddVBand="0" w:evenVBand="0" w:oddHBand="1" w:evenHBand="0" w:firstRowFirstColumn="0" w:firstRowLastColumn="0" w:lastRowFirstColumn="0" w:lastRowLastColumn="0"/>
              <w:rPr>
                <w:szCs w:val="20"/>
              </w:rPr>
            </w:pPr>
            <w:r>
              <w:t xml:space="preserve">The knowledge in this unit is assessed in a </w:t>
            </w:r>
            <w:proofErr w:type="gramStart"/>
            <w:r>
              <w:t>20-35 minute</w:t>
            </w:r>
            <w:proofErr w:type="gramEnd"/>
            <w:r>
              <w:t xml:space="preserve"> component of the above exam</w:t>
            </w:r>
          </w:p>
        </w:tc>
        <w:tc>
          <w:tcPr>
            <w:tcW w:w="2809" w:type="dxa"/>
          </w:tcPr>
          <w:p w14:paraId="66FCBC5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Assessed as a section of the Y13 mock exams in HT3 – Full exam is 2 hours, 15 minutes and assesses </w:t>
            </w:r>
            <w:r>
              <w:lastRenderedPageBreak/>
              <w:t xml:space="preserve">students’ ability to apply knowledge and skills gained in this unit and prior </w:t>
            </w:r>
            <w:proofErr w:type="gramStart"/>
            <w:r>
              <w:t>learning</w:t>
            </w:r>
            <w:proofErr w:type="gramEnd"/>
          </w:p>
          <w:p w14:paraId="08D30BE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C191A54" w14:textId="237BBD9C" w:rsidR="00A61679" w:rsidRPr="00BB55F0" w:rsidRDefault="00A61679" w:rsidP="00A61679">
            <w:pPr>
              <w:cnfStyle w:val="000000100000" w:firstRow="0" w:lastRow="0" w:firstColumn="0" w:lastColumn="0" w:oddVBand="0" w:evenVBand="0" w:oddHBand="1" w:evenHBand="0" w:firstRowFirstColumn="0" w:firstRowLastColumn="0" w:lastRowFirstColumn="0" w:lastRowLastColumn="0"/>
              <w:rPr>
                <w:szCs w:val="20"/>
              </w:rPr>
            </w:pPr>
            <w:r>
              <w:t xml:space="preserve">The knowledge in this unit is assessed in a </w:t>
            </w:r>
            <w:proofErr w:type="gramStart"/>
            <w:r>
              <w:t>20-30 minute</w:t>
            </w:r>
            <w:proofErr w:type="gramEnd"/>
            <w:r>
              <w:t xml:space="preserve"> component of the above exam</w:t>
            </w:r>
          </w:p>
        </w:tc>
        <w:tc>
          <w:tcPr>
            <w:tcW w:w="3750" w:type="dxa"/>
          </w:tcPr>
          <w:p w14:paraId="6B3E583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30-minute assessment at the end of the each of the texts. These extended writing assessments are recall and </w:t>
            </w:r>
            <w:r>
              <w:lastRenderedPageBreak/>
              <w:t>retention assessments which assess the knowledge of the previous texts.</w:t>
            </w:r>
          </w:p>
          <w:p w14:paraId="51CC28F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04BD7C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Extended writing tasks throughout, assessing student’s ability to apply the knowledge and skills learnt in this unit. </w:t>
            </w:r>
          </w:p>
          <w:p w14:paraId="18A2D86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A547D5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565A87D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C4980AB" w14:textId="6A1942C0"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a </w:t>
            </w:r>
            <w:proofErr w:type="gramStart"/>
            <w:r>
              <w:t>45 minute</w:t>
            </w:r>
            <w:proofErr w:type="gramEnd"/>
            <w:r>
              <w:t xml:space="preserve"> component of the above exam</w:t>
            </w:r>
          </w:p>
        </w:tc>
        <w:tc>
          <w:tcPr>
            <w:tcW w:w="3750" w:type="dxa"/>
          </w:tcPr>
          <w:p w14:paraId="44C0FAE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30-minute assessment at the end of the each of the texts. These extended writing assessments are recall and </w:t>
            </w:r>
            <w:r>
              <w:lastRenderedPageBreak/>
              <w:t>retention assessments which assess the knowledge of the previous texts.</w:t>
            </w:r>
          </w:p>
          <w:p w14:paraId="3A67469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70AF4C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Extended writing tasks throughout, assessing student’s ability to apply the knowledge and skills learnt in this unit. </w:t>
            </w:r>
          </w:p>
          <w:p w14:paraId="6A5E4B4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E7B488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1A9A131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ADA128A" w14:textId="23DA83F0"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a </w:t>
            </w:r>
            <w:proofErr w:type="gramStart"/>
            <w:r>
              <w:t>45 minute</w:t>
            </w:r>
            <w:proofErr w:type="gramEnd"/>
            <w:r>
              <w:t xml:space="preserve"> component of the above exam</w:t>
            </w:r>
          </w:p>
        </w:tc>
        <w:tc>
          <w:tcPr>
            <w:tcW w:w="3750" w:type="dxa"/>
          </w:tcPr>
          <w:p w14:paraId="34C0EE12" w14:textId="0F2FBEC6" w:rsidR="00A61679" w:rsidRDefault="00A61679" w:rsidP="00A61679">
            <w:pPr>
              <w:cnfStyle w:val="000000100000" w:firstRow="0" w:lastRow="0" w:firstColumn="0" w:lastColumn="0" w:oddVBand="0" w:evenVBand="0" w:oddHBand="1" w:evenHBand="0" w:firstRowFirstColumn="0" w:firstRowLastColumn="0" w:lastRowFirstColumn="0" w:lastRowLastColumn="0"/>
            </w:pPr>
            <w:r>
              <w:rPr>
                <w:szCs w:val="20"/>
              </w:rPr>
              <w:lastRenderedPageBreak/>
              <w:t xml:space="preserve">NEA – internally assessed and externally moderated. </w:t>
            </w:r>
          </w:p>
        </w:tc>
      </w:tr>
      <w:tr w:rsidR="00A61679" w14:paraId="556A966E" w14:textId="164BAB27" w:rsidTr="00A61679">
        <w:trPr>
          <w:trHeight w:val="460"/>
        </w:trPr>
        <w:tc>
          <w:tcPr>
            <w:cnfStyle w:val="001000000000" w:firstRow="0" w:lastRow="0" w:firstColumn="1" w:lastColumn="0" w:oddVBand="0" w:evenVBand="0" w:oddHBand="0" w:evenHBand="0" w:firstRowFirstColumn="0" w:firstRowLastColumn="0" w:lastRowFirstColumn="0" w:lastRowLastColumn="0"/>
            <w:tcW w:w="3384" w:type="dxa"/>
          </w:tcPr>
          <w:p w14:paraId="39CD1A5F" w14:textId="77777777" w:rsidR="00A61679" w:rsidRDefault="00A61679" w:rsidP="00A61679">
            <w:pPr>
              <w:rPr>
                <w:b w:val="0"/>
                <w:bCs w:val="0"/>
              </w:rPr>
            </w:pPr>
            <w:commentRangeStart w:id="4"/>
            <w:r>
              <w:t>Resources available</w:t>
            </w:r>
            <w:commentRangeEnd w:id="4"/>
            <w:r>
              <w:commentReference w:id="4"/>
            </w:r>
          </w:p>
          <w:p w14:paraId="2B5CEE4B" w14:textId="77777777" w:rsidR="00A61679" w:rsidRDefault="00A61679" w:rsidP="00A61679">
            <w:pPr>
              <w:rPr>
                <w:b w:val="0"/>
                <w:bCs w:val="0"/>
              </w:rPr>
            </w:pPr>
          </w:p>
          <w:p w14:paraId="3F1B3FD9" w14:textId="77777777" w:rsidR="00A61679" w:rsidRDefault="00A61679" w:rsidP="00A61679">
            <w:pPr>
              <w:rPr>
                <w:b w:val="0"/>
                <w:bCs w:val="0"/>
              </w:rPr>
            </w:pPr>
          </w:p>
          <w:p w14:paraId="7F48F907" w14:textId="272E87C4" w:rsidR="00A61679" w:rsidRDefault="00A61679" w:rsidP="00A61679"/>
        </w:tc>
        <w:tc>
          <w:tcPr>
            <w:tcW w:w="3488" w:type="dxa"/>
          </w:tcPr>
          <w:p w14:paraId="164BADC0"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70555033"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5CAEF7D8" w14:textId="13F2B03D"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809" w:type="dxa"/>
          </w:tcPr>
          <w:p w14:paraId="5D25E1B6"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1150ED5E"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47781363" w14:textId="68AEF85A" w:rsidR="00A61679" w:rsidRDefault="00A61679" w:rsidP="00A61679">
            <w:pPr>
              <w:cnfStyle w:val="000000000000" w:firstRow="0" w:lastRow="0" w:firstColumn="0" w:lastColumn="0" w:oddVBand="0" w:evenVBand="0" w:oddHBand="0" w:evenHBand="0" w:firstRowFirstColumn="0" w:firstRowLastColumn="0" w:lastRowFirstColumn="0" w:lastRowLastColumn="0"/>
            </w:pPr>
            <w:r>
              <w:t xml:space="preserve">[insert link to set product info sheet … if </w:t>
            </w:r>
            <w:proofErr w:type="spellStart"/>
            <w:r>
              <w:t>Eduqas</w:t>
            </w:r>
            <w:proofErr w:type="spellEnd"/>
            <w:r>
              <w:t xml:space="preserve"> every gets round to releasing it]</w:t>
            </w:r>
          </w:p>
        </w:tc>
        <w:tc>
          <w:tcPr>
            <w:tcW w:w="3750" w:type="dxa"/>
          </w:tcPr>
          <w:p w14:paraId="7B090F1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25962042"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2D6B37B9" w14:textId="0B605188"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3750" w:type="dxa"/>
          </w:tcPr>
          <w:p w14:paraId="088CA401"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167C68B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05457A1E" w14:textId="3DCB2B92" w:rsidR="00A61679" w:rsidRPr="00FC2FAB" w:rsidRDefault="00A61679" w:rsidP="00A61679">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3750" w:type="dxa"/>
          </w:tcPr>
          <w:p w14:paraId="35B6713F"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33234405" w14:textId="77777777" w:rsidR="00A61679" w:rsidRDefault="00A61679" w:rsidP="00A61679">
            <w:pPr>
              <w:cnfStyle w:val="000000000000" w:firstRow="0" w:lastRow="0" w:firstColumn="0" w:lastColumn="0" w:oddVBand="0" w:evenVBand="0" w:oddHBand="0" w:evenHBand="0" w:firstRowFirstColumn="0" w:firstRowLastColumn="0" w:lastRowFirstColumn="0" w:lastRowLastColumn="0"/>
            </w:pPr>
          </w:p>
          <w:p w14:paraId="2A8682C0" w14:textId="6AF54E41" w:rsidR="00A61679" w:rsidRDefault="00A61679" w:rsidP="00A61679">
            <w:pPr>
              <w:cnfStyle w:val="000000000000" w:firstRow="0" w:lastRow="0" w:firstColumn="0" w:lastColumn="0" w:oddVBand="0" w:evenVBand="0" w:oddHBand="0" w:evenHBand="0" w:firstRowFirstColumn="0" w:firstRowLastColumn="0" w:lastRowFirstColumn="0" w:lastRowLastColumn="0"/>
            </w:pPr>
            <w:r>
              <w:t>[insert link to brief and student booklet]</w:t>
            </w:r>
          </w:p>
        </w:tc>
      </w:tr>
      <w:tr w:rsidR="00A61679" w14:paraId="3D947E55" w14:textId="28EC626C" w:rsidTr="00A6167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4" w:type="dxa"/>
          </w:tcPr>
          <w:p w14:paraId="5ADF2A50" w14:textId="2F24A452" w:rsidR="00A61679" w:rsidRDefault="00A61679" w:rsidP="00A61679">
            <w:pPr>
              <w:rPr>
                <w:bCs w:val="0"/>
              </w:rPr>
            </w:pPr>
            <w:r w:rsidRPr="000A4E54">
              <w:rPr>
                <w:b w:val="0"/>
              </w:rPr>
              <w:t>Notes</w:t>
            </w:r>
          </w:p>
          <w:p w14:paraId="2BC0B6A8" w14:textId="77777777" w:rsidR="00A61679" w:rsidRPr="000A4E54" w:rsidRDefault="00A61679" w:rsidP="00A61679">
            <w:pPr>
              <w:rPr>
                <w:b w:val="0"/>
                <w:bCs w:val="0"/>
              </w:rPr>
            </w:pPr>
          </w:p>
          <w:p w14:paraId="205F3E4E" w14:textId="77777777" w:rsidR="00A61679" w:rsidRDefault="00A61679" w:rsidP="00A61679">
            <w:pPr>
              <w:rPr>
                <w:b w:val="0"/>
                <w:bCs w:val="0"/>
              </w:rPr>
            </w:pPr>
            <w:r>
              <w:t>Why this topic is important…</w:t>
            </w:r>
          </w:p>
          <w:p w14:paraId="58FA1875" w14:textId="1A433BF1" w:rsidR="00A61679" w:rsidRDefault="00A61679" w:rsidP="00A61679"/>
        </w:tc>
        <w:tc>
          <w:tcPr>
            <w:tcW w:w="3488" w:type="dxa"/>
          </w:tcPr>
          <w:p w14:paraId="605FC37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explore a wide range of different media texts within a specific industry and media sector. </w:t>
            </w:r>
          </w:p>
          <w:p w14:paraId="54D9912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9A178F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look at two different styles of newspapers ‘tabloid’ and ‘middle market’ which provides students with this awareness.</w:t>
            </w:r>
          </w:p>
          <w:p w14:paraId="02AAEE6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289C31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allows students to understand the methods and techniques in which newspapers can use is </w:t>
            </w:r>
            <w:proofErr w:type="gramStart"/>
            <w:r>
              <w:t>in order to</w:t>
            </w:r>
            <w:proofErr w:type="gramEnd"/>
            <w:r>
              <w:t xml:space="preserve"> influence audience opinions.</w:t>
            </w:r>
          </w:p>
          <w:p w14:paraId="2A0ED82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687059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provides students with an ability to potentially assess the reliability of their news sources moving forward.</w:t>
            </w:r>
          </w:p>
          <w:p w14:paraId="54EE5F4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7C8FB9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provides students with an increased political understanding, developing knowledge of different political parties which could help them when voting in the future.</w:t>
            </w:r>
          </w:p>
          <w:p w14:paraId="54685B1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27B8B0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provides students with an awareness that newspapers can </w:t>
            </w:r>
            <w:r>
              <w:lastRenderedPageBreak/>
              <w:t xml:space="preserve">construct their own versions of reality, meaning student may be more likely to assess how valid or reliable a new story may be depending on </w:t>
            </w:r>
            <w:proofErr w:type="gramStart"/>
            <w:r>
              <w:t>various different</w:t>
            </w:r>
            <w:proofErr w:type="gramEnd"/>
            <w:r>
              <w:t xml:space="preserve"> factors. </w:t>
            </w:r>
          </w:p>
          <w:p w14:paraId="18904C5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2CCF75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C3AF4F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3CD39E1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rPr>
                <w:sz w:val="20"/>
                <w:szCs w:val="20"/>
              </w:rPr>
            </w:pPr>
          </w:p>
          <w:p w14:paraId="1D64985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3735467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1DCABD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59B9B09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3B9A93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449D7A9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87419D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w:t>
            </w:r>
            <w:proofErr w:type="spellStart"/>
            <w:r>
              <w:t>maybe</w:t>
            </w:r>
            <w:proofErr w:type="spellEnd"/>
            <w:r>
              <w:t xml:space="preserve"> marginalised or </w:t>
            </w:r>
            <w:proofErr w:type="gramStart"/>
            <w:r>
              <w:t>under represented</w:t>
            </w:r>
            <w:proofErr w:type="gramEnd"/>
            <w:r>
              <w:t xml:space="preserve">. </w:t>
            </w:r>
          </w:p>
          <w:p w14:paraId="49102F0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CE9559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6E86771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792E43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194A541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389F4F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6E86868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9E500F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Allows for the revisiting of key audience and industry concepts to develop students’ understanding of these and their ability to effectively and independently apply this to a range of future set products.</w:t>
            </w:r>
          </w:p>
          <w:p w14:paraId="216264C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6C14C2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Exposes students to the wider arguments about media effects and the role of violent media on transgressive </w:t>
            </w:r>
            <w:proofErr w:type="gramStart"/>
            <w:r>
              <w:t>behaviour</w:t>
            </w:r>
            <w:proofErr w:type="gramEnd"/>
          </w:p>
          <w:p w14:paraId="509486C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B601191" w14:textId="6D029897" w:rsidR="00A61679" w:rsidRDefault="00A61679" w:rsidP="00A61679">
            <w:pPr>
              <w:cnfStyle w:val="000000100000" w:firstRow="0" w:lastRow="0" w:firstColumn="0" w:lastColumn="0" w:oddVBand="0" w:evenVBand="0" w:oddHBand="1" w:evenHBand="0" w:firstRowFirstColumn="0" w:firstRowLastColumn="0" w:lastRowFirstColumn="0" w:lastRowLastColumn="0"/>
            </w:pPr>
            <w:r>
              <w:t>Links to British Values and the rule of law through discussion on the above and UK regulation which allows students to develop their understanding of contemporary UK society.</w:t>
            </w:r>
          </w:p>
        </w:tc>
        <w:tc>
          <w:tcPr>
            <w:tcW w:w="2809" w:type="dxa"/>
          </w:tcPr>
          <w:p w14:paraId="1B7A804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Allows for the revisiting of key audience and industry concepts to develop students’ understanding of these and their ability to effectively and independently apply this to a range of future set products.</w:t>
            </w:r>
          </w:p>
          <w:p w14:paraId="459890CB"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8F7838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Exposes students to the wider arguments about media effects and the role of violent media on transgressive </w:t>
            </w:r>
            <w:proofErr w:type="gramStart"/>
            <w:r>
              <w:t>behaviour</w:t>
            </w:r>
            <w:proofErr w:type="gramEnd"/>
          </w:p>
          <w:p w14:paraId="1A7DAC5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FAD7813" w14:textId="62490DFF" w:rsidR="00A61679" w:rsidRDefault="00A61679" w:rsidP="00A61679">
            <w:pPr>
              <w:cnfStyle w:val="000000100000" w:firstRow="0" w:lastRow="0" w:firstColumn="0" w:lastColumn="0" w:oddVBand="0" w:evenVBand="0" w:oddHBand="1" w:evenHBand="0" w:firstRowFirstColumn="0" w:firstRowLastColumn="0" w:lastRowFirstColumn="0" w:lastRowLastColumn="0"/>
            </w:pPr>
            <w:r>
              <w:t>Links to British Values and the rule of law through discussion on the above and UK regulation which allows students to develop their understanding of contemporary UK society.</w:t>
            </w:r>
          </w:p>
        </w:tc>
        <w:tc>
          <w:tcPr>
            <w:tcW w:w="3750" w:type="dxa"/>
          </w:tcPr>
          <w:p w14:paraId="349BCBE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explore a wide range of different media texts within a specific industry and media sector. </w:t>
            </w:r>
          </w:p>
          <w:p w14:paraId="57EA1E8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BA30BEC" w14:textId="5E72E4DD"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78C2E526" w14:textId="67DDCE1A"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338997B" w14:textId="156B7C74"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allows students to look at the impact of which technological change and the digital age can have on a media industry. </w:t>
            </w:r>
          </w:p>
          <w:p w14:paraId="490D2A82"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924ABE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2EE354E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23CB3D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4DCB8F4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5455B2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20C6F3B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B8143D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w:t>
            </w:r>
            <w:proofErr w:type="spellStart"/>
            <w:r>
              <w:t>maybe</w:t>
            </w:r>
            <w:proofErr w:type="spellEnd"/>
            <w:r>
              <w:t xml:space="preserve"> marginalised or </w:t>
            </w:r>
            <w:proofErr w:type="gramStart"/>
            <w:r>
              <w:t>under represented</w:t>
            </w:r>
            <w:proofErr w:type="gramEnd"/>
            <w:r>
              <w:t xml:space="preserve">. </w:t>
            </w:r>
          </w:p>
          <w:p w14:paraId="7914996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64EA9E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32D93C3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2E7EB6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263E13E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368E3DB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09E2632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D03C36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Allows for the revisiting and embedding of key, foundational audience concepts to develop students’ understanding of these and their ability to effectively and independently apply this to a range of future set products.</w:t>
            </w:r>
          </w:p>
          <w:p w14:paraId="246C7BF9"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065E122E" w14:textId="70DCB75A" w:rsidR="00A61679" w:rsidRPr="00FC2FAB" w:rsidRDefault="00A61679" w:rsidP="00A61679">
            <w:pPr>
              <w:cnfStyle w:val="000000100000" w:firstRow="0" w:lastRow="0" w:firstColumn="0" w:lastColumn="0" w:oddVBand="0" w:evenVBand="0" w:oddHBand="1" w:evenHBand="0" w:firstRowFirstColumn="0" w:firstRowLastColumn="0" w:lastRowFirstColumn="0" w:lastRowLastColumn="0"/>
            </w:pPr>
            <w:r>
              <w:t>Links to British Values and tolerance through discussion on the differing interpretations and UK regulation which allows students to develop their understanding of contemporary UK society and increases their cultural capital.</w:t>
            </w:r>
          </w:p>
        </w:tc>
        <w:tc>
          <w:tcPr>
            <w:tcW w:w="3750" w:type="dxa"/>
          </w:tcPr>
          <w:p w14:paraId="79263E5F" w14:textId="4D05DB84"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explore a wide range of different media texts within a specific industry and media sector. </w:t>
            </w:r>
          </w:p>
          <w:p w14:paraId="74C33416" w14:textId="7FB227B9"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0AAEE99" w14:textId="7DEF6A04"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allows students to look at online media and the issues surrounding content, this is particularly relevant for students in the digital </w:t>
            </w:r>
            <w:proofErr w:type="gramStart"/>
            <w:r>
              <w:t>age</w:t>
            </w:r>
            <w:proofErr w:type="gramEnd"/>
            <w:r>
              <w:t xml:space="preserve"> </w:t>
            </w:r>
          </w:p>
          <w:p w14:paraId="4B33C543"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C2373D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171F79B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D8D11F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allows students to look at the impact of which technological change and the digital age can have on a media industry. </w:t>
            </w:r>
          </w:p>
          <w:p w14:paraId="17F6D1D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72DD569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30508447"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1BEF56F6"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lastRenderedPageBreak/>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47E7D390"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23AC1DFF"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1D077B95"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31CC29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w:t>
            </w:r>
            <w:proofErr w:type="spellStart"/>
            <w:r>
              <w:t>maybe</w:t>
            </w:r>
            <w:proofErr w:type="spellEnd"/>
            <w:r>
              <w:t xml:space="preserve"> marginalised or </w:t>
            </w:r>
            <w:proofErr w:type="gramStart"/>
            <w:r>
              <w:t>under represented</w:t>
            </w:r>
            <w:proofErr w:type="gramEnd"/>
            <w:r>
              <w:t xml:space="preserve">. </w:t>
            </w:r>
          </w:p>
          <w:p w14:paraId="4162154A"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AD78A14"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69D9051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45A45B4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4D4EA78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D7DE618"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41F110D1"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581F038E"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r>
              <w:t>Allows for the revisiting and embedding of key, foundational audience concepts to develop students’ understanding of these and their ability to effectively and independently apply this to a range of future set products.</w:t>
            </w:r>
          </w:p>
          <w:p w14:paraId="38D8526D"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p w14:paraId="61EC3405" w14:textId="5DDEF264" w:rsidR="00A61679" w:rsidRPr="00E24CC4" w:rsidRDefault="00A61679" w:rsidP="00A61679">
            <w:pPr>
              <w:cnfStyle w:val="000000100000" w:firstRow="0" w:lastRow="0" w:firstColumn="0" w:lastColumn="0" w:oddVBand="0" w:evenVBand="0" w:oddHBand="1" w:evenHBand="0" w:firstRowFirstColumn="0" w:firstRowLastColumn="0" w:lastRowFirstColumn="0" w:lastRowLastColumn="0"/>
              <w:rPr>
                <w:b/>
              </w:rPr>
            </w:pPr>
            <w:r>
              <w:t>Links to British Values and tolerance through discussion on the differing interpretations and UK regulation which allows students to develop their understanding of contemporary UK society and increases their cultural capital.</w:t>
            </w:r>
          </w:p>
        </w:tc>
        <w:tc>
          <w:tcPr>
            <w:tcW w:w="3750" w:type="dxa"/>
          </w:tcPr>
          <w:p w14:paraId="537889CC" w14:textId="77777777" w:rsidR="00A61679" w:rsidRDefault="00A61679" w:rsidP="00A61679">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DD3673">
      <w:footerReference w:type="default" r:id="rId15"/>
      <w:pgSz w:w="23811" w:h="16838" w:orient="landscape" w:code="8"/>
      <w:pgMar w:top="1021" w:right="1440" w:bottom="1021"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 Hesmondhalgh" w:date="2022-03-24T14:00:00Z" w:initials="RH">
    <w:p w14:paraId="1EB1FC42" w14:textId="09EE5F73" w:rsidR="7FF5D86D" w:rsidRDefault="7FF5D86D">
      <w:r>
        <w:t xml:space="preserve">A well written document. </w:t>
      </w:r>
      <w:r>
        <w:annotationRef/>
      </w:r>
    </w:p>
  </w:comment>
  <w:comment w:id="1" w:author="R Hesmondhalgh" w:date="2022-03-24T13:54:00Z" w:initials="RH">
    <w:p w14:paraId="648FC192" w14:textId="08505570" w:rsidR="00A61679" w:rsidRDefault="00A61679" w:rsidP="00A61679">
      <w:r>
        <w:t>just add the term</w:t>
      </w:r>
      <w:r>
        <w:annotationRef/>
      </w:r>
    </w:p>
  </w:comment>
  <w:comment w:id="2" w:author="R Hesmondhalgh" w:date="2022-03-24T13:57:00Z" w:initials="RH">
    <w:p w14:paraId="1FBC4911" w14:textId="7AEFCBC1" w:rsidR="00A61679" w:rsidRDefault="00A61679" w:rsidP="00A61679">
      <w:r>
        <w:t>very clear.</w:t>
      </w:r>
      <w:r>
        <w:annotationRef/>
      </w:r>
    </w:p>
  </w:comment>
  <w:comment w:id="3" w:author="R Hesmondhalgh" w:date="2022-03-24T13:58:00Z" w:initials="RH">
    <w:p w14:paraId="5BDB6E23" w14:textId="291B8B9A" w:rsidR="00A61679" w:rsidRDefault="00A61679" w:rsidP="00A61679">
      <w:r>
        <w:t>Wow! Some of these are lengthy. Are you confident that students will know and understand all of these?</w:t>
      </w:r>
      <w:r>
        <w:annotationRef/>
      </w:r>
    </w:p>
  </w:comment>
  <w:comment w:id="4" w:author="R Hesmondhalgh" w:date="2022-03-24T13:59:00Z" w:initials="RH">
    <w:p w14:paraId="26D8402D" w14:textId="68544522" w:rsidR="00A61679" w:rsidRDefault="00A61679" w:rsidP="00A61679">
      <w:r>
        <w:t>to be added. Make sure that best practice is shared so that an ECT for example would know what this looks like.</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B1FC42" w15:done="0"/>
  <w15:commentEx w15:paraId="648FC192" w15:done="0"/>
  <w15:commentEx w15:paraId="1FBC4911" w15:done="0"/>
  <w15:commentEx w15:paraId="5BDB6E23" w15:done="0"/>
  <w15:commentEx w15:paraId="26D840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E4ECD8B" w16cex:dateUtc="2022-03-24T14:00:00Z"/>
  <w16cex:commentExtensible w16cex:durableId="5B07FA84" w16cex:dateUtc="2022-03-24T13:54:00Z"/>
  <w16cex:commentExtensible w16cex:durableId="05F7A61B" w16cex:dateUtc="2022-03-24T13:57:00Z"/>
  <w16cex:commentExtensible w16cex:durableId="3FE167CA" w16cex:dateUtc="2022-03-24T13:58:00Z"/>
  <w16cex:commentExtensible w16cex:durableId="5E74CA78" w16cex:dateUtc="2022-03-24T13: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B1FC42" w16cid:durableId="2E4ECD8B"/>
  <w16cid:commentId w16cid:paraId="648FC192" w16cid:durableId="5B07FA84"/>
  <w16cid:commentId w16cid:paraId="1FBC4911" w16cid:durableId="05F7A61B"/>
  <w16cid:commentId w16cid:paraId="5BDB6E23" w16cid:durableId="3FE167CA"/>
  <w16cid:commentId w16cid:paraId="26D8402D" w16cid:durableId="5E74CA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44C07" w14:textId="77777777" w:rsidR="00DD3673" w:rsidRDefault="00DD3673" w:rsidP="000A4E54">
      <w:pPr>
        <w:spacing w:after="0" w:line="240" w:lineRule="auto"/>
      </w:pPr>
      <w:r>
        <w:separator/>
      </w:r>
    </w:p>
  </w:endnote>
  <w:endnote w:type="continuationSeparator" w:id="0">
    <w:p w14:paraId="28652E2C" w14:textId="77777777" w:rsidR="00DD3673" w:rsidRDefault="00DD367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swiss"/>
    <w:pitch w:val="variable"/>
    <w:sig w:usb0="E0002AFF" w:usb1="5000785B"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AC4C29" w:rsidRDefault="00AC4C2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AC4C29" w:rsidRDefault="00AC4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C1CC5" w14:textId="77777777" w:rsidR="00DD3673" w:rsidRDefault="00DD3673" w:rsidP="000A4E54">
      <w:pPr>
        <w:spacing w:after="0" w:line="240" w:lineRule="auto"/>
      </w:pPr>
      <w:r>
        <w:separator/>
      </w:r>
    </w:p>
  </w:footnote>
  <w:footnote w:type="continuationSeparator" w:id="0">
    <w:p w14:paraId="6690BEF7" w14:textId="77777777" w:rsidR="00DD3673" w:rsidRDefault="00DD367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65B5"/>
    <w:multiLevelType w:val="hybridMultilevel"/>
    <w:tmpl w:val="402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81081"/>
    <w:multiLevelType w:val="multilevel"/>
    <w:tmpl w:val="CE52B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66"/>
    <w:multiLevelType w:val="hybridMultilevel"/>
    <w:tmpl w:val="7BD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9301393">
    <w:abstractNumId w:val="8"/>
  </w:num>
  <w:num w:numId="2" w16cid:durableId="2140415322">
    <w:abstractNumId w:val="5"/>
  </w:num>
  <w:num w:numId="3" w16cid:durableId="1361585793">
    <w:abstractNumId w:val="6"/>
  </w:num>
  <w:num w:numId="4" w16cid:durableId="278683926">
    <w:abstractNumId w:val="2"/>
  </w:num>
  <w:num w:numId="5" w16cid:durableId="1884054460">
    <w:abstractNumId w:val="1"/>
  </w:num>
  <w:num w:numId="6" w16cid:durableId="849754942">
    <w:abstractNumId w:val="7"/>
  </w:num>
  <w:num w:numId="7" w16cid:durableId="2116627540">
    <w:abstractNumId w:val="9"/>
  </w:num>
  <w:num w:numId="8" w16cid:durableId="1549609948">
    <w:abstractNumId w:val="3"/>
  </w:num>
  <w:num w:numId="9" w16cid:durableId="1337852043">
    <w:abstractNumId w:val="0"/>
  </w:num>
  <w:num w:numId="10" w16cid:durableId="10107375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 Hesmondhalgh">
    <w15:presenceInfo w15:providerId="AD" w15:userId="S::rebecca.hesmondhalgh@sharemat.co.uk::24fef497-b4e1-48c0-a832-97663f516b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499"/>
    <w:rsid w:val="000254D2"/>
    <w:rsid w:val="00035ADC"/>
    <w:rsid w:val="00065B2E"/>
    <w:rsid w:val="000A4E54"/>
    <w:rsid w:val="000B2C1D"/>
    <w:rsid w:val="000D1ABD"/>
    <w:rsid w:val="000E10CA"/>
    <w:rsid w:val="000F4C5B"/>
    <w:rsid w:val="00164D56"/>
    <w:rsid w:val="001871D9"/>
    <w:rsid w:val="001B73DE"/>
    <w:rsid w:val="001F3CC3"/>
    <w:rsid w:val="002475CF"/>
    <w:rsid w:val="0025635C"/>
    <w:rsid w:val="00293C43"/>
    <w:rsid w:val="00311588"/>
    <w:rsid w:val="0038346C"/>
    <w:rsid w:val="003A439E"/>
    <w:rsid w:val="00485B81"/>
    <w:rsid w:val="004A7249"/>
    <w:rsid w:val="00555358"/>
    <w:rsid w:val="00584631"/>
    <w:rsid w:val="005B4C33"/>
    <w:rsid w:val="005C0351"/>
    <w:rsid w:val="005F137D"/>
    <w:rsid w:val="00600E63"/>
    <w:rsid w:val="006422EC"/>
    <w:rsid w:val="006742F7"/>
    <w:rsid w:val="006870CF"/>
    <w:rsid w:val="006D3263"/>
    <w:rsid w:val="00724CAB"/>
    <w:rsid w:val="00737CDC"/>
    <w:rsid w:val="007711F3"/>
    <w:rsid w:val="007D59AF"/>
    <w:rsid w:val="0082293C"/>
    <w:rsid w:val="008A79D2"/>
    <w:rsid w:val="008A7E3F"/>
    <w:rsid w:val="008B442F"/>
    <w:rsid w:val="008C184B"/>
    <w:rsid w:val="008C7B8C"/>
    <w:rsid w:val="009023EC"/>
    <w:rsid w:val="009555FA"/>
    <w:rsid w:val="009623E7"/>
    <w:rsid w:val="00964FD7"/>
    <w:rsid w:val="009D5AE6"/>
    <w:rsid w:val="00A130C6"/>
    <w:rsid w:val="00A342F0"/>
    <w:rsid w:val="00A61679"/>
    <w:rsid w:val="00AC4C29"/>
    <w:rsid w:val="00B402F8"/>
    <w:rsid w:val="00B910C6"/>
    <w:rsid w:val="00BA7B1E"/>
    <w:rsid w:val="00BB40B8"/>
    <w:rsid w:val="00BC516B"/>
    <w:rsid w:val="00C1357D"/>
    <w:rsid w:val="00C32444"/>
    <w:rsid w:val="00C357ED"/>
    <w:rsid w:val="00C65DDB"/>
    <w:rsid w:val="00CD1790"/>
    <w:rsid w:val="00D10434"/>
    <w:rsid w:val="00D11CB6"/>
    <w:rsid w:val="00D17C6F"/>
    <w:rsid w:val="00D30131"/>
    <w:rsid w:val="00D37FFD"/>
    <w:rsid w:val="00D41484"/>
    <w:rsid w:val="00D86CFF"/>
    <w:rsid w:val="00DD3673"/>
    <w:rsid w:val="00DF2370"/>
    <w:rsid w:val="00E24CC4"/>
    <w:rsid w:val="00E24FC4"/>
    <w:rsid w:val="00E30A6A"/>
    <w:rsid w:val="00E74F5F"/>
    <w:rsid w:val="00EE0E96"/>
    <w:rsid w:val="00F24949"/>
    <w:rsid w:val="00F66028"/>
    <w:rsid w:val="00F86F14"/>
    <w:rsid w:val="00FC2BD7"/>
    <w:rsid w:val="00FC2FAB"/>
    <w:rsid w:val="00FE5AD9"/>
    <w:rsid w:val="00FF1F2A"/>
    <w:rsid w:val="18864007"/>
    <w:rsid w:val="1EAFCB59"/>
    <w:rsid w:val="2AEB72F5"/>
    <w:rsid w:val="2E3ACDD2"/>
    <w:rsid w:val="2E5E0B70"/>
    <w:rsid w:val="31EC988C"/>
    <w:rsid w:val="3411741F"/>
    <w:rsid w:val="3C777891"/>
    <w:rsid w:val="3D12A387"/>
    <w:rsid w:val="3EB4FFAD"/>
    <w:rsid w:val="4B627C9E"/>
    <w:rsid w:val="546849C0"/>
    <w:rsid w:val="59EBF6ED"/>
    <w:rsid w:val="66642981"/>
    <w:rsid w:val="67CDC232"/>
    <w:rsid w:val="6967A52D"/>
    <w:rsid w:val="69A2E21D"/>
    <w:rsid w:val="6B305CE5"/>
    <w:rsid w:val="72151A22"/>
    <w:rsid w:val="7BA2D40B"/>
    <w:rsid w:val="7FF5D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EF71FCD2-A298-4800-B12E-E511F78B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469657">
      <w:bodyDiv w:val="1"/>
      <w:marLeft w:val="0"/>
      <w:marRight w:val="0"/>
      <w:marTop w:val="0"/>
      <w:marBottom w:val="0"/>
      <w:divBdr>
        <w:top w:val="none" w:sz="0" w:space="0" w:color="auto"/>
        <w:left w:val="none" w:sz="0" w:space="0" w:color="auto"/>
        <w:bottom w:val="none" w:sz="0" w:space="0" w:color="auto"/>
        <w:right w:val="none" w:sz="0" w:space="0" w:color="auto"/>
      </w:divBdr>
    </w:div>
    <w:div w:id="16970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7BB450DA-48F1-4FFA-82BA-B71309DC4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6354</Words>
  <Characters>36219</Characters>
  <Application>Microsoft Office Word</Application>
  <DocSecurity>0</DocSecurity>
  <Lines>301</Lines>
  <Paragraphs>84</Paragraphs>
  <ScaleCrop>false</ScaleCrop>
  <Company>Share Multi Academy Trust</Company>
  <LinksUpToDate>false</LinksUpToDate>
  <CharactersWithSpaces>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Worboys</cp:lastModifiedBy>
  <cp:revision>2</cp:revision>
  <dcterms:created xsi:type="dcterms:W3CDTF">2024-03-05T15:59:00Z</dcterms:created>
  <dcterms:modified xsi:type="dcterms:W3CDTF">2024-03-05T15:59:00Z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