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F137D">
            <w:pPr>
              <w:rPr>
                <w:color w:val="E7E6E6" w:themeColor="background2"/>
              </w:rPr>
            </w:pPr>
            <w:r w:rsidRPr="002475CF">
              <w:rPr>
                <w:color w:val="E7E6E6" w:themeColor="background2"/>
              </w:rPr>
              <w:t>Subject:</w:t>
            </w:r>
          </w:p>
        </w:tc>
        <w:tc>
          <w:tcPr>
            <w:tcW w:w="2552" w:type="dxa"/>
          </w:tcPr>
          <w:p w14:paraId="572DE178" w14:textId="5D63E502" w:rsidR="002475CF" w:rsidRPr="002475CF" w:rsidRDefault="00A87B62" w:rsidP="005F137D">
            <w:pPr>
              <w:cnfStyle w:val="100000000000" w:firstRow="1" w:lastRow="0" w:firstColumn="0" w:lastColumn="0" w:oddVBand="0" w:evenVBand="0" w:oddHBand="0" w:evenHBand="0" w:firstRowFirstColumn="0" w:firstRowLastColumn="0" w:lastRowFirstColumn="0" w:lastRowLastColumn="0"/>
            </w:pPr>
            <w:r>
              <w:t xml:space="preserve">GCSE </w:t>
            </w:r>
            <w:r w:rsidR="009023EC">
              <w:t>Media Studies</w:t>
            </w:r>
          </w:p>
        </w:tc>
        <w:tc>
          <w:tcPr>
            <w:tcW w:w="709" w:type="dxa"/>
          </w:tcPr>
          <w:p w14:paraId="162FAC83" w14:textId="77777777" w:rsidR="002475CF" w:rsidRPr="002475CF" w:rsidRDefault="002475CF" w:rsidP="005F137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0525738" w:rsidR="002475CF" w:rsidRPr="002475CF" w:rsidRDefault="00D66F7F" w:rsidP="005F137D">
            <w:pPr>
              <w:cnfStyle w:val="100000000000" w:firstRow="1" w:lastRow="0" w:firstColumn="0" w:lastColumn="0" w:oddVBand="0" w:evenVBand="0" w:oddHBand="0" w:evenHBand="0" w:firstRowFirstColumn="0" w:firstRowLastColumn="0" w:lastRowFirstColumn="0" w:lastRowLastColumn="0"/>
            </w:pPr>
            <w:r>
              <w:t>11</w:t>
            </w:r>
          </w:p>
        </w:tc>
        <w:tc>
          <w:tcPr>
            <w:tcW w:w="1276" w:type="dxa"/>
          </w:tcPr>
          <w:p w14:paraId="33D36AFA" w14:textId="6FDA30B1" w:rsidR="002475CF" w:rsidRPr="002475CF" w:rsidRDefault="002475CF" w:rsidP="005F137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54B62EB" w:rsidR="002475CF" w:rsidRPr="002475CF" w:rsidRDefault="009023EC" w:rsidP="005F137D">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1768"/>
        <w:gridCol w:w="2496"/>
        <w:gridCol w:w="2670"/>
        <w:gridCol w:w="2298"/>
        <w:gridCol w:w="2298"/>
        <w:gridCol w:w="2247"/>
      </w:tblGrid>
      <w:tr w:rsidR="00095EB8" w14:paraId="72384581" w14:textId="54436758" w:rsidTr="00A85D5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6CDBF049" w14:textId="77777777" w:rsidR="00095EB8" w:rsidRPr="00FC2FAB" w:rsidRDefault="00095EB8" w:rsidP="005F137D">
            <w:r w:rsidRPr="00FC2FAB">
              <w:t>Term / Date(s)</w:t>
            </w:r>
          </w:p>
        </w:tc>
        <w:tc>
          <w:tcPr>
            <w:tcW w:w="2496" w:type="dxa"/>
          </w:tcPr>
          <w:p w14:paraId="4C9E206D" w14:textId="5A33D384" w:rsidR="00095EB8" w:rsidRPr="00FC2FAB" w:rsidRDefault="00095EB8" w:rsidP="005F137D">
            <w:pPr>
              <w:cnfStyle w:val="100000000000" w:firstRow="1" w:lastRow="0" w:firstColumn="0" w:lastColumn="0" w:oddVBand="0" w:evenVBand="0" w:oddHBand="0" w:evenHBand="0" w:firstRowFirstColumn="0" w:firstRowLastColumn="0" w:lastRowFirstColumn="0" w:lastRowLastColumn="0"/>
            </w:pPr>
            <w:r>
              <w:t>Unit 1: (12-14 weeks)</w:t>
            </w:r>
          </w:p>
        </w:tc>
        <w:tc>
          <w:tcPr>
            <w:tcW w:w="2670" w:type="dxa"/>
          </w:tcPr>
          <w:p w14:paraId="694EC266" w14:textId="6DCB86A0" w:rsidR="00095EB8" w:rsidRPr="00FC2FAB" w:rsidRDefault="00095EB8" w:rsidP="005F137D">
            <w:pPr>
              <w:cnfStyle w:val="100000000000" w:firstRow="1" w:lastRow="0" w:firstColumn="0" w:lastColumn="0" w:oddVBand="0" w:evenVBand="0" w:oddHBand="0" w:evenHBand="0" w:firstRowFirstColumn="0" w:firstRowLastColumn="0" w:lastRowFirstColumn="0" w:lastRowLastColumn="0"/>
            </w:pPr>
            <w:r>
              <w:t xml:space="preserve">Unit 2: (8-10 weeks) </w:t>
            </w:r>
          </w:p>
        </w:tc>
        <w:tc>
          <w:tcPr>
            <w:tcW w:w="2298" w:type="dxa"/>
          </w:tcPr>
          <w:p w14:paraId="653312EB" w14:textId="6D289750" w:rsidR="00095EB8" w:rsidRDefault="00095EB8" w:rsidP="005F137D">
            <w:pPr>
              <w:cnfStyle w:val="100000000000" w:firstRow="1" w:lastRow="0" w:firstColumn="0" w:lastColumn="0" w:oddVBand="0" w:evenVBand="0" w:oddHBand="0" w:evenHBand="0" w:firstRowFirstColumn="0" w:firstRowLastColumn="0" w:lastRowFirstColumn="0" w:lastRowLastColumn="0"/>
            </w:pPr>
            <w:r>
              <w:t>Unit 3: (3 weeks)</w:t>
            </w:r>
          </w:p>
        </w:tc>
        <w:tc>
          <w:tcPr>
            <w:tcW w:w="2298" w:type="dxa"/>
          </w:tcPr>
          <w:p w14:paraId="0D84A3DE" w14:textId="36CF3DD8" w:rsidR="00095EB8" w:rsidRPr="00FC2FAB" w:rsidRDefault="00095EB8" w:rsidP="005F137D">
            <w:pPr>
              <w:cnfStyle w:val="100000000000" w:firstRow="1" w:lastRow="0" w:firstColumn="0" w:lastColumn="0" w:oddVBand="0" w:evenVBand="0" w:oddHBand="0" w:evenHBand="0" w:firstRowFirstColumn="0" w:firstRowLastColumn="0" w:lastRowFirstColumn="0" w:lastRowLastColumn="0"/>
            </w:pPr>
            <w:r>
              <w:t>Unit 4: (6-7 weeks)</w:t>
            </w:r>
          </w:p>
        </w:tc>
        <w:tc>
          <w:tcPr>
            <w:tcW w:w="2247" w:type="dxa"/>
          </w:tcPr>
          <w:p w14:paraId="11534859" w14:textId="1DC6A90F" w:rsidR="00095EB8" w:rsidRDefault="00095EB8" w:rsidP="005F137D">
            <w:pPr>
              <w:cnfStyle w:val="100000000000" w:firstRow="1" w:lastRow="0" w:firstColumn="0" w:lastColumn="0" w:oddVBand="0" w:evenVBand="0" w:oddHBand="0" w:evenHBand="0" w:firstRowFirstColumn="0" w:firstRowLastColumn="0" w:lastRowFirstColumn="0" w:lastRowLastColumn="0"/>
              <w:rPr>
                <w:b w:val="0"/>
                <w:bCs w:val="0"/>
              </w:rPr>
            </w:pPr>
            <w:r>
              <w:t>NEA Unit (20 weeks)</w:t>
            </w:r>
          </w:p>
          <w:p w14:paraId="38E083A5" w14:textId="49D9D5D0" w:rsidR="00095EB8" w:rsidRDefault="00095EB8" w:rsidP="005F137D">
            <w:pPr>
              <w:cnfStyle w:val="100000000000" w:firstRow="1" w:lastRow="0" w:firstColumn="0" w:lastColumn="0" w:oddVBand="0" w:evenVBand="0" w:oddHBand="0" w:evenHBand="0" w:firstRowFirstColumn="0" w:firstRowLastColumn="0" w:lastRowFirstColumn="0" w:lastRowLastColumn="0"/>
            </w:pPr>
            <w:r>
              <w:t>(Unit runs alongside units 1 and 2)</w:t>
            </w:r>
          </w:p>
        </w:tc>
      </w:tr>
      <w:tr w:rsidR="00095EB8" w14:paraId="6B62B51A" w14:textId="18272144" w:rsidTr="00A85D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73CF56ED" w14:textId="77777777" w:rsidR="00095EB8" w:rsidRPr="00FC2FAB" w:rsidRDefault="00095EB8" w:rsidP="00A87B62">
            <w:r>
              <w:t>Topic</w:t>
            </w:r>
          </w:p>
        </w:tc>
        <w:tc>
          <w:tcPr>
            <w:tcW w:w="2496" w:type="dxa"/>
            <w:tcBorders>
              <w:left w:val="nil"/>
              <w:right w:val="nil"/>
            </w:tcBorders>
          </w:tcPr>
          <w:p w14:paraId="038EC757" w14:textId="77777777" w:rsidR="00095EB8" w:rsidRPr="00714EF7" w:rsidRDefault="00095EB8" w:rsidP="00DE10FC">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2: Section A – Television</w:t>
            </w:r>
          </w:p>
          <w:p w14:paraId="1781F86D"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pPr>
          </w:p>
          <w:p w14:paraId="70241A54"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pPr>
          </w:p>
          <w:p w14:paraId="3412F337"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pPr>
          </w:p>
          <w:p w14:paraId="7446C60B" w14:textId="560951A2" w:rsidR="00095EB8" w:rsidRPr="00714EF7" w:rsidRDefault="00095EB8" w:rsidP="00DE10FC">
            <w:pPr>
              <w:cnfStyle w:val="000000100000" w:firstRow="0" w:lastRow="0" w:firstColumn="0" w:lastColumn="0" w:oddVBand="0" w:evenVBand="0" w:oddHBand="1" w:evenHBand="0" w:firstRowFirstColumn="0" w:firstRowLastColumn="0" w:lastRowFirstColumn="0" w:lastRowLastColumn="0"/>
              <w:rPr>
                <w:b/>
                <w:bCs/>
              </w:rPr>
            </w:pPr>
            <w:r>
              <w:t>All media Forms</w:t>
            </w:r>
          </w:p>
        </w:tc>
        <w:tc>
          <w:tcPr>
            <w:tcW w:w="2670" w:type="dxa"/>
          </w:tcPr>
          <w:p w14:paraId="71FAD5D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rPr>
                <w:b/>
                <w:bCs/>
              </w:rPr>
            </w:pPr>
            <w:proofErr w:type="spellStart"/>
            <w:r w:rsidRPr="00714EF7">
              <w:rPr>
                <w:b/>
                <w:bCs/>
              </w:rPr>
              <w:t>Eduqas</w:t>
            </w:r>
            <w:proofErr w:type="spellEnd"/>
            <w:r w:rsidRPr="00714EF7">
              <w:rPr>
                <w:b/>
                <w:bCs/>
              </w:rPr>
              <w:t xml:space="preserve"> Media Studies Component 2: Section B - Music Video and Online Media.</w:t>
            </w:r>
          </w:p>
          <w:p w14:paraId="3EEA3667" w14:textId="77777777" w:rsidR="00095EB8" w:rsidRPr="00714EF7" w:rsidRDefault="00095EB8" w:rsidP="00DE10FC">
            <w:pPr>
              <w:cnfStyle w:val="000000100000" w:firstRow="0" w:lastRow="0" w:firstColumn="0" w:lastColumn="0" w:oddVBand="0" w:evenVBand="0" w:oddHBand="1" w:evenHBand="0" w:firstRowFirstColumn="0" w:firstRowLastColumn="0" w:lastRowFirstColumn="0" w:lastRowLastColumn="0"/>
              <w:rPr>
                <w:b/>
                <w:bCs/>
              </w:rPr>
            </w:pPr>
          </w:p>
          <w:p w14:paraId="556DD062"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5A288F40" w14:textId="41181F19" w:rsidR="00095EB8" w:rsidRPr="00FC2FAB" w:rsidRDefault="00095EB8" w:rsidP="00DE10FC">
            <w:pPr>
              <w:cnfStyle w:val="000000100000" w:firstRow="0" w:lastRow="0" w:firstColumn="0" w:lastColumn="0" w:oddVBand="0" w:evenVBand="0" w:oddHBand="1" w:evenHBand="0" w:firstRowFirstColumn="0" w:firstRowLastColumn="0" w:lastRowFirstColumn="0" w:lastRowLastColumn="0"/>
            </w:pPr>
            <w:r>
              <w:t>All Media Forms</w:t>
            </w:r>
          </w:p>
        </w:tc>
        <w:tc>
          <w:tcPr>
            <w:tcW w:w="2298" w:type="dxa"/>
          </w:tcPr>
          <w:p w14:paraId="37C17DC7" w14:textId="6A1AF578" w:rsidR="00095EB8" w:rsidRPr="00DE10FC" w:rsidRDefault="005552BB" w:rsidP="00DE10FC">
            <w:pPr>
              <w:jc w:val="center"/>
              <w:cnfStyle w:val="000000100000" w:firstRow="0" w:lastRow="0" w:firstColumn="0" w:lastColumn="0" w:oddVBand="0" w:evenVBand="0" w:oddHBand="1" w:evenHBand="0" w:firstRowFirstColumn="0" w:firstRowLastColumn="0" w:lastRowFirstColumn="0" w:lastRowLastColumn="0"/>
              <w:rPr>
                <w:b/>
                <w:bCs/>
              </w:rPr>
            </w:pPr>
            <w:r>
              <w:rPr>
                <w:b/>
                <w:bCs/>
              </w:rPr>
              <w:t>Theory Unit</w:t>
            </w:r>
          </w:p>
        </w:tc>
        <w:tc>
          <w:tcPr>
            <w:tcW w:w="2298" w:type="dxa"/>
          </w:tcPr>
          <w:p w14:paraId="251D3ED6" w14:textId="7369AA91" w:rsidR="00095EB8"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r w:rsidRPr="00DE10FC">
              <w:rPr>
                <w:b/>
                <w:bCs/>
              </w:rPr>
              <w:t>Revision</w:t>
            </w:r>
          </w:p>
          <w:p w14:paraId="205786B8"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p>
          <w:p w14:paraId="72D29C48"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p>
          <w:p w14:paraId="01F0486F"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p>
          <w:p w14:paraId="715EDD5C"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p>
          <w:p w14:paraId="5DC790F5" w14:textId="77777777" w:rsidR="00095EB8"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p>
          <w:p w14:paraId="610C82CF" w14:textId="4F1790BA" w:rsidR="00095EB8" w:rsidRPr="00DE10FC" w:rsidRDefault="00095EB8" w:rsidP="00DE10FC">
            <w:pPr>
              <w:jc w:val="center"/>
              <w:cnfStyle w:val="000000100000" w:firstRow="0" w:lastRow="0" w:firstColumn="0" w:lastColumn="0" w:oddVBand="0" w:evenVBand="0" w:oddHBand="1" w:evenHBand="0" w:firstRowFirstColumn="0" w:firstRowLastColumn="0" w:lastRowFirstColumn="0" w:lastRowLastColumn="0"/>
              <w:rPr>
                <w:b/>
                <w:bCs/>
              </w:rPr>
            </w:pPr>
            <w:r>
              <w:rPr>
                <w:b/>
                <w:bCs/>
              </w:rPr>
              <w:t>All Media Forms</w:t>
            </w:r>
          </w:p>
        </w:tc>
        <w:tc>
          <w:tcPr>
            <w:tcW w:w="2247" w:type="dxa"/>
          </w:tcPr>
          <w:p w14:paraId="3033FCC1" w14:textId="6682CA25" w:rsidR="00095EB8" w:rsidRPr="00714EF7" w:rsidRDefault="00095EB8" w:rsidP="00A87B62">
            <w:pPr>
              <w:cnfStyle w:val="000000100000" w:firstRow="0" w:lastRow="0" w:firstColumn="0" w:lastColumn="0" w:oddVBand="0" w:evenVBand="0" w:oddHBand="1" w:evenHBand="0" w:firstRowFirstColumn="0" w:firstRowLastColumn="0" w:lastRowFirstColumn="0" w:lastRowLastColumn="0"/>
              <w:rPr>
                <w:b/>
                <w:bCs/>
              </w:rPr>
            </w:pPr>
            <w:r w:rsidRPr="00714EF7">
              <w:rPr>
                <w:b/>
                <w:bCs/>
              </w:rPr>
              <w:t>NEA</w:t>
            </w:r>
          </w:p>
        </w:tc>
      </w:tr>
      <w:tr w:rsidR="00095EB8" w14:paraId="3E69A59A" w14:textId="557443CA" w:rsidTr="00A85D5B">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44CA9B2F" w14:textId="77777777" w:rsidR="00095EB8" w:rsidRPr="000A4E54" w:rsidRDefault="00095EB8" w:rsidP="00A87B62">
            <w:pPr>
              <w:rPr>
                <w:b w:val="0"/>
              </w:rPr>
            </w:pPr>
            <w:r w:rsidRPr="000A4E54">
              <w:rPr>
                <w:b w:val="0"/>
              </w:rPr>
              <w:t>Topic overview</w:t>
            </w:r>
          </w:p>
          <w:p w14:paraId="2BB033EA" w14:textId="77777777" w:rsidR="00095EB8" w:rsidRDefault="00095EB8" w:rsidP="00A87B62"/>
          <w:p w14:paraId="21C469AF" w14:textId="77777777" w:rsidR="00095EB8" w:rsidRDefault="00095EB8" w:rsidP="00A87B62">
            <w:r>
              <w:t>Pupils will learn…</w:t>
            </w:r>
          </w:p>
          <w:p w14:paraId="0717119B" w14:textId="77777777" w:rsidR="00095EB8" w:rsidRDefault="00095EB8" w:rsidP="00A87B62"/>
        </w:tc>
        <w:tc>
          <w:tcPr>
            <w:tcW w:w="2496" w:type="dxa"/>
            <w:tcBorders>
              <w:top w:val="single" w:sz="2" w:space="0" w:color="666666" w:themeColor="text1" w:themeTint="99"/>
              <w:left w:val="nil"/>
              <w:bottom w:val="single" w:sz="2" w:space="0" w:color="666666" w:themeColor="text1" w:themeTint="99"/>
              <w:right w:val="nil"/>
            </w:tcBorders>
          </w:tcPr>
          <w:p w14:paraId="02DF53E4"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narratives are used in television to portray aspects of reality, to construct points of view, and to represent the world in ways that convey messages and values </w:t>
            </w:r>
          </w:p>
          <w:p w14:paraId="4CA215DD"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012D966F"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How narratives differ (linear/non-linear, circular etc.) and are made up of different strands that interweave throughout a text</w:t>
            </w:r>
          </w:p>
          <w:p w14:paraId="4CF0CDF5"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D19FB3C"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How aspects of reality may be represented differently depending on the purposes of the producers</w:t>
            </w:r>
          </w:p>
          <w:p w14:paraId="78C7F9D2"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2EA79C86"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stereotypes are used in media products and how these enable an audience to interpret media quickly </w:t>
            </w:r>
          </w:p>
          <w:p w14:paraId="1D6A2F67"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15378935" w14:textId="6F2C9C04"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and why particular social groups may be </w:t>
            </w:r>
            <w:r>
              <w:lastRenderedPageBreak/>
              <w:t xml:space="preserve">under-represented or misrepresented </w:t>
            </w:r>
          </w:p>
          <w:p w14:paraId="0E97744C"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63554A5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How media organisations work, who owns and controls them, to include conglomerate ownership, diversification and vertical integration</w:t>
            </w:r>
          </w:p>
          <w:p w14:paraId="5A12F24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23E590D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the media operate as commercial industries on a global scale and reach both large and specialised audiences </w:t>
            </w:r>
          </w:p>
          <w:p w14:paraId="38F27C65"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99B04EF"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and why media products are aimed at a range of audiences, from small, specialised audiences to large, mass audiences </w:t>
            </w:r>
          </w:p>
          <w:p w14:paraId="2AC7E301" w14:textId="5B192149"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54C4CC3" w14:textId="08896B9C"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1F87FF3" w14:textId="75515AD3"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D1650C7" w14:textId="6C25D382"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02300DA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1B0B0F2C" w14:textId="7AE52F16" w:rsidR="00095EB8" w:rsidRPr="00FC2FAB" w:rsidRDefault="00095EB8" w:rsidP="00DE10FC">
            <w:pPr>
              <w:cnfStyle w:val="000000000000" w:firstRow="0" w:lastRow="0" w:firstColumn="0" w:lastColumn="0" w:oddVBand="0" w:evenVBand="0" w:oddHBand="0" w:evenHBand="0" w:firstRowFirstColumn="0" w:firstRowLastColumn="0" w:lastRowFirstColumn="0" w:lastRowLastColumn="0"/>
            </w:pPr>
          </w:p>
        </w:tc>
        <w:tc>
          <w:tcPr>
            <w:tcW w:w="2670" w:type="dxa"/>
          </w:tcPr>
          <w:p w14:paraId="4F1AF27A"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lastRenderedPageBreak/>
              <w:t xml:space="preserve">How narratives are used in music video to portray aspects of reality, to construct points of view, and to represent the world in ways that convey messages and values </w:t>
            </w:r>
          </w:p>
          <w:p w14:paraId="57D50B2F"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231AF440"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the codes and conventions of media language develop and become established as genres and how these may also vary over time </w:t>
            </w:r>
          </w:p>
          <w:p w14:paraId="5C18FD7C"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5C16DC4"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How inter relationships between media products can influence meaning (intertextuality)</w:t>
            </w:r>
          </w:p>
          <w:p w14:paraId="289CCB60"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2232ED2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How to apply theoretical perspectives to a media text.</w:t>
            </w:r>
          </w:p>
          <w:p w14:paraId="16C1C63F"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5303F0CD"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the media re-present the world, and construct versions of reality </w:t>
            </w:r>
          </w:p>
          <w:p w14:paraId="5939CAB4"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19223A41"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How to create interactive web pages using template </w:t>
            </w:r>
            <w:r>
              <w:lastRenderedPageBreak/>
              <w:t>software such as Google Sites</w:t>
            </w:r>
          </w:p>
          <w:p w14:paraId="22F30618" w14:textId="51218171"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7961992B"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p>
          <w:p w14:paraId="1251D6BD" w14:textId="77B86E04" w:rsidR="00095EB8" w:rsidRPr="00FC2FAB" w:rsidRDefault="00095EB8" w:rsidP="00A87B62">
            <w:pPr>
              <w:cnfStyle w:val="000000000000" w:firstRow="0" w:lastRow="0" w:firstColumn="0" w:lastColumn="0" w:oddVBand="0" w:evenVBand="0" w:oddHBand="0" w:evenHBand="0" w:firstRowFirstColumn="0" w:firstRowLastColumn="0" w:lastRowFirstColumn="0" w:lastRowLastColumn="0"/>
            </w:pPr>
          </w:p>
        </w:tc>
        <w:tc>
          <w:tcPr>
            <w:tcW w:w="2298" w:type="dxa"/>
          </w:tcPr>
          <w:p w14:paraId="1C53F42C"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r>
              <w:lastRenderedPageBreak/>
              <w:t>How to apply theory to a variety of different media texts.</w:t>
            </w:r>
          </w:p>
          <w:p w14:paraId="149904CD" w14:textId="77777777"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5281F134" w14:textId="478127F8" w:rsidR="007911A0" w:rsidRDefault="007911A0" w:rsidP="00A87B62">
            <w:pPr>
              <w:cnfStyle w:val="000000000000" w:firstRow="0" w:lastRow="0" w:firstColumn="0" w:lastColumn="0" w:oddVBand="0" w:evenVBand="0" w:oddHBand="0" w:evenHBand="0" w:firstRowFirstColumn="0" w:firstRowLastColumn="0" w:lastRowFirstColumn="0" w:lastRowLastColumn="0"/>
            </w:pPr>
            <w:r>
              <w:t xml:space="preserve">Who the theorists are and what their theories </w:t>
            </w:r>
            <w:proofErr w:type="gramStart"/>
            <w:r>
              <w:t>wer</w:t>
            </w:r>
            <w:r w:rsidR="00B22079">
              <w:t>e</w:t>
            </w:r>
            <w:r>
              <w:t>.</w:t>
            </w:r>
            <w:proofErr w:type="gramEnd"/>
          </w:p>
          <w:p w14:paraId="07A0485C" w14:textId="77777777"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32208D18" w14:textId="645F0F5F" w:rsidR="007911A0" w:rsidRDefault="007911A0" w:rsidP="00A87B62">
            <w:pPr>
              <w:cnfStyle w:val="000000000000" w:firstRow="0" w:lastRow="0" w:firstColumn="0" w:lastColumn="0" w:oddVBand="0" w:evenVBand="0" w:oddHBand="0" w:evenHBand="0" w:firstRowFirstColumn="0" w:firstRowLastColumn="0" w:lastRowFirstColumn="0" w:lastRowLastColumn="0"/>
            </w:pPr>
            <w:r>
              <w:t>How theory is important to help us understand the media further</w:t>
            </w:r>
          </w:p>
        </w:tc>
        <w:tc>
          <w:tcPr>
            <w:tcW w:w="2298" w:type="dxa"/>
          </w:tcPr>
          <w:p w14:paraId="52711838" w14:textId="150313F0" w:rsidR="00095EB8" w:rsidRDefault="00095EB8" w:rsidP="00A87B62">
            <w:pPr>
              <w:cnfStyle w:val="000000000000" w:firstRow="0" w:lastRow="0" w:firstColumn="0" w:lastColumn="0" w:oddVBand="0" w:evenVBand="0" w:oddHBand="0" w:evenHBand="0" w:firstRowFirstColumn="0" w:firstRowLastColumn="0" w:lastRowFirstColumn="0" w:lastRowLastColumn="0"/>
            </w:pPr>
            <w:r>
              <w:t>The purpose of this unit is primarily to revisit all the set texts studied since the start of year 10 to help students recall key knowledge and to eradicate any gaps in learning.</w:t>
            </w:r>
          </w:p>
          <w:p w14:paraId="3BC80C22"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p>
          <w:p w14:paraId="01698557"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r>
              <w:t>Pupils will also learn how to analyse unseen footage and will analyse a variety of different unseen texts. The exam contains unseen questions and this will be good practise for this.</w:t>
            </w:r>
          </w:p>
          <w:p w14:paraId="0317B217"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p>
          <w:p w14:paraId="1E2A4B8C"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r>
              <w:t>Analysing unseen footage will also help students to analyse the Media Language and Representation of their set texts and will further consolidate this knowledge.</w:t>
            </w:r>
          </w:p>
          <w:p w14:paraId="568F4D74"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p>
          <w:p w14:paraId="1588E3AF" w14:textId="77777777" w:rsidR="00095EB8" w:rsidRDefault="00095EB8" w:rsidP="00A87B62">
            <w:pPr>
              <w:cnfStyle w:val="000000000000" w:firstRow="0" w:lastRow="0" w:firstColumn="0" w:lastColumn="0" w:oddVBand="0" w:evenVBand="0" w:oddHBand="0" w:evenHBand="0" w:firstRowFirstColumn="0" w:firstRowLastColumn="0" w:lastRowFirstColumn="0" w:lastRowLastColumn="0"/>
            </w:pPr>
            <w:r>
              <w:lastRenderedPageBreak/>
              <w:t>How exam questions are written and the best way to tackle these to ensure a successful outcome</w:t>
            </w:r>
          </w:p>
          <w:p w14:paraId="68A7DCA3" w14:textId="132ED5DB" w:rsidR="00095EB8" w:rsidRPr="00FC2FAB" w:rsidRDefault="00095EB8" w:rsidP="00A87B62">
            <w:pPr>
              <w:cnfStyle w:val="000000000000" w:firstRow="0" w:lastRow="0" w:firstColumn="0" w:lastColumn="0" w:oddVBand="0" w:evenVBand="0" w:oddHBand="0" w:evenHBand="0" w:firstRowFirstColumn="0" w:firstRowLastColumn="0" w:lastRowFirstColumn="0" w:lastRowLastColumn="0"/>
            </w:pPr>
          </w:p>
        </w:tc>
        <w:tc>
          <w:tcPr>
            <w:tcW w:w="2247" w:type="dxa"/>
          </w:tcPr>
          <w:p w14:paraId="13BD8ED9" w14:textId="77777777" w:rsidR="00095EB8" w:rsidRDefault="00095EB8" w:rsidP="002536A1">
            <w:pPr>
              <w:cnfStyle w:val="000000000000" w:firstRow="0" w:lastRow="0" w:firstColumn="0" w:lastColumn="0" w:oddVBand="0" w:evenVBand="0" w:oddHBand="0" w:evenHBand="0" w:firstRowFirstColumn="0" w:firstRowLastColumn="0" w:lastRowFirstColumn="0" w:lastRowLastColumn="0"/>
            </w:pPr>
            <w:r>
              <w:lastRenderedPageBreak/>
              <w:t>How to apply both their theoretical and practical</w:t>
            </w:r>
            <w:r w:rsidRPr="007F4912">
              <w:t xml:space="preserve"> knowledge of media languages, representations, audience and industries to develop a media product in response to a</w:t>
            </w:r>
            <w:r>
              <w:t>n exam set</w:t>
            </w:r>
            <w:r w:rsidRPr="007F4912">
              <w:t xml:space="preserve"> brief.</w:t>
            </w:r>
          </w:p>
          <w:p w14:paraId="14D99A5D" w14:textId="77777777" w:rsidR="00095EB8" w:rsidRDefault="00095EB8" w:rsidP="002536A1">
            <w:pPr>
              <w:cnfStyle w:val="000000000000" w:firstRow="0" w:lastRow="0" w:firstColumn="0" w:lastColumn="0" w:oddVBand="0" w:evenVBand="0" w:oddHBand="0" w:evenHBand="0" w:firstRowFirstColumn="0" w:firstRowLastColumn="0" w:lastRowFirstColumn="0" w:lastRowLastColumn="0"/>
            </w:pPr>
          </w:p>
          <w:p w14:paraId="29A124EC" w14:textId="77777777" w:rsidR="00095EB8" w:rsidRDefault="00095EB8" w:rsidP="002536A1">
            <w:pPr>
              <w:cnfStyle w:val="000000000000" w:firstRow="0" w:lastRow="0" w:firstColumn="0" w:lastColumn="0" w:oddVBand="0" w:evenVBand="0" w:oddHBand="0" w:evenHBand="0" w:firstRowFirstColumn="0" w:firstRowLastColumn="0" w:lastRowFirstColumn="0" w:lastRowLastColumn="0"/>
            </w:pPr>
            <w:r>
              <w:t>How to work to a set deadline and organise their time accordingly</w:t>
            </w:r>
          </w:p>
          <w:p w14:paraId="24DEEF9D" w14:textId="77777777" w:rsidR="00095EB8" w:rsidRDefault="00095EB8" w:rsidP="002536A1">
            <w:pPr>
              <w:cnfStyle w:val="000000000000" w:firstRow="0" w:lastRow="0" w:firstColumn="0" w:lastColumn="0" w:oddVBand="0" w:evenVBand="0" w:oddHBand="0" w:evenHBand="0" w:firstRowFirstColumn="0" w:firstRowLastColumn="0" w:lastRowFirstColumn="0" w:lastRowLastColumn="0"/>
            </w:pPr>
          </w:p>
          <w:p w14:paraId="36D636B1" w14:textId="79A0B37B" w:rsidR="00095EB8" w:rsidRDefault="00095EB8" w:rsidP="002536A1">
            <w:pPr>
              <w:cnfStyle w:val="000000000000" w:firstRow="0" w:lastRow="0" w:firstColumn="0" w:lastColumn="0" w:oddVBand="0" w:evenVBand="0" w:oddHBand="0" w:evenHBand="0" w:firstRowFirstColumn="0" w:firstRowLastColumn="0" w:lastRowFirstColumn="0" w:lastRowLastColumn="0"/>
            </w:pPr>
            <w:r>
              <w:t>How to take high quality moving and non-moving image</w:t>
            </w:r>
          </w:p>
          <w:p w14:paraId="4BC03E81" w14:textId="77777777" w:rsidR="00095EB8" w:rsidRDefault="00095EB8" w:rsidP="002536A1">
            <w:pPr>
              <w:cnfStyle w:val="000000000000" w:firstRow="0" w:lastRow="0" w:firstColumn="0" w:lastColumn="0" w:oddVBand="0" w:evenVBand="0" w:oddHBand="0" w:evenHBand="0" w:firstRowFirstColumn="0" w:firstRowLastColumn="0" w:lastRowFirstColumn="0" w:lastRowLastColumn="0"/>
            </w:pPr>
          </w:p>
          <w:p w14:paraId="0532CD33" w14:textId="77777777" w:rsidR="00095EB8" w:rsidRDefault="00095EB8" w:rsidP="002536A1">
            <w:pPr>
              <w:cnfStyle w:val="000000000000" w:firstRow="0" w:lastRow="0" w:firstColumn="0" w:lastColumn="0" w:oddVBand="0" w:evenVBand="0" w:oddHBand="0" w:evenHBand="0" w:firstRowFirstColumn="0" w:firstRowLastColumn="0" w:lastRowFirstColumn="0" w:lastRowLastColumn="0"/>
            </w:pPr>
            <w:r>
              <w:t>How to edit moving and non-moving image, adding effects where necessary in order to enhance the outcome of the final product.</w:t>
            </w:r>
          </w:p>
          <w:p w14:paraId="685987C1" w14:textId="4B4DDD62" w:rsidR="00095EB8" w:rsidRDefault="00095EB8" w:rsidP="002536A1">
            <w:pPr>
              <w:cnfStyle w:val="000000000000" w:firstRow="0" w:lastRow="0" w:firstColumn="0" w:lastColumn="0" w:oddVBand="0" w:evenVBand="0" w:oddHBand="0" w:evenHBand="0" w:firstRowFirstColumn="0" w:firstRowLastColumn="0" w:lastRowFirstColumn="0" w:lastRowLastColumn="0"/>
            </w:pPr>
          </w:p>
        </w:tc>
      </w:tr>
      <w:tr w:rsidR="00095EB8" w14:paraId="42EBBD96" w14:textId="4DB9DC1E" w:rsidTr="00A85D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2905C2B8" w14:textId="77777777" w:rsidR="00095EB8" w:rsidRDefault="00095EB8" w:rsidP="00A87B62">
            <w:pPr>
              <w:rPr>
                <w:b w:val="0"/>
                <w:bCs w:val="0"/>
              </w:rPr>
            </w:pPr>
            <w:r>
              <w:t>Components</w:t>
            </w:r>
          </w:p>
          <w:p w14:paraId="2AA3B002" w14:textId="77777777" w:rsidR="00095EB8" w:rsidRDefault="00095EB8" w:rsidP="00A87B62">
            <w:pPr>
              <w:rPr>
                <w:b w:val="0"/>
                <w:bCs w:val="0"/>
              </w:rPr>
            </w:pPr>
          </w:p>
          <w:p w14:paraId="05675156" w14:textId="77777777" w:rsidR="00095EB8" w:rsidRDefault="00095EB8" w:rsidP="00A87B62">
            <w:pPr>
              <w:rPr>
                <w:b w:val="0"/>
                <w:bCs w:val="0"/>
              </w:rPr>
            </w:pPr>
          </w:p>
          <w:p w14:paraId="7602DA96" w14:textId="64A41284" w:rsidR="00095EB8" w:rsidRDefault="00095EB8" w:rsidP="00A87B62"/>
        </w:tc>
        <w:tc>
          <w:tcPr>
            <w:tcW w:w="2496" w:type="dxa"/>
            <w:tcBorders>
              <w:top w:val="single" w:sz="2" w:space="0" w:color="666666" w:themeColor="text1" w:themeTint="99"/>
              <w:left w:val="nil"/>
              <w:bottom w:val="single" w:sz="2" w:space="0" w:color="666666" w:themeColor="text1" w:themeTint="99"/>
              <w:right w:val="nil"/>
            </w:tcBorders>
          </w:tcPr>
          <w:p w14:paraId="345F2BFF" w14:textId="4C3BFB75"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apply knowledge learned in previous units to analyse moving image texts using the full theoretical framework (Language, Representation, Audience and Industry). This will broaden their understanding of how to ‘read’ the media and further their understanding of codes and conventions.</w:t>
            </w:r>
          </w:p>
          <w:p w14:paraId="342A9E7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0E3DAAF3"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identify narrative structures in set and unseen texts. They will be able to name types of narratives and will be able to identify narrative strands within a media text.</w:t>
            </w:r>
          </w:p>
          <w:p w14:paraId="6ED3D749"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4FF6EF66"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explain hyperreality and how texts are mere versions of reality based on the ideologies of the producer.</w:t>
            </w:r>
          </w:p>
          <w:p w14:paraId="4F4AFAD7"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5F4FAA1B" w14:textId="51A7ED4C"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explain how media industries work. They will be able to use and understand key terms such as conglomerate, brand identity and synergy.</w:t>
            </w:r>
          </w:p>
          <w:p w14:paraId="32475DCB"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45D5F89"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explain how industries work in synergy</w:t>
            </w:r>
          </w:p>
          <w:p w14:paraId="3D26F0E6"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6E52AA55" w14:textId="19F47136"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explain how vertical and horizontal integration works</w:t>
            </w:r>
          </w:p>
          <w:p w14:paraId="7E8AB476" w14:textId="16C145D0" w:rsidR="00095EB8" w:rsidRPr="00C65DDB" w:rsidRDefault="00095EB8" w:rsidP="00A87B62">
            <w:pPr>
              <w:cnfStyle w:val="000000100000" w:firstRow="0" w:lastRow="0" w:firstColumn="0" w:lastColumn="0" w:oddVBand="0" w:evenVBand="0" w:oddHBand="1" w:evenHBand="0" w:firstRowFirstColumn="0" w:firstRowLastColumn="0" w:lastRowFirstColumn="0" w:lastRowLastColumn="0"/>
            </w:pPr>
          </w:p>
        </w:tc>
        <w:tc>
          <w:tcPr>
            <w:tcW w:w="2670" w:type="dxa"/>
          </w:tcPr>
          <w:p w14:paraId="7025135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lastRenderedPageBreak/>
              <w:t>Students will be able to categorise audiences based on a number of factors.</w:t>
            </w:r>
          </w:p>
          <w:p w14:paraId="59638FED"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5B954E3D"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explain the difference between and niche audience and a mainstream audience.</w:t>
            </w:r>
          </w:p>
          <w:p w14:paraId="09E75D8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0BFB6540"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Students will be able to explain how media texts target, address, reach and appeal to a wide range of different audiences. </w:t>
            </w:r>
          </w:p>
          <w:p w14:paraId="466808FD"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202DA95B"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identify what type of audience would consume a media text</w:t>
            </w:r>
          </w:p>
          <w:p w14:paraId="12C6BA90"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6CEFEA1F"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Students will be able to identify who the primary audience are for a set text.</w:t>
            </w:r>
          </w:p>
          <w:p w14:paraId="754570D4" w14:textId="77777777" w:rsidR="00095EB8" w:rsidRDefault="00095EB8" w:rsidP="00A87B62">
            <w:pPr>
              <w:cnfStyle w:val="000000100000" w:firstRow="0" w:lastRow="0" w:firstColumn="0" w:lastColumn="0" w:oddVBand="0" w:evenVBand="0" w:oddHBand="1" w:evenHBand="0" w:firstRowFirstColumn="0" w:firstRowLastColumn="0" w:lastRowFirstColumn="0" w:lastRowLastColumn="0"/>
            </w:pPr>
          </w:p>
          <w:p w14:paraId="20024342" w14:textId="77777777" w:rsidR="00095EB8" w:rsidRDefault="00095EB8" w:rsidP="00A87B62">
            <w:pPr>
              <w:cnfStyle w:val="000000100000" w:firstRow="0" w:lastRow="0" w:firstColumn="0" w:lastColumn="0" w:oddVBand="0" w:evenVBand="0" w:oddHBand="1" w:evenHBand="0" w:firstRowFirstColumn="0" w:firstRowLastColumn="0" w:lastRowFirstColumn="0" w:lastRowLastColumn="0"/>
            </w:pPr>
          </w:p>
          <w:p w14:paraId="4E2BD944" w14:textId="77777777" w:rsidR="00095EB8" w:rsidRDefault="00095EB8" w:rsidP="00A87B62">
            <w:pPr>
              <w:cnfStyle w:val="000000100000" w:firstRow="0" w:lastRow="0" w:firstColumn="0" w:lastColumn="0" w:oddVBand="0" w:evenVBand="0" w:oddHBand="1" w:evenHBand="0" w:firstRowFirstColumn="0" w:firstRowLastColumn="0" w:lastRowFirstColumn="0" w:lastRowLastColumn="0"/>
            </w:pPr>
          </w:p>
          <w:p w14:paraId="2A3A140C" w14:textId="518E5112" w:rsidR="00095EB8" w:rsidRPr="00FC2FAB" w:rsidRDefault="00095EB8" w:rsidP="00A87B62">
            <w:pPr>
              <w:cnfStyle w:val="000000100000" w:firstRow="0" w:lastRow="0" w:firstColumn="0" w:lastColumn="0" w:oddVBand="0" w:evenVBand="0" w:oddHBand="1" w:evenHBand="0" w:firstRowFirstColumn="0" w:firstRowLastColumn="0" w:lastRowFirstColumn="0" w:lastRowLastColumn="0"/>
            </w:pPr>
          </w:p>
        </w:tc>
        <w:tc>
          <w:tcPr>
            <w:tcW w:w="2298" w:type="dxa"/>
          </w:tcPr>
          <w:p w14:paraId="5432C208" w14:textId="77777777" w:rsidR="00095EB8"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lastRenderedPageBreak/>
              <w:t>Students will be able to name media theorists</w:t>
            </w:r>
          </w:p>
          <w:p w14:paraId="58E39643" w14:textId="77777777"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2A902543" w14:textId="77777777"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Students will be able to apply theory to a piece of media analysis</w:t>
            </w:r>
          </w:p>
          <w:p w14:paraId="467EBCA1" w14:textId="77777777"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76003204" w14:textId="52BDFAD1"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Students will be able to explain different theories</w:t>
            </w:r>
          </w:p>
        </w:tc>
        <w:tc>
          <w:tcPr>
            <w:tcW w:w="2298" w:type="dxa"/>
          </w:tcPr>
          <w:p w14:paraId="3B1A53DC" w14:textId="77777777" w:rsidR="00095EB8" w:rsidRDefault="00095EB8"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will be able to answer a range of questions </w:t>
            </w:r>
            <w:r w:rsidR="007911A0">
              <w:t>confidently</w:t>
            </w:r>
          </w:p>
          <w:p w14:paraId="0CAD182B" w14:textId="77777777"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321E9421" w14:textId="77777777"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Students will be able to decipher exam speak</w:t>
            </w:r>
          </w:p>
          <w:p w14:paraId="6D78F048" w14:textId="77777777" w:rsidR="007911A0"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p>
          <w:p w14:paraId="111FC988" w14:textId="761CC916" w:rsidR="007911A0" w:rsidRPr="00FC2FAB" w:rsidRDefault="007911A0" w:rsidP="00A87B62">
            <w:pPr>
              <w:spacing w:after="30"/>
              <w:textAlignment w:val="baseline"/>
              <w:cnfStyle w:val="000000100000" w:firstRow="0" w:lastRow="0" w:firstColumn="0" w:lastColumn="0" w:oddVBand="0" w:evenVBand="0" w:oddHBand="1" w:evenHBand="0" w:firstRowFirstColumn="0" w:firstRowLastColumn="0" w:lastRowFirstColumn="0" w:lastRowLastColumn="0"/>
            </w:pPr>
            <w:r>
              <w:t>Students will be able to access the entire GCSE examination paper and will be armed with strategies in which to answer questions effectively</w:t>
            </w:r>
          </w:p>
        </w:tc>
        <w:tc>
          <w:tcPr>
            <w:tcW w:w="2247" w:type="dxa"/>
          </w:tcPr>
          <w:p w14:paraId="63E0C2AB" w14:textId="0D418340" w:rsidR="00095EB8" w:rsidRPr="00B96E4A" w:rsidRDefault="00095EB8" w:rsidP="00147B19">
            <w:pPr>
              <w:cnfStyle w:val="000000100000" w:firstRow="0" w:lastRow="0" w:firstColumn="0" w:lastColumn="0" w:oddVBand="0" w:evenVBand="0" w:oddHBand="1" w:evenHBand="0" w:firstRowFirstColumn="0" w:firstRowLastColumn="0" w:lastRowFirstColumn="0" w:lastRowLastColumn="0"/>
            </w:pPr>
            <w:r w:rsidRPr="00B96E4A">
              <w:t>Students will be able to interpret a brief and respond accordingly.</w:t>
            </w:r>
          </w:p>
          <w:p w14:paraId="36375676" w14:textId="2554D597"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p>
          <w:p w14:paraId="4292C331" w14:textId="2224D210"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r w:rsidRPr="00B96E4A">
              <w:t>They will be able to research similar existing media products and understand how these will influence their own production</w:t>
            </w:r>
          </w:p>
          <w:p w14:paraId="12576B54" w14:textId="799B877A"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p>
          <w:p w14:paraId="5EA94117" w14:textId="1603A439"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r w:rsidRPr="00B96E4A">
              <w:t>Students will be able to plan their production by applying their knowledge of elements such as scripts, storyboards and layout grids.</w:t>
            </w:r>
          </w:p>
          <w:p w14:paraId="24BFDBA0" w14:textId="77777777"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p>
          <w:p w14:paraId="0D6B92E3" w14:textId="77777777"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r w:rsidRPr="00B96E4A">
              <w:t xml:space="preserve">Students will be able to collect appropriate footage that will help </w:t>
            </w:r>
            <w:r w:rsidRPr="00B96E4A">
              <w:lastRenderedPageBreak/>
              <w:t>them create their production. This could be from taking photographs, filming footage or recording audio.</w:t>
            </w:r>
          </w:p>
          <w:p w14:paraId="4E5C17A9" w14:textId="77777777"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p>
          <w:p w14:paraId="435ED9EE" w14:textId="4C04D25B"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r w:rsidRPr="00B96E4A">
              <w:t>Students will be able to edit their footage to create a final production that meets the requirement of the brief.</w:t>
            </w:r>
          </w:p>
          <w:p w14:paraId="00A7A00A" w14:textId="77777777" w:rsidR="00095EB8" w:rsidRPr="00B96E4A" w:rsidRDefault="00095EB8" w:rsidP="007F4912">
            <w:pPr>
              <w:cnfStyle w:val="000000100000" w:firstRow="0" w:lastRow="0" w:firstColumn="0" w:lastColumn="0" w:oddVBand="0" w:evenVBand="0" w:oddHBand="1" w:evenHBand="0" w:firstRowFirstColumn="0" w:firstRowLastColumn="0" w:lastRowFirstColumn="0" w:lastRowLastColumn="0"/>
            </w:pPr>
          </w:p>
          <w:p w14:paraId="6E3E3F0A" w14:textId="19E1B58F" w:rsidR="00095EB8" w:rsidRDefault="00095EB8" w:rsidP="007F4912">
            <w:pPr>
              <w:cnfStyle w:val="000000100000" w:firstRow="0" w:lastRow="0" w:firstColumn="0" w:lastColumn="0" w:oddVBand="0" w:evenVBand="0" w:oddHBand="1" w:evenHBand="0" w:firstRowFirstColumn="0" w:firstRowLastColumn="0" w:lastRowFirstColumn="0" w:lastRowLastColumn="0"/>
            </w:pPr>
            <w:r w:rsidRPr="00B96E4A">
              <w:t>Students will be able to evaluate their final production and will be able to suggest ways in which their final product could be improved if they were to complete this task again.</w:t>
            </w:r>
          </w:p>
        </w:tc>
      </w:tr>
      <w:tr w:rsidR="00095EB8" w14:paraId="08A67C2E" w14:textId="65056229" w:rsidTr="00A85D5B">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68D50E30" w14:textId="77777777" w:rsidR="00095EB8" w:rsidRDefault="00095EB8" w:rsidP="00A87B62">
            <w:r>
              <w:lastRenderedPageBreak/>
              <w:t>What pupils should already know</w:t>
            </w:r>
          </w:p>
          <w:p w14:paraId="508E3A74" w14:textId="77777777" w:rsidR="00095EB8" w:rsidRDefault="00095EB8" w:rsidP="00A87B62">
            <w:r>
              <w:t>(</w:t>
            </w:r>
            <w:proofErr w:type="gramStart"/>
            <w:r>
              <w:t>prior</w:t>
            </w:r>
            <w:proofErr w:type="gramEnd"/>
            <w:r>
              <w:t xml:space="preserve"> learning components)</w:t>
            </w:r>
          </w:p>
          <w:p w14:paraId="044236B6" w14:textId="77777777" w:rsidR="00095EB8" w:rsidRDefault="00095EB8" w:rsidP="00A87B62">
            <w:pPr>
              <w:rPr>
                <w:b w:val="0"/>
                <w:bCs w:val="0"/>
              </w:rPr>
            </w:pPr>
          </w:p>
          <w:p w14:paraId="7B654702" w14:textId="1B2C0ED8" w:rsidR="00095EB8" w:rsidRDefault="00095EB8" w:rsidP="00A87B62"/>
        </w:tc>
        <w:tc>
          <w:tcPr>
            <w:tcW w:w="2496" w:type="dxa"/>
            <w:tcBorders>
              <w:top w:val="single" w:sz="2" w:space="0" w:color="666666" w:themeColor="text1" w:themeTint="99"/>
              <w:left w:val="nil"/>
              <w:bottom w:val="single" w:sz="2" w:space="0" w:color="666666" w:themeColor="text1" w:themeTint="99"/>
              <w:right w:val="nil"/>
            </w:tcBorders>
          </w:tcPr>
          <w:p w14:paraId="1F0F3571"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learnt about camera angles, shots and movement at the start of year 10</w:t>
            </w:r>
          </w:p>
          <w:p w14:paraId="2581FFB4"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073B531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language creates meaning.</w:t>
            </w:r>
          </w:p>
          <w:p w14:paraId="09EF63C3"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3FD2F17A"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representations are constructed</w:t>
            </w:r>
          </w:p>
          <w:p w14:paraId="1A86B3A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3CA701CF"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learned how audiences are targeted by the media</w:t>
            </w:r>
          </w:p>
          <w:p w14:paraId="6DFD2A81"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24547B92"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learned how audiences are categorised by the media</w:t>
            </w:r>
          </w:p>
          <w:p w14:paraId="5815484F"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09F14A9" w14:textId="4383E859" w:rsidR="00095EB8" w:rsidRPr="00C32444" w:rsidRDefault="00095EB8" w:rsidP="00DE10FC">
            <w:pPr>
              <w:cnfStyle w:val="000000000000" w:firstRow="0" w:lastRow="0" w:firstColumn="0" w:lastColumn="0" w:oddVBand="0" w:evenVBand="0" w:oddHBand="0" w:evenHBand="0" w:firstRowFirstColumn="0" w:firstRowLastColumn="0" w:lastRowFirstColumn="0" w:lastRowLastColumn="0"/>
            </w:pPr>
            <w:r>
              <w:lastRenderedPageBreak/>
              <w:t>Students will have learned about some media industries and some of the keywords and terms associated with the media industry.</w:t>
            </w:r>
          </w:p>
        </w:tc>
        <w:tc>
          <w:tcPr>
            <w:tcW w:w="2670" w:type="dxa"/>
          </w:tcPr>
          <w:p w14:paraId="4E6B07E6"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lastRenderedPageBreak/>
              <w:t>Students will have learnt about camera angles, shots and movement at the start of year 10</w:t>
            </w:r>
          </w:p>
          <w:p w14:paraId="7B1AD499"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F5AEDD0"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language creates meaning.</w:t>
            </w:r>
          </w:p>
          <w:p w14:paraId="6E6224B1"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6269C3A"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Students will have learnt how to analyse media texts to show how media representations are constructed</w:t>
            </w:r>
          </w:p>
          <w:p w14:paraId="524435B6"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1DCD5C63" w14:textId="35AE52E8"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Students may have </w:t>
            </w:r>
            <w:proofErr w:type="spellStart"/>
            <w:r>
              <w:t>vlogged</w:t>
            </w:r>
            <w:proofErr w:type="spellEnd"/>
            <w:r>
              <w:t xml:space="preserve"> before and will have prior knowledge of online vloggers.</w:t>
            </w:r>
          </w:p>
          <w:p w14:paraId="7BAF6C03" w14:textId="13CFB836"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3B05867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Some students may already produce content online and will understand how the codes and conventions of online media works</w:t>
            </w:r>
          </w:p>
          <w:p w14:paraId="22DAB2A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7728304A" w14:textId="372116FE" w:rsidR="00095EB8" w:rsidRPr="0025635C" w:rsidRDefault="00095EB8" w:rsidP="00DE10FC">
            <w:pPr>
              <w:cnfStyle w:val="000000000000" w:firstRow="0" w:lastRow="0" w:firstColumn="0" w:lastColumn="0" w:oddVBand="0" w:evenVBand="0" w:oddHBand="0" w:evenHBand="0" w:firstRowFirstColumn="0" w:firstRowLastColumn="0" w:lastRowFirstColumn="0" w:lastRowLastColumn="0"/>
            </w:pPr>
          </w:p>
        </w:tc>
        <w:tc>
          <w:tcPr>
            <w:tcW w:w="2298" w:type="dxa"/>
          </w:tcPr>
          <w:p w14:paraId="0F594E1E" w14:textId="3405414F" w:rsidR="00095EB8" w:rsidRDefault="007911A0" w:rsidP="00A87B62">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‘met’ some of the theorists throughout their </w:t>
            </w:r>
            <w:proofErr w:type="gramStart"/>
            <w:r>
              <w:t>two year</w:t>
            </w:r>
            <w:proofErr w:type="gramEnd"/>
            <w:r>
              <w:t xml:space="preserve"> learning journey and may be familiar with their theories</w:t>
            </w:r>
          </w:p>
          <w:p w14:paraId="2A8EE727" w14:textId="77777777"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6225320A" w14:textId="1B5F03DF" w:rsidR="007911A0" w:rsidRDefault="007911A0" w:rsidP="00A87B62">
            <w:pPr>
              <w:cnfStyle w:val="000000000000" w:firstRow="0" w:lastRow="0" w:firstColumn="0" w:lastColumn="0" w:oddVBand="0" w:evenVBand="0" w:oddHBand="0" w:evenHBand="0" w:firstRowFirstColumn="0" w:firstRowLastColumn="0" w:lastRowFirstColumn="0" w:lastRowLastColumn="0"/>
            </w:pPr>
            <w:r>
              <w:t>Students will have learned about some theorists in their English lessons (such as Propp) and may know how to apply certain theories to English texts.</w:t>
            </w:r>
          </w:p>
          <w:p w14:paraId="674FC099" w14:textId="77777777"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0D734F0E" w14:textId="47FD9BD3" w:rsidR="007911A0" w:rsidRDefault="007911A0" w:rsidP="00A87B62">
            <w:pPr>
              <w:cnfStyle w:val="000000000000" w:firstRow="0" w:lastRow="0" w:firstColumn="0" w:lastColumn="0" w:oddVBand="0" w:evenVBand="0" w:oddHBand="0" w:evenHBand="0" w:firstRowFirstColumn="0" w:firstRowLastColumn="0" w:lastRowFirstColumn="0" w:lastRowLastColumn="0"/>
            </w:pPr>
          </w:p>
        </w:tc>
        <w:tc>
          <w:tcPr>
            <w:tcW w:w="2298" w:type="dxa"/>
          </w:tcPr>
          <w:p w14:paraId="6EA8DF86" w14:textId="11C4E1AB" w:rsidR="00095EB8" w:rsidRDefault="007911A0" w:rsidP="00A87B62">
            <w:pPr>
              <w:cnfStyle w:val="000000000000" w:firstRow="0" w:lastRow="0" w:firstColumn="0" w:lastColumn="0" w:oddVBand="0" w:evenVBand="0" w:oddHBand="0" w:evenHBand="0" w:firstRowFirstColumn="0" w:firstRowLastColumn="0" w:lastRowFirstColumn="0" w:lastRowLastColumn="0"/>
            </w:pPr>
            <w:r>
              <w:t>Students should have a good prior knowledge of all set texts. They will have already analysed these in depth.</w:t>
            </w:r>
          </w:p>
          <w:p w14:paraId="49120BCD" w14:textId="545B9788"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58D11100" w14:textId="2DC79251" w:rsidR="007911A0" w:rsidRDefault="007911A0" w:rsidP="00A87B62">
            <w:pPr>
              <w:cnfStyle w:val="000000000000" w:firstRow="0" w:lastRow="0" w:firstColumn="0" w:lastColumn="0" w:oddVBand="0" w:evenVBand="0" w:oddHBand="0" w:evenHBand="0" w:firstRowFirstColumn="0" w:firstRowLastColumn="0" w:lastRowFirstColumn="0" w:lastRowLastColumn="0"/>
            </w:pPr>
            <w:r>
              <w:t>Students should know the contexts behind all the media texts they have studied throughout their learning journey</w:t>
            </w:r>
          </w:p>
          <w:p w14:paraId="62177FFA" w14:textId="3A9594DA"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177C52C7" w14:textId="3DD116E8" w:rsidR="007911A0" w:rsidRDefault="007911A0" w:rsidP="00A87B62">
            <w:pPr>
              <w:cnfStyle w:val="000000000000" w:firstRow="0" w:lastRow="0" w:firstColumn="0" w:lastColumn="0" w:oddVBand="0" w:evenVBand="0" w:oddHBand="0" w:evenHBand="0" w:firstRowFirstColumn="0" w:firstRowLastColumn="0" w:lastRowFirstColumn="0" w:lastRowLastColumn="0"/>
            </w:pPr>
            <w:r>
              <w:t>Students should know media theories and how to apply them</w:t>
            </w:r>
          </w:p>
          <w:p w14:paraId="196892FB" w14:textId="5BDB72B6"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0CCC8D8E" w14:textId="324DFAB2" w:rsidR="007911A0" w:rsidRDefault="007911A0" w:rsidP="00A87B62">
            <w:pPr>
              <w:cnfStyle w:val="000000000000" w:firstRow="0" w:lastRow="0" w:firstColumn="0" w:lastColumn="0" w:oddVBand="0" w:evenVBand="0" w:oddHBand="0" w:evenHBand="0" w:firstRowFirstColumn="0" w:firstRowLastColumn="0" w:lastRowFirstColumn="0" w:lastRowLastColumn="0"/>
            </w:pPr>
            <w:r>
              <w:t>Students should know about how audiences are targeted and categorised by media industries</w:t>
            </w:r>
          </w:p>
          <w:p w14:paraId="74975684" w14:textId="6CDEF1F6" w:rsidR="007911A0" w:rsidRDefault="007911A0" w:rsidP="00A87B62">
            <w:pPr>
              <w:cnfStyle w:val="000000000000" w:firstRow="0" w:lastRow="0" w:firstColumn="0" w:lastColumn="0" w:oddVBand="0" w:evenVBand="0" w:oddHBand="0" w:evenHBand="0" w:firstRowFirstColumn="0" w:firstRowLastColumn="0" w:lastRowFirstColumn="0" w:lastRowLastColumn="0"/>
            </w:pPr>
          </w:p>
          <w:p w14:paraId="3FF55118" w14:textId="74B2FDF0" w:rsidR="007911A0" w:rsidRDefault="007911A0" w:rsidP="00A87B62">
            <w:pPr>
              <w:cnfStyle w:val="000000000000" w:firstRow="0" w:lastRow="0" w:firstColumn="0" w:lastColumn="0" w:oddVBand="0" w:evenVBand="0" w:oddHBand="0" w:evenHBand="0" w:firstRowFirstColumn="0" w:firstRowLastColumn="0" w:lastRowFirstColumn="0" w:lastRowLastColumn="0"/>
            </w:pPr>
            <w:r>
              <w:t>Students should understand media industries and how these operate.</w:t>
            </w:r>
          </w:p>
          <w:p w14:paraId="5BD18908" w14:textId="5E055BF9" w:rsidR="00095EB8" w:rsidRPr="00FC2FAB" w:rsidRDefault="00095EB8" w:rsidP="00A87B62">
            <w:pPr>
              <w:cnfStyle w:val="000000000000" w:firstRow="0" w:lastRow="0" w:firstColumn="0" w:lastColumn="0" w:oddVBand="0" w:evenVBand="0" w:oddHBand="0" w:evenHBand="0" w:firstRowFirstColumn="0" w:firstRowLastColumn="0" w:lastRowFirstColumn="0" w:lastRowLastColumn="0"/>
            </w:pPr>
          </w:p>
        </w:tc>
        <w:tc>
          <w:tcPr>
            <w:tcW w:w="2247" w:type="dxa"/>
          </w:tcPr>
          <w:p w14:paraId="20C79BCD"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lastRenderedPageBreak/>
              <w:t>Students will have a clear understanding of media languages and how they can construct representations and create meaning.</w:t>
            </w:r>
          </w:p>
          <w:p w14:paraId="24B0BD46"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2B59E9F1"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Students will have a clear understanding of how and why texts can repeat, differ and hybridise genre conventions.</w:t>
            </w:r>
          </w:p>
          <w:p w14:paraId="33708F47"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003570A3"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Clear knowledge of how audiences are grouped and categorised by the media industries, across a range of sectors.</w:t>
            </w:r>
          </w:p>
          <w:p w14:paraId="1D2EC887"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26CF9613"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04BD0D28"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 xml:space="preserve">Clear knowledge of how the media producers target audiences through the </w:t>
            </w:r>
            <w:r>
              <w:lastRenderedPageBreak/>
              <w:t>content and appeal of media products and through the ways in which they are marketed, distributed and circulated across a range of sectors</w:t>
            </w:r>
          </w:p>
          <w:p w14:paraId="63AE5820"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32779DFD"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A clear knowledge of the processes of production, distribution and circulation of media products</w:t>
            </w:r>
          </w:p>
          <w:p w14:paraId="31F4CF00"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17B5EF8B"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A clear understanding of the relationship of recent technological change and media production, distribution and circulation in the advertising sector</w:t>
            </w:r>
          </w:p>
          <w:p w14:paraId="39B37858"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351CA16F"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A clear knowledge of the role of regulation in global production, distribution and circulation of media products</w:t>
            </w:r>
          </w:p>
          <w:p w14:paraId="2669F485"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1A939EBB" w14:textId="49D659F3" w:rsidR="00095EB8" w:rsidRDefault="00095EB8" w:rsidP="007F4912">
            <w:pPr>
              <w:cnfStyle w:val="000000000000" w:firstRow="0" w:lastRow="0" w:firstColumn="0" w:lastColumn="0" w:oddVBand="0" w:evenVBand="0" w:oddHBand="0" w:evenHBand="0" w:firstRowFirstColumn="0" w:firstRowLastColumn="0" w:lastRowFirstColumn="0" w:lastRowLastColumn="0"/>
            </w:pPr>
            <w:r>
              <w:t>Clear knowledge of how audiences are grouped and categorised by the media industries</w:t>
            </w:r>
          </w:p>
        </w:tc>
      </w:tr>
      <w:tr w:rsidR="00095EB8" w14:paraId="07BCF150" w14:textId="2C3D2BA0" w:rsidTr="00A85D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04EA49F7" w14:textId="1167CABB" w:rsidR="00095EB8" w:rsidRDefault="00095EB8" w:rsidP="007F4912">
            <w:pPr>
              <w:rPr>
                <w:b w:val="0"/>
                <w:bCs w:val="0"/>
              </w:rPr>
            </w:pPr>
            <w:r>
              <w:lastRenderedPageBreak/>
              <w:t>Transferrable knowledge (skills)</w:t>
            </w:r>
          </w:p>
          <w:p w14:paraId="75F69E30" w14:textId="16EFB472" w:rsidR="00095EB8" w:rsidRDefault="00095EB8" w:rsidP="007F4912"/>
        </w:tc>
        <w:tc>
          <w:tcPr>
            <w:tcW w:w="2496" w:type="dxa"/>
            <w:tcBorders>
              <w:top w:val="single" w:sz="2" w:space="0" w:color="666666" w:themeColor="text1" w:themeTint="99"/>
              <w:left w:val="nil"/>
              <w:bottom w:val="single" w:sz="2" w:space="0" w:color="666666" w:themeColor="text1" w:themeTint="99"/>
              <w:right w:val="nil"/>
            </w:tcBorders>
          </w:tcPr>
          <w:p w14:paraId="62924FDA"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The ability to compare the features of one text across to another to include cross-media.</w:t>
            </w:r>
          </w:p>
          <w:p w14:paraId="220E491F"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1917E57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The ability to consider their own points of view in order to reach a justified conclusion</w:t>
            </w:r>
          </w:p>
          <w:p w14:paraId="44CA8003"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279DCA02"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To understand the connotations of visual and audio codes</w:t>
            </w:r>
          </w:p>
          <w:p w14:paraId="6B5B7D2D"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2FDE0802"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To be able to apply genre </w:t>
            </w:r>
          </w:p>
          <w:p w14:paraId="73E5F47D"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57E14F5A"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The ability to create a debate when writing and </w:t>
            </w:r>
            <w:r>
              <w:lastRenderedPageBreak/>
              <w:t>to apply theory to an argument in order to get a point across.</w:t>
            </w:r>
          </w:p>
          <w:p w14:paraId="6000A00E" w14:textId="47A7224E" w:rsidR="00095EB8" w:rsidRPr="00FC2FAB" w:rsidRDefault="00095EB8" w:rsidP="00DE10FC">
            <w:pPr>
              <w:cnfStyle w:val="000000100000" w:firstRow="0" w:lastRow="0" w:firstColumn="0" w:lastColumn="0" w:oddVBand="0" w:evenVBand="0" w:oddHBand="1" w:evenHBand="0" w:firstRowFirstColumn="0" w:firstRowLastColumn="0" w:lastRowFirstColumn="0" w:lastRowLastColumn="0"/>
            </w:pPr>
          </w:p>
        </w:tc>
        <w:tc>
          <w:tcPr>
            <w:tcW w:w="2670" w:type="dxa"/>
          </w:tcPr>
          <w:p w14:paraId="3D384228"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lastRenderedPageBreak/>
              <w:t>The ability to tell a story</w:t>
            </w:r>
          </w:p>
          <w:p w14:paraId="324ECFC0"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1484BCB7"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The ability to perform through VLOGGING or improvisation.</w:t>
            </w:r>
          </w:p>
          <w:p w14:paraId="4348624A"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4AEF985C"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The ability to demonstrate skills of enquiry, critical thinking and analysis </w:t>
            </w:r>
          </w:p>
          <w:p w14:paraId="64B4D557"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0869553B"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The ability to respond through discursive writing to show knowledge and understanding of media issues </w:t>
            </w:r>
          </w:p>
          <w:p w14:paraId="4BF77E1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0AE1BE3"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lastRenderedPageBreak/>
              <w:t>The ability to use specialist subject-specific terminology appropriately.</w:t>
            </w:r>
          </w:p>
          <w:p w14:paraId="6270CF3F"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B873B9A" w14:textId="1CCB806D" w:rsidR="00095EB8" w:rsidRDefault="00095EB8" w:rsidP="00DE10FC">
            <w:pPr>
              <w:cnfStyle w:val="000000100000" w:firstRow="0" w:lastRow="0" w:firstColumn="0" w:lastColumn="0" w:oddVBand="0" w:evenVBand="0" w:oddHBand="1" w:evenHBand="0" w:firstRowFirstColumn="0" w:firstRowLastColumn="0" w:lastRowFirstColumn="0" w:lastRowLastColumn="0"/>
            </w:pPr>
            <w:r>
              <w:t>The ability to understand how audiences are targeted</w:t>
            </w:r>
          </w:p>
          <w:p w14:paraId="0FDA6462"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20380A1D"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13093026" w14:textId="0EA6553F" w:rsidR="00095EB8" w:rsidRPr="006870CF" w:rsidRDefault="00095EB8" w:rsidP="007F4912">
            <w:pPr>
              <w:cnfStyle w:val="000000100000" w:firstRow="0" w:lastRow="0" w:firstColumn="0" w:lastColumn="0" w:oddVBand="0" w:evenVBand="0" w:oddHBand="1" w:evenHBand="0" w:firstRowFirstColumn="0" w:firstRowLastColumn="0" w:lastRowFirstColumn="0" w:lastRowLastColumn="0"/>
            </w:pPr>
          </w:p>
        </w:tc>
        <w:tc>
          <w:tcPr>
            <w:tcW w:w="2298" w:type="dxa"/>
          </w:tcPr>
          <w:p w14:paraId="5377CB3B" w14:textId="77777777" w:rsidR="00095EB8" w:rsidRDefault="007911A0" w:rsidP="00DE10FC">
            <w:pPr>
              <w:cnfStyle w:val="000000100000" w:firstRow="0" w:lastRow="0" w:firstColumn="0" w:lastColumn="0" w:oddVBand="0" w:evenVBand="0" w:oddHBand="1" w:evenHBand="0" w:firstRowFirstColumn="0" w:firstRowLastColumn="0" w:lastRowFirstColumn="0" w:lastRowLastColumn="0"/>
            </w:pPr>
            <w:r>
              <w:lastRenderedPageBreak/>
              <w:t>To be able to apply theory to a text to make a point or to create a debate</w:t>
            </w:r>
          </w:p>
          <w:p w14:paraId="18B62468" w14:textId="77777777" w:rsidR="007911A0" w:rsidRDefault="007911A0" w:rsidP="00DE10FC">
            <w:pPr>
              <w:cnfStyle w:val="000000100000" w:firstRow="0" w:lastRow="0" w:firstColumn="0" w:lastColumn="0" w:oddVBand="0" w:evenVBand="0" w:oddHBand="1" w:evenHBand="0" w:firstRowFirstColumn="0" w:firstRowLastColumn="0" w:lastRowFirstColumn="0" w:lastRowLastColumn="0"/>
            </w:pPr>
          </w:p>
          <w:p w14:paraId="47020DD1" w14:textId="75C979BC" w:rsidR="007911A0" w:rsidRPr="00FC2FAB" w:rsidRDefault="007911A0" w:rsidP="00DE10FC">
            <w:pPr>
              <w:cnfStyle w:val="000000100000" w:firstRow="0" w:lastRow="0" w:firstColumn="0" w:lastColumn="0" w:oddVBand="0" w:evenVBand="0" w:oddHBand="1" w:evenHBand="0" w:firstRowFirstColumn="0" w:firstRowLastColumn="0" w:lastRowFirstColumn="0" w:lastRowLastColumn="0"/>
            </w:pPr>
            <w:r>
              <w:t>The ability to write academically using critical analysis and thinking.</w:t>
            </w:r>
          </w:p>
        </w:tc>
        <w:tc>
          <w:tcPr>
            <w:tcW w:w="2298" w:type="dxa"/>
          </w:tcPr>
          <w:p w14:paraId="6DABF5D5" w14:textId="77777777" w:rsidR="00095EB8" w:rsidRDefault="007911A0" w:rsidP="00DE10FC">
            <w:pPr>
              <w:cnfStyle w:val="000000100000" w:firstRow="0" w:lastRow="0" w:firstColumn="0" w:lastColumn="0" w:oddVBand="0" w:evenVBand="0" w:oddHBand="1" w:evenHBand="0" w:firstRowFirstColumn="0" w:firstRowLastColumn="0" w:lastRowFirstColumn="0" w:lastRowLastColumn="0"/>
            </w:pPr>
            <w:r>
              <w:t>The ability to store and then recall information</w:t>
            </w:r>
          </w:p>
          <w:p w14:paraId="7C94ABFA" w14:textId="77777777" w:rsidR="007911A0" w:rsidRDefault="007911A0" w:rsidP="00DE10FC">
            <w:pPr>
              <w:cnfStyle w:val="000000100000" w:firstRow="0" w:lastRow="0" w:firstColumn="0" w:lastColumn="0" w:oddVBand="0" w:evenVBand="0" w:oddHBand="1" w:evenHBand="0" w:firstRowFirstColumn="0" w:firstRowLastColumn="0" w:lastRowFirstColumn="0" w:lastRowLastColumn="0"/>
            </w:pPr>
          </w:p>
          <w:p w14:paraId="2BE690C0" w14:textId="77777777" w:rsidR="007911A0" w:rsidRDefault="007911A0" w:rsidP="00DE10FC">
            <w:pPr>
              <w:cnfStyle w:val="000000100000" w:firstRow="0" w:lastRow="0" w:firstColumn="0" w:lastColumn="0" w:oddVBand="0" w:evenVBand="0" w:oddHBand="1" w:evenHBand="0" w:firstRowFirstColumn="0" w:firstRowLastColumn="0" w:lastRowFirstColumn="0" w:lastRowLastColumn="0"/>
            </w:pPr>
            <w:r>
              <w:t>The ability to decipher and decode exam speak in order to access the full range of questions.</w:t>
            </w:r>
          </w:p>
          <w:p w14:paraId="431734DC" w14:textId="77777777" w:rsidR="007911A0" w:rsidRDefault="007911A0" w:rsidP="00DE10FC">
            <w:pPr>
              <w:cnfStyle w:val="000000100000" w:firstRow="0" w:lastRow="0" w:firstColumn="0" w:lastColumn="0" w:oddVBand="0" w:evenVBand="0" w:oddHBand="1" w:evenHBand="0" w:firstRowFirstColumn="0" w:firstRowLastColumn="0" w:lastRowFirstColumn="0" w:lastRowLastColumn="0"/>
            </w:pPr>
          </w:p>
          <w:p w14:paraId="6288ED55" w14:textId="474BD42A" w:rsidR="007911A0" w:rsidRPr="00FC2FAB" w:rsidRDefault="007911A0" w:rsidP="00DE10FC">
            <w:pPr>
              <w:cnfStyle w:val="000000100000" w:firstRow="0" w:lastRow="0" w:firstColumn="0" w:lastColumn="0" w:oddVBand="0" w:evenVBand="0" w:oddHBand="1" w:evenHBand="0" w:firstRowFirstColumn="0" w:firstRowLastColumn="0" w:lastRowFirstColumn="0" w:lastRowLastColumn="0"/>
            </w:pPr>
          </w:p>
        </w:tc>
        <w:tc>
          <w:tcPr>
            <w:tcW w:w="2247" w:type="dxa"/>
          </w:tcPr>
          <w:p w14:paraId="67609077"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 xml:space="preserve">The ability to analyse and infer a text understanding </w:t>
            </w:r>
          </w:p>
          <w:p w14:paraId="7E93074F"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698C58FC"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The ability to compare features of a text across to another</w:t>
            </w:r>
          </w:p>
          <w:p w14:paraId="483E9BFB"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24F2BD42"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14:paraId="0F5354FC"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0AF01061"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 xml:space="preserve">The ability to understand the connotations and </w:t>
            </w:r>
            <w:r>
              <w:lastRenderedPageBreak/>
              <w:t>denotations of media languages (camera, mise-</w:t>
            </w:r>
            <w:proofErr w:type="spellStart"/>
            <w:r>
              <w:t>en</w:t>
            </w:r>
            <w:proofErr w:type="spellEnd"/>
            <w:r>
              <w:t xml:space="preserve">-scene, editing, sound, genre, narrative) to put it into practice. </w:t>
            </w:r>
          </w:p>
          <w:p w14:paraId="36B121FF"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4471F56C"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62E11C81"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710F6CC2"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77CC3DE4"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716F57ED"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578D01ED"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578FD16A"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4361B410"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16459A83"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The ways different audiences receive and respond to media texts</w:t>
            </w:r>
          </w:p>
          <w:p w14:paraId="07455F1F"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0B5EDF56"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41BF5BBD"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tc>
      </w:tr>
      <w:tr w:rsidR="00095EB8" w14:paraId="4E89435C" w14:textId="652F277E" w:rsidTr="00A85D5B">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4B87B9B2" w14:textId="77777777" w:rsidR="00095EB8" w:rsidRDefault="00095EB8" w:rsidP="007F4912">
            <w:pPr>
              <w:rPr>
                <w:b w:val="0"/>
                <w:bCs w:val="0"/>
              </w:rPr>
            </w:pPr>
            <w:r>
              <w:lastRenderedPageBreak/>
              <w:t>Key vocabulary pupil will know and learn</w:t>
            </w:r>
          </w:p>
          <w:p w14:paraId="5E2ED96A" w14:textId="77777777" w:rsidR="00095EB8" w:rsidRDefault="00095EB8" w:rsidP="007F4912">
            <w:pPr>
              <w:rPr>
                <w:b w:val="0"/>
                <w:bCs w:val="0"/>
              </w:rPr>
            </w:pPr>
          </w:p>
          <w:p w14:paraId="76823717" w14:textId="30EBB942" w:rsidR="00095EB8" w:rsidRDefault="00095EB8" w:rsidP="007F4912"/>
        </w:tc>
        <w:tc>
          <w:tcPr>
            <w:tcW w:w="2496" w:type="dxa"/>
            <w:tcBorders>
              <w:top w:val="single" w:sz="2" w:space="0" w:color="666666" w:themeColor="text1" w:themeTint="99"/>
              <w:left w:val="nil"/>
              <w:bottom w:val="single" w:sz="2" w:space="0" w:color="666666" w:themeColor="text1" w:themeTint="99"/>
              <w:right w:val="nil"/>
            </w:tcBorders>
          </w:tcPr>
          <w:p w14:paraId="5E5378C0"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online broadcasting</w:t>
            </w:r>
          </w:p>
          <w:p w14:paraId="434C351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targeting</w:t>
            </w:r>
          </w:p>
          <w:p w14:paraId="5D9E9FA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consumption</w:t>
            </w:r>
          </w:p>
          <w:p w14:paraId="295FCF1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appeals</w:t>
            </w:r>
          </w:p>
          <w:p w14:paraId="5B9978A1"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extracts</w:t>
            </w:r>
          </w:p>
          <w:p w14:paraId="29B5A450"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Broadcast</w:t>
            </w:r>
          </w:p>
          <w:p w14:paraId="386D5326"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Episodic</w:t>
            </w:r>
          </w:p>
          <w:p w14:paraId="551BBA96"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Cliff hanger</w:t>
            </w:r>
          </w:p>
          <w:p w14:paraId="23D1E7E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Circular narrative</w:t>
            </w:r>
          </w:p>
          <w:p w14:paraId="46BA79D6"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Multi Strand Narrative</w:t>
            </w:r>
          </w:p>
          <w:p w14:paraId="7BE74DEE" w14:textId="0F43F692" w:rsidR="00095EB8" w:rsidRPr="00FC2FAB" w:rsidRDefault="00095EB8" w:rsidP="00DE10FC">
            <w:pPr>
              <w:cnfStyle w:val="000000000000" w:firstRow="0" w:lastRow="0" w:firstColumn="0" w:lastColumn="0" w:oddVBand="0" w:evenVBand="0" w:oddHBand="0" w:evenHBand="0" w:firstRowFirstColumn="0" w:firstRowLastColumn="0" w:lastRowFirstColumn="0" w:lastRowLastColumn="0"/>
            </w:pPr>
          </w:p>
        </w:tc>
        <w:tc>
          <w:tcPr>
            <w:tcW w:w="2670" w:type="dxa"/>
          </w:tcPr>
          <w:p w14:paraId="4160EAE7"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Audience - positioning, response, appeal, categories </w:t>
            </w:r>
          </w:p>
          <w:p w14:paraId="3E208A04"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Socio-economics Psychographics</w:t>
            </w:r>
          </w:p>
          <w:p w14:paraId="015B9D17"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Geo-demographic</w:t>
            </w:r>
          </w:p>
          <w:p w14:paraId="32A62278"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 xml:space="preserve">Ethnicity </w:t>
            </w:r>
          </w:p>
          <w:p w14:paraId="73A5987F" w14:textId="1F1979FB" w:rsidR="00095EB8" w:rsidRPr="00A87B62" w:rsidRDefault="00095EB8" w:rsidP="007F4912">
            <w:pPr>
              <w:cnfStyle w:val="000000000000" w:firstRow="0" w:lastRow="0" w:firstColumn="0" w:lastColumn="0" w:oddVBand="0" w:evenVBand="0" w:oddHBand="0" w:evenHBand="0" w:firstRowFirstColumn="0" w:firstRowLastColumn="0" w:lastRowFirstColumn="0" w:lastRowLastColumn="0"/>
              <w:rPr>
                <w:szCs w:val="20"/>
              </w:rPr>
            </w:pPr>
          </w:p>
        </w:tc>
        <w:tc>
          <w:tcPr>
            <w:tcW w:w="2298" w:type="dxa"/>
          </w:tcPr>
          <w:p w14:paraId="43E72C4D" w14:textId="2B16C452" w:rsidR="007911A0" w:rsidRDefault="007911A0" w:rsidP="00DE10FC">
            <w:pPr>
              <w:cnfStyle w:val="000000000000" w:firstRow="0" w:lastRow="0" w:firstColumn="0" w:lastColumn="0" w:oddVBand="0" w:evenVBand="0" w:oddHBand="0" w:evenHBand="0" w:firstRowFirstColumn="0" w:firstRowLastColumn="0" w:lastRowFirstColumn="0" w:lastRowLastColumn="0"/>
            </w:pPr>
            <w:r>
              <w:t xml:space="preserve">Names – Steve Neale, Levi Strauss, Barthes, Vladimir Propp, Blumer and Katz, Judith Butler, Stuart Hall, Van </w:t>
            </w:r>
            <w:proofErr w:type="spellStart"/>
            <w:r>
              <w:t>Zoonen</w:t>
            </w:r>
            <w:proofErr w:type="spellEnd"/>
            <w:r>
              <w:t>, bel hooks, Baudrillard</w:t>
            </w:r>
          </w:p>
          <w:p w14:paraId="1E128E36" w14:textId="77777777" w:rsidR="007911A0" w:rsidRDefault="007911A0" w:rsidP="00DE10FC">
            <w:pPr>
              <w:cnfStyle w:val="000000000000" w:firstRow="0" w:lastRow="0" w:firstColumn="0" w:lastColumn="0" w:oddVBand="0" w:evenVBand="0" w:oddHBand="0" w:evenHBand="0" w:firstRowFirstColumn="0" w:firstRowLastColumn="0" w:lastRowFirstColumn="0" w:lastRowLastColumn="0"/>
            </w:pPr>
          </w:p>
          <w:p w14:paraId="0A32CEB2" w14:textId="77777777" w:rsidR="007911A0" w:rsidRDefault="007911A0" w:rsidP="00DE10FC">
            <w:pPr>
              <w:cnfStyle w:val="000000000000" w:firstRow="0" w:lastRow="0" w:firstColumn="0" w:lastColumn="0" w:oddVBand="0" w:evenVBand="0" w:oddHBand="0" w:evenHBand="0" w:firstRowFirstColumn="0" w:firstRowLastColumn="0" w:lastRowFirstColumn="0" w:lastRowLastColumn="0"/>
            </w:pPr>
            <w:r>
              <w:t>Semiotics,</w:t>
            </w:r>
          </w:p>
          <w:p w14:paraId="07D046C9" w14:textId="777DBB80" w:rsidR="007911A0" w:rsidRDefault="007911A0" w:rsidP="00DE10FC">
            <w:pPr>
              <w:cnfStyle w:val="000000000000" w:firstRow="0" w:lastRow="0" w:firstColumn="0" w:lastColumn="0" w:oddVBand="0" w:evenVBand="0" w:oddHBand="0" w:evenHBand="0" w:firstRowFirstColumn="0" w:firstRowLastColumn="0" w:lastRowFirstColumn="0" w:lastRowLastColumn="0"/>
            </w:pPr>
            <w:r>
              <w:t>Feminist,</w:t>
            </w:r>
          </w:p>
          <w:p w14:paraId="3F5CBE4E" w14:textId="12BDB104" w:rsidR="007911A0" w:rsidRDefault="007911A0" w:rsidP="00DE10FC">
            <w:pPr>
              <w:cnfStyle w:val="000000000000" w:firstRow="0" w:lastRow="0" w:firstColumn="0" w:lastColumn="0" w:oddVBand="0" w:evenVBand="0" w:oddHBand="0" w:evenHBand="0" w:firstRowFirstColumn="0" w:firstRowLastColumn="0" w:lastRowFirstColumn="0" w:lastRowLastColumn="0"/>
            </w:pPr>
            <w:r>
              <w:t xml:space="preserve">Selection, construction and mediation, </w:t>
            </w:r>
          </w:p>
          <w:p w14:paraId="0F7D17F3" w14:textId="77777777" w:rsidR="007911A0" w:rsidRDefault="007911A0" w:rsidP="00DE10FC">
            <w:pPr>
              <w:cnfStyle w:val="000000000000" w:firstRow="0" w:lastRow="0" w:firstColumn="0" w:lastColumn="0" w:oddVBand="0" w:evenVBand="0" w:oddHBand="0" w:evenHBand="0" w:firstRowFirstColumn="0" w:firstRowLastColumn="0" w:lastRowFirstColumn="0" w:lastRowLastColumn="0"/>
            </w:pPr>
            <w:r>
              <w:t>omission</w:t>
            </w:r>
          </w:p>
          <w:p w14:paraId="7B2FE554" w14:textId="77777777" w:rsidR="007911A0" w:rsidRDefault="007911A0" w:rsidP="00DE10FC">
            <w:pPr>
              <w:cnfStyle w:val="000000000000" w:firstRow="0" w:lastRow="0" w:firstColumn="0" w:lastColumn="0" w:oddVBand="0" w:evenVBand="0" w:oddHBand="0" w:evenHBand="0" w:firstRowFirstColumn="0" w:firstRowLastColumn="0" w:lastRowFirstColumn="0" w:lastRowLastColumn="0"/>
            </w:pPr>
            <w:r>
              <w:t>Active and passive</w:t>
            </w:r>
          </w:p>
          <w:p w14:paraId="013E6439" w14:textId="4B5AF32D" w:rsidR="007911A0" w:rsidRPr="00FC2FAB" w:rsidRDefault="007911A0" w:rsidP="00DE10FC">
            <w:pPr>
              <w:cnfStyle w:val="000000000000" w:firstRow="0" w:lastRow="0" w:firstColumn="0" w:lastColumn="0" w:oddVBand="0" w:evenVBand="0" w:oddHBand="0" w:evenHBand="0" w:firstRowFirstColumn="0" w:firstRowLastColumn="0" w:lastRowFirstColumn="0" w:lastRowLastColumn="0"/>
            </w:pPr>
          </w:p>
        </w:tc>
        <w:tc>
          <w:tcPr>
            <w:tcW w:w="2298" w:type="dxa"/>
          </w:tcPr>
          <w:p w14:paraId="32D835DA" w14:textId="789725A4" w:rsidR="00095EB8" w:rsidRPr="00FC2FAB" w:rsidRDefault="007911A0" w:rsidP="00DE10FC">
            <w:pPr>
              <w:cnfStyle w:val="000000000000" w:firstRow="0" w:lastRow="0" w:firstColumn="0" w:lastColumn="0" w:oddVBand="0" w:evenVBand="0" w:oddHBand="0" w:evenHBand="0" w:firstRowFirstColumn="0" w:firstRowLastColumn="0" w:lastRowFirstColumn="0" w:lastRowLastColumn="0"/>
            </w:pPr>
            <w:r>
              <w:t>All vocabulary that has been learned throughout the course</w:t>
            </w:r>
          </w:p>
        </w:tc>
        <w:tc>
          <w:tcPr>
            <w:tcW w:w="2247" w:type="dxa"/>
          </w:tcPr>
          <w:p w14:paraId="6340C30E"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Cross Media Production</w:t>
            </w:r>
          </w:p>
          <w:p w14:paraId="4687D04B"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 xml:space="preserve">media languages </w:t>
            </w:r>
          </w:p>
          <w:p w14:paraId="634EAFC6"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representations</w:t>
            </w:r>
          </w:p>
          <w:p w14:paraId="5CBA39A9"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 xml:space="preserve">industries </w:t>
            </w:r>
          </w:p>
          <w:p w14:paraId="6F42F676"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audiences</w:t>
            </w:r>
          </w:p>
          <w:p w14:paraId="76F6068C"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convergence</w:t>
            </w:r>
          </w:p>
          <w:p w14:paraId="57662876"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 xml:space="preserve">statement of aims </w:t>
            </w:r>
          </w:p>
          <w:p w14:paraId="052B1D99"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 xml:space="preserve">research </w:t>
            </w:r>
          </w:p>
          <w:p w14:paraId="621B2B2E"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proposal</w:t>
            </w:r>
          </w:p>
          <w:p w14:paraId="4754712E"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roofErr w:type="spellStart"/>
            <w:r>
              <w:t>moodboards</w:t>
            </w:r>
            <w:proofErr w:type="spellEnd"/>
          </w:p>
          <w:p w14:paraId="0D86DA04"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flat plans</w:t>
            </w:r>
          </w:p>
          <w:p w14:paraId="096678F0"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fonts</w:t>
            </w:r>
          </w:p>
          <w:p w14:paraId="3B3A4C7B"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strapline</w:t>
            </w:r>
          </w:p>
          <w:p w14:paraId="4694D47D"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script</w:t>
            </w:r>
          </w:p>
          <w:p w14:paraId="56A89607"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sound effects</w:t>
            </w:r>
          </w:p>
          <w:p w14:paraId="1C90637C"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recce</w:t>
            </w:r>
          </w:p>
          <w:p w14:paraId="6A4556D3"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blurb</w:t>
            </w:r>
          </w:p>
          <w:p w14:paraId="5D0AF1B3"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tc>
      </w:tr>
      <w:tr w:rsidR="00095EB8" w14:paraId="0B05F9B3" w14:textId="07E75392" w:rsidTr="00A85D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29A6470A" w14:textId="77777777" w:rsidR="00095EB8" w:rsidRDefault="00095EB8" w:rsidP="007F4912">
            <w:pPr>
              <w:rPr>
                <w:b w:val="0"/>
                <w:bCs w:val="0"/>
              </w:rPr>
            </w:pPr>
            <w:bookmarkStart w:id="0" w:name="_Hlk107301487"/>
            <w:r>
              <w:t>Assessment activities</w:t>
            </w:r>
          </w:p>
          <w:p w14:paraId="7BFD703C" w14:textId="136D32EA" w:rsidR="00095EB8" w:rsidRDefault="00095EB8" w:rsidP="007F4912"/>
          <w:p w14:paraId="5F46EEA2" w14:textId="77777777" w:rsidR="00095EB8" w:rsidRDefault="00095EB8" w:rsidP="007F4912">
            <w:pPr>
              <w:rPr>
                <w:b w:val="0"/>
                <w:bCs w:val="0"/>
              </w:rPr>
            </w:pPr>
          </w:p>
          <w:p w14:paraId="02EA02CF" w14:textId="6B000CF1" w:rsidR="00095EB8" w:rsidRDefault="00095EB8" w:rsidP="007F4912"/>
        </w:tc>
        <w:tc>
          <w:tcPr>
            <w:tcW w:w="2496" w:type="dxa"/>
            <w:tcBorders>
              <w:top w:val="single" w:sz="2" w:space="0" w:color="666666" w:themeColor="text1" w:themeTint="99"/>
              <w:left w:val="nil"/>
              <w:bottom w:val="single" w:sz="2" w:space="0" w:color="666666" w:themeColor="text1" w:themeTint="99"/>
              <w:right w:val="nil"/>
            </w:tcBorders>
          </w:tcPr>
          <w:p w14:paraId="239AC3AF" w14:textId="18963DAB" w:rsidR="00095EB8" w:rsidRDefault="007911A0" w:rsidP="00DE10FC">
            <w:pPr>
              <w:cnfStyle w:val="000000100000" w:firstRow="0" w:lastRow="0" w:firstColumn="0" w:lastColumn="0" w:oddVBand="0" w:evenVBand="0" w:oddHBand="1" w:evenHBand="0" w:firstRowFirstColumn="0" w:firstRowLastColumn="0" w:lastRowFirstColumn="0" w:lastRowLastColumn="0"/>
              <w:rPr>
                <w:color w:val="FF0000"/>
                <w:sz w:val="20"/>
                <w:szCs w:val="20"/>
              </w:rPr>
            </w:pPr>
            <w:r>
              <w:rPr>
                <w:szCs w:val="20"/>
              </w:rPr>
              <w:t>Four 30</w:t>
            </w:r>
            <w:r w:rsidR="00095EB8">
              <w:rPr>
                <w:szCs w:val="20"/>
              </w:rPr>
              <w:t>-minute assessment</w:t>
            </w:r>
            <w:r>
              <w:rPr>
                <w:szCs w:val="20"/>
              </w:rPr>
              <w:t>s</w:t>
            </w:r>
            <w:r w:rsidR="00095EB8">
              <w:rPr>
                <w:szCs w:val="20"/>
              </w:rPr>
              <w:t xml:space="preserve"> at </w:t>
            </w:r>
            <w:r>
              <w:rPr>
                <w:szCs w:val="20"/>
              </w:rPr>
              <w:t xml:space="preserve">key points within the </w:t>
            </w:r>
            <w:r w:rsidR="00095EB8">
              <w:rPr>
                <w:szCs w:val="20"/>
              </w:rPr>
              <w:t>topic</w:t>
            </w:r>
          </w:p>
          <w:p w14:paraId="0351CCF8"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74310900"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 xml:space="preserve">These extended writing assessments are recall and retention assessments which assess the knowledge of the previous texts and will in this case take the form of a Television assessment from a past paper where possible. </w:t>
            </w:r>
          </w:p>
          <w:p w14:paraId="18334D13" w14:textId="14500D64" w:rsidR="00095EB8" w:rsidRDefault="00095EB8" w:rsidP="00DE10FC">
            <w:pPr>
              <w:cnfStyle w:val="000000100000" w:firstRow="0" w:lastRow="0" w:firstColumn="0" w:lastColumn="0" w:oddVBand="0" w:evenVBand="0" w:oddHBand="1" w:evenHBand="0" w:firstRowFirstColumn="0" w:firstRowLastColumn="0" w:lastRowFirstColumn="0" w:lastRowLastColumn="0"/>
              <w:rPr>
                <w:szCs w:val="20"/>
              </w:rPr>
            </w:pPr>
            <w:r>
              <w:rPr>
                <w:szCs w:val="20"/>
              </w:rPr>
              <w:t>The assessment will consist of two questions, one focussing on Media Language and/or Representations and the other focussing on Media Audiences and Industries</w:t>
            </w:r>
          </w:p>
          <w:p w14:paraId="5E1E813B" w14:textId="5350A55A" w:rsidR="00095EB8" w:rsidRDefault="00095EB8" w:rsidP="00DE10FC">
            <w:pPr>
              <w:cnfStyle w:val="000000100000" w:firstRow="0" w:lastRow="0" w:firstColumn="0" w:lastColumn="0" w:oddVBand="0" w:evenVBand="0" w:oddHBand="1" w:evenHBand="0" w:firstRowFirstColumn="0" w:firstRowLastColumn="0" w:lastRowFirstColumn="0" w:lastRowLastColumn="0"/>
              <w:rPr>
                <w:szCs w:val="20"/>
              </w:rPr>
            </w:pPr>
          </w:p>
          <w:p w14:paraId="57E43D45" w14:textId="6A0F5628" w:rsidR="00095EB8" w:rsidRPr="00B96E4A" w:rsidRDefault="00095EB8" w:rsidP="00DE10FC">
            <w:pPr>
              <w:cnfStyle w:val="000000100000" w:firstRow="0" w:lastRow="0" w:firstColumn="0" w:lastColumn="0" w:oddVBand="0" w:evenVBand="0" w:oddHBand="1" w:evenHBand="0" w:firstRowFirstColumn="0" w:firstRowLastColumn="0" w:lastRowFirstColumn="0" w:lastRowLastColumn="0"/>
              <w:rPr>
                <w:szCs w:val="20"/>
              </w:rPr>
            </w:pPr>
            <w:r w:rsidRPr="00B96E4A">
              <w:t>This assessment will help with knowledge gaps from previous assessments, having a focus on the weaker elements from assessments taken in the previous unit.</w:t>
            </w:r>
          </w:p>
          <w:p w14:paraId="11784508" w14:textId="1BADF629" w:rsidR="00095EB8" w:rsidRPr="00D23342" w:rsidRDefault="00095EB8" w:rsidP="007F4912">
            <w:pPr>
              <w:cnfStyle w:val="000000100000" w:firstRow="0" w:lastRow="0" w:firstColumn="0" w:lastColumn="0" w:oddVBand="0" w:evenVBand="0" w:oddHBand="1" w:evenHBand="0" w:firstRowFirstColumn="0" w:firstRowLastColumn="0" w:lastRowFirstColumn="0" w:lastRowLastColumn="0"/>
              <w:rPr>
                <w:color w:val="FF0000"/>
              </w:rPr>
            </w:pPr>
          </w:p>
        </w:tc>
        <w:tc>
          <w:tcPr>
            <w:tcW w:w="2670" w:type="dxa"/>
            <w:tcBorders>
              <w:left w:val="nil"/>
              <w:right w:val="nil"/>
            </w:tcBorders>
          </w:tcPr>
          <w:p w14:paraId="674C29A1" w14:textId="77777777" w:rsidR="007911A0" w:rsidRDefault="007911A0" w:rsidP="007911A0">
            <w:pPr>
              <w:cnfStyle w:val="000000100000" w:firstRow="0" w:lastRow="0" w:firstColumn="0" w:lastColumn="0" w:oddVBand="0" w:evenVBand="0" w:oddHBand="1" w:evenHBand="0" w:firstRowFirstColumn="0" w:firstRowLastColumn="0" w:lastRowFirstColumn="0" w:lastRowLastColumn="0"/>
              <w:rPr>
                <w:color w:val="FF0000"/>
                <w:sz w:val="20"/>
                <w:szCs w:val="20"/>
              </w:rPr>
            </w:pPr>
            <w:r>
              <w:rPr>
                <w:szCs w:val="20"/>
              </w:rPr>
              <w:lastRenderedPageBreak/>
              <w:t>Four 30-minute assessments at key points within the topic</w:t>
            </w:r>
          </w:p>
          <w:p w14:paraId="58AB90F0"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rPr>
                <w:szCs w:val="20"/>
              </w:rPr>
            </w:pPr>
          </w:p>
          <w:p w14:paraId="48E41E2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rPr>
                <w:color w:val="FF0000"/>
                <w:sz w:val="20"/>
                <w:szCs w:val="20"/>
              </w:rPr>
            </w:pPr>
            <w:r>
              <w:rPr>
                <w:szCs w:val="20"/>
              </w:rPr>
              <w:lastRenderedPageBreak/>
              <w:t xml:space="preserve">These extended writing assessments are recall and retention assessments which assess the knowledge of the previous texts and will in this case take the form of a Music Video and Online Media assessment from a past paper (where possible). The assessment will contain two extended writing questions with a stronger focus on Audiences and Industries. </w:t>
            </w:r>
          </w:p>
          <w:p w14:paraId="7266A020" w14:textId="77777777" w:rsidR="00095EB8" w:rsidRPr="00B96E4A" w:rsidRDefault="00095EB8" w:rsidP="00DE10FC">
            <w:pPr>
              <w:cnfStyle w:val="000000100000" w:firstRow="0" w:lastRow="0" w:firstColumn="0" w:lastColumn="0" w:oddVBand="0" w:evenVBand="0" w:oddHBand="1" w:evenHBand="0" w:firstRowFirstColumn="0" w:firstRowLastColumn="0" w:lastRowFirstColumn="0" w:lastRowLastColumn="0"/>
              <w:rPr>
                <w:sz w:val="20"/>
              </w:rPr>
            </w:pPr>
          </w:p>
          <w:p w14:paraId="4DFCF4D5" w14:textId="6619EE86" w:rsidR="00095EB8" w:rsidRPr="00B96E4A" w:rsidRDefault="00095EB8" w:rsidP="00DE10FC">
            <w:pPr>
              <w:cnfStyle w:val="000000100000" w:firstRow="0" w:lastRow="0" w:firstColumn="0" w:lastColumn="0" w:oddVBand="0" w:evenVBand="0" w:oddHBand="1" w:evenHBand="0" w:firstRowFirstColumn="0" w:firstRowLastColumn="0" w:lastRowFirstColumn="0" w:lastRowLastColumn="0"/>
              <w:rPr>
                <w:szCs w:val="20"/>
              </w:rPr>
            </w:pPr>
            <w:r w:rsidRPr="00B96E4A">
              <w:t>There is a possibility of splitting this assessment, completing one question halfway through the unit. This way, misconceptions can be addressed from the first assessment.</w:t>
            </w:r>
          </w:p>
        </w:tc>
        <w:tc>
          <w:tcPr>
            <w:tcW w:w="2298" w:type="dxa"/>
          </w:tcPr>
          <w:p w14:paraId="33CFED45" w14:textId="1EC8383A" w:rsidR="00095EB8" w:rsidRPr="007911A0" w:rsidRDefault="007911A0" w:rsidP="007F4912">
            <w:pPr>
              <w:cnfStyle w:val="000000100000" w:firstRow="0" w:lastRow="0" w:firstColumn="0" w:lastColumn="0" w:oddVBand="0" w:evenVBand="0" w:oddHBand="1" w:evenHBand="0" w:firstRowFirstColumn="0" w:firstRowLastColumn="0" w:lastRowFirstColumn="0" w:lastRowLastColumn="0"/>
            </w:pPr>
            <w:r w:rsidRPr="007911A0">
              <w:lastRenderedPageBreak/>
              <w:t>One thirty</w:t>
            </w:r>
            <w:r>
              <w:t>-</w:t>
            </w:r>
            <w:r w:rsidRPr="007911A0">
              <w:t>minute extended writing assessment to apply skills learned</w:t>
            </w:r>
          </w:p>
          <w:p w14:paraId="66552231" w14:textId="77777777" w:rsidR="007911A0" w:rsidRPr="007911A0" w:rsidRDefault="007911A0" w:rsidP="007F4912">
            <w:pPr>
              <w:cnfStyle w:val="000000100000" w:firstRow="0" w:lastRow="0" w:firstColumn="0" w:lastColumn="0" w:oddVBand="0" w:evenVBand="0" w:oddHBand="1" w:evenHBand="0" w:firstRowFirstColumn="0" w:firstRowLastColumn="0" w:lastRowFirstColumn="0" w:lastRowLastColumn="0"/>
            </w:pPr>
          </w:p>
          <w:p w14:paraId="548712A4" w14:textId="6824E0A9" w:rsidR="007911A0" w:rsidRPr="007911A0" w:rsidRDefault="007911A0" w:rsidP="007F4912">
            <w:pPr>
              <w:cnfStyle w:val="000000100000" w:firstRow="0" w:lastRow="0" w:firstColumn="0" w:lastColumn="0" w:oddVBand="0" w:evenVBand="0" w:oddHBand="1" w:evenHBand="0" w:firstRowFirstColumn="0" w:firstRowLastColumn="0" w:lastRowFirstColumn="0" w:lastRowLastColumn="0"/>
            </w:pPr>
            <w:r w:rsidRPr="007911A0">
              <w:lastRenderedPageBreak/>
              <w:t>One thirty</w:t>
            </w:r>
            <w:r>
              <w:t>-</w:t>
            </w:r>
            <w:r w:rsidRPr="007911A0">
              <w:t>minute quiz-based assessment on recall of theorists</w:t>
            </w:r>
          </w:p>
          <w:p w14:paraId="3F59E08A" w14:textId="779AE239" w:rsidR="007911A0" w:rsidRPr="007911A0" w:rsidRDefault="007911A0" w:rsidP="007F4912">
            <w:pPr>
              <w:cnfStyle w:val="000000100000" w:firstRow="0" w:lastRow="0" w:firstColumn="0" w:lastColumn="0" w:oddVBand="0" w:evenVBand="0" w:oddHBand="1" w:evenHBand="0" w:firstRowFirstColumn="0" w:firstRowLastColumn="0" w:lastRowFirstColumn="0" w:lastRowLastColumn="0"/>
            </w:pPr>
          </w:p>
        </w:tc>
        <w:tc>
          <w:tcPr>
            <w:tcW w:w="2298" w:type="dxa"/>
          </w:tcPr>
          <w:p w14:paraId="38560A8A" w14:textId="514741E8" w:rsidR="00095EB8" w:rsidRPr="00FB5C66" w:rsidRDefault="00FB5C66" w:rsidP="007F4912">
            <w:pPr>
              <w:cnfStyle w:val="000000100000" w:firstRow="0" w:lastRow="0" w:firstColumn="0" w:lastColumn="0" w:oddVBand="0" w:evenVBand="0" w:oddHBand="1" w:evenHBand="0" w:firstRowFirstColumn="0" w:firstRowLastColumn="0" w:lastRowFirstColumn="0" w:lastRowLastColumn="0"/>
            </w:pPr>
            <w:r w:rsidRPr="00FB5C66">
              <w:lastRenderedPageBreak/>
              <w:t>Weekly assessment activities and exam practise.</w:t>
            </w:r>
          </w:p>
          <w:p w14:paraId="7C4980AB" w14:textId="138D8C8F" w:rsidR="00095EB8" w:rsidRPr="00FC2FAB" w:rsidRDefault="00095EB8" w:rsidP="007F4912">
            <w:pPr>
              <w:cnfStyle w:val="000000100000" w:firstRow="0" w:lastRow="0" w:firstColumn="0" w:lastColumn="0" w:oddVBand="0" w:evenVBand="0" w:oddHBand="1" w:evenHBand="0" w:firstRowFirstColumn="0" w:firstRowLastColumn="0" w:lastRowFirstColumn="0" w:lastRowLastColumn="0"/>
            </w:pPr>
          </w:p>
        </w:tc>
        <w:tc>
          <w:tcPr>
            <w:tcW w:w="2247" w:type="dxa"/>
          </w:tcPr>
          <w:p w14:paraId="507DBEF6" w14:textId="6C68F3AD" w:rsidR="00095EB8" w:rsidRDefault="00095EB8" w:rsidP="007F4912">
            <w:pPr>
              <w:cnfStyle w:val="000000100000" w:firstRow="0" w:lastRow="0" w:firstColumn="0" w:lastColumn="0" w:oddVBand="0" w:evenVBand="0" w:oddHBand="1" w:evenHBand="0" w:firstRowFirstColumn="0" w:firstRowLastColumn="0" w:lastRowFirstColumn="0" w:lastRowLastColumn="0"/>
            </w:pPr>
            <w:r w:rsidRPr="007F4912">
              <w:t>NEA – internally assessed and externally moderated.</w:t>
            </w:r>
          </w:p>
        </w:tc>
      </w:tr>
      <w:tr w:rsidR="00095EB8" w14:paraId="556A966E" w14:textId="0313C2AE" w:rsidTr="00A85D5B">
        <w:trPr>
          <w:trHeight w:val="460"/>
        </w:trPr>
        <w:tc>
          <w:tcPr>
            <w:cnfStyle w:val="001000000000" w:firstRow="0" w:lastRow="0" w:firstColumn="1" w:lastColumn="0" w:oddVBand="0" w:evenVBand="0" w:oddHBand="0" w:evenHBand="0" w:firstRowFirstColumn="0" w:firstRowLastColumn="0" w:lastRowFirstColumn="0" w:lastRowLastColumn="0"/>
            <w:tcW w:w="1768" w:type="dxa"/>
          </w:tcPr>
          <w:p w14:paraId="39CD1A5F" w14:textId="77777777" w:rsidR="00095EB8" w:rsidRDefault="00095EB8" w:rsidP="007F4912">
            <w:pPr>
              <w:rPr>
                <w:b w:val="0"/>
                <w:bCs w:val="0"/>
              </w:rPr>
            </w:pPr>
            <w:r>
              <w:t>Resources available</w:t>
            </w:r>
          </w:p>
          <w:p w14:paraId="2B5CEE4B" w14:textId="77777777" w:rsidR="00095EB8" w:rsidRDefault="00095EB8" w:rsidP="007F4912">
            <w:pPr>
              <w:rPr>
                <w:b w:val="0"/>
                <w:bCs w:val="0"/>
              </w:rPr>
            </w:pPr>
          </w:p>
          <w:p w14:paraId="3F1B3FD9" w14:textId="77777777" w:rsidR="00095EB8" w:rsidRDefault="00095EB8" w:rsidP="007F4912">
            <w:pPr>
              <w:rPr>
                <w:b w:val="0"/>
                <w:bCs w:val="0"/>
              </w:rPr>
            </w:pPr>
          </w:p>
          <w:p w14:paraId="7F48F907" w14:textId="272E87C4" w:rsidR="00095EB8" w:rsidRDefault="00095EB8" w:rsidP="007F4912"/>
        </w:tc>
        <w:tc>
          <w:tcPr>
            <w:tcW w:w="2496" w:type="dxa"/>
            <w:tcBorders>
              <w:top w:val="single" w:sz="2" w:space="0" w:color="666666" w:themeColor="text1" w:themeTint="99"/>
              <w:left w:val="nil"/>
              <w:bottom w:val="single" w:sz="2" w:space="0" w:color="666666" w:themeColor="text1" w:themeTint="99"/>
              <w:right w:val="nil"/>
            </w:tcBorders>
          </w:tcPr>
          <w:p w14:paraId="788C309E"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35320AA5" w14:textId="77777777" w:rsidR="00095EB8" w:rsidRDefault="00095EB8" w:rsidP="00DE10FC">
            <w:pPr>
              <w:cnfStyle w:val="000000000000" w:firstRow="0" w:lastRow="0" w:firstColumn="0" w:lastColumn="0" w:oddVBand="0" w:evenVBand="0" w:oddHBand="0" w:evenHBand="0" w:firstRowFirstColumn="0" w:firstRowLastColumn="0" w:lastRowFirstColumn="0" w:lastRowLastColumn="0"/>
            </w:pPr>
          </w:p>
          <w:p w14:paraId="4196764D" w14:textId="5BCF2F7C" w:rsidR="00095EB8" w:rsidRPr="00FC2FAB" w:rsidRDefault="00095EB8" w:rsidP="00DE10FC">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670" w:type="dxa"/>
            <w:tcBorders>
              <w:top w:val="single" w:sz="2" w:space="0" w:color="666666" w:themeColor="text1" w:themeTint="99"/>
              <w:left w:val="nil"/>
              <w:bottom w:val="single" w:sz="2" w:space="0" w:color="666666" w:themeColor="text1" w:themeTint="99"/>
              <w:right w:val="nil"/>
            </w:tcBorders>
          </w:tcPr>
          <w:p w14:paraId="7F859352"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4271B6FC"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444530BA" w14:textId="1F85C7AD" w:rsidR="00095EB8" w:rsidRPr="00BB40B8" w:rsidRDefault="00095EB8" w:rsidP="007F4912">
            <w:pPr>
              <w:cnfStyle w:val="000000000000" w:firstRow="0" w:lastRow="0" w:firstColumn="0" w:lastColumn="0" w:oddVBand="0" w:evenVBand="0" w:oddHBand="0" w:evenHBand="0" w:firstRowFirstColumn="0" w:firstRowLastColumn="0" w:lastRowFirstColumn="0" w:lastRowLastColumn="0"/>
              <w:rPr>
                <w:sz w:val="20"/>
                <w:szCs w:val="20"/>
              </w:rPr>
            </w:pPr>
            <w:r>
              <w:t>[insert link to set product info sheet]</w:t>
            </w:r>
          </w:p>
        </w:tc>
        <w:tc>
          <w:tcPr>
            <w:tcW w:w="2298" w:type="dxa"/>
          </w:tcPr>
          <w:p w14:paraId="291BA477" w14:textId="77777777" w:rsidR="00095EB8" w:rsidRPr="00FC2FAB" w:rsidRDefault="00095EB8" w:rsidP="007F4912">
            <w:pPr>
              <w:cnfStyle w:val="000000000000" w:firstRow="0" w:lastRow="0" w:firstColumn="0" w:lastColumn="0" w:oddVBand="0" w:evenVBand="0" w:oddHBand="0" w:evenHBand="0" w:firstRowFirstColumn="0" w:firstRowLastColumn="0" w:lastRowFirstColumn="0" w:lastRowLastColumn="0"/>
            </w:pPr>
          </w:p>
        </w:tc>
        <w:tc>
          <w:tcPr>
            <w:tcW w:w="2298" w:type="dxa"/>
          </w:tcPr>
          <w:p w14:paraId="2D6B37B9" w14:textId="7607ECFD" w:rsidR="00095EB8" w:rsidRPr="00FC2FAB" w:rsidRDefault="00095EB8" w:rsidP="007F4912">
            <w:pPr>
              <w:cnfStyle w:val="000000000000" w:firstRow="0" w:lastRow="0" w:firstColumn="0" w:lastColumn="0" w:oddVBand="0" w:evenVBand="0" w:oddHBand="0" w:evenHBand="0" w:firstRowFirstColumn="0" w:firstRowLastColumn="0" w:lastRowFirstColumn="0" w:lastRowLastColumn="0"/>
            </w:pPr>
          </w:p>
        </w:tc>
        <w:tc>
          <w:tcPr>
            <w:tcW w:w="2247" w:type="dxa"/>
          </w:tcPr>
          <w:p w14:paraId="667FBDDC"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4DA38699" w14:textId="77777777" w:rsidR="00095EB8" w:rsidRDefault="00095EB8" w:rsidP="007F4912">
            <w:pPr>
              <w:cnfStyle w:val="000000000000" w:firstRow="0" w:lastRow="0" w:firstColumn="0" w:lastColumn="0" w:oddVBand="0" w:evenVBand="0" w:oddHBand="0" w:evenHBand="0" w:firstRowFirstColumn="0" w:firstRowLastColumn="0" w:lastRowFirstColumn="0" w:lastRowLastColumn="0"/>
            </w:pPr>
          </w:p>
          <w:p w14:paraId="2820427D" w14:textId="156F8815" w:rsidR="00095EB8" w:rsidRDefault="00095EB8" w:rsidP="007F4912">
            <w:pPr>
              <w:cnfStyle w:val="000000000000" w:firstRow="0" w:lastRow="0" w:firstColumn="0" w:lastColumn="0" w:oddVBand="0" w:evenVBand="0" w:oddHBand="0" w:evenHBand="0" w:firstRowFirstColumn="0" w:firstRowLastColumn="0" w:lastRowFirstColumn="0" w:lastRowLastColumn="0"/>
            </w:pPr>
            <w:r>
              <w:t>[insert link to brief and student booklet]</w:t>
            </w:r>
          </w:p>
        </w:tc>
      </w:tr>
      <w:bookmarkEnd w:id="0"/>
      <w:tr w:rsidR="00095EB8" w14:paraId="3D947E55" w14:textId="78A36E81" w:rsidTr="00A85D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68" w:type="dxa"/>
          </w:tcPr>
          <w:p w14:paraId="5ADF2A50" w14:textId="2F24A452" w:rsidR="00095EB8" w:rsidRDefault="00095EB8" w:rsidP="007F4912">
            <w:pPr>
              <w:rPr>
                <w:bCs w:val="0"/>
              </w:rPr>
            </w:pPr>
            <w:r w:rsidRPr="000A4E54">
              <w:rPr>
                <w:b w:val="0"/>
              </w:rPr>
              <w:t>Notes</w:t>
            </w:r>
          </w:p>
          <w:p w14:paraId="2BC0B6A8" w14:textId="77777777" w:rsidR="00095EB8" w:rsidRPr="000A4E54" w:rsidRDefault="00095EB8" w:rsidP="007F4912">
            <w:pPr>
              <w:rPr>
                <w:b w:val="0"/>
                <w:bCs w:val="0"/>
              </w:rPr>
            </w:pPr>
          </w:p>
          <w:p w14:paraId="205F3E4E" w14:textId="77777777" w:rsidR="00095EB8" w:rsidRDefault="00095EB8" w:rsidP="007F4912">
            <w:pPr>
              <w:rPr>
                <w:b w:val="0"/>
                <w:bCs w:val="0"/>
              </w:rPr>
            </w:pPr>
            <w:r>
              <w:t>Why this topic is important…</w:t>
            </w:r>
          </w:p>
          <w:p w14:paraId="58FA1875" w14:textId="1A433BF1" w:rsidR="00095EB8" w:rsidRDefault="00095EB8" w:rsidP="007F4912"/>
        </w:tc>
        <w:tc>
          <w:tcPr>
            <w:tcW w:w="2496" w:type="dxa"/>
            <w:tcBorders>
              <w:top w:val="single" w:sz="2" w:space="0" w:color="666666" w:themeColor="text1" w:themeTint="99"/>
              <w:left w:val="nil"/>
              <w:bottom w:val="single" w:sz="2" w:space="0" w:color="666666" w:themeColor="text1" w:themeTint="99"/>
              <w:right w:val="nil"/>
            </w:tcBorders>
          </w:tcPr>
          <w:p w14:paraId="51CA280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Allows for the revisiting and embedding of key, foundational audience concepts to develop students’ understanding of these and their ability to effectively and independently apply this to a range of future set products.</w:t>
            </w:r>
          </w:p>
          <w:p w14:paraId="536E179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418CD87F"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535A60A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 and representations.</w:t>
            </w:r>
          </w:p>
          <w:p w14:paraId="4D3A71FB"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5633946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This unit will allow students to look at the how media producers use media language to construct representations in order to critically view media texts in their daily life.</w:t>
            </w:r>
          </w:p>
          <w:p w14:paraId="13D22F88"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571B140" w14:textId="6F254E7D" w:rsidR="00095EB8" w:rsidRDefault="00095EB8" w:rsidP="00DE10FC">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25A9E13B"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01326D61"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under represented. </w:t>
            </w:r>
          </w:p>
          <w:p w14:paraId="069AC6A8"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AC3D925"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 and representation can convey values, attitudes and beliefs about the world. </w:t>
            </w:r>
          </w:p>
          <w:p w14:paraId="466E5C08"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0D8927E9" w14:textId="12CD759A" w:rsidR="00095EB8" w:rsidRDefault="00095EB8" w:rsidP="00DE10FC">
            <w:pPr>
              <w:cnfStyle w:val="000000100000" w:firstRow="0" w:lastRow="0" w:firstColumn="0" w:lastColumn="0" w:oddVBand="0" w:evenVBand="0" w:oddHBand="1" w:evenHBand="0" w:firstRowFirstColumn="0" w:firstRowLastColumn="0" w:lastRowFirstColumn="0" w:lastRowLastColumn="0"/>
            </w:pPr>
            <w:r>
              <w:t>Links to British Values and tolerance through discussion on the differing interpretations and UK regulation which allows students to develop their understanding of contemporary UK society and increases their cultural capital.</w:t>
            </w:r>
          </w:p>
        </w:tc>
        <w:tc>
          <w:tcPr>
            <w:tcW w:w="2670" w:type="dxa"/>
            <w:tcBorders>
              <w:top w:val="single" w:sz="2" w:space="0" w:color="666666" w:themeColor="text1" w:themeTint="99"/>
              <w:left w:val="nil"/>
              <w:bottom w:val="single" w:sz="2" w:space="0" w:color="666666" w:themeColor="text1" w:themeTint="99"/>
              <w:right w:val="nil"/>
            </w:tcBorders>
          </w:tcPr>
          <w:p w14:paraId="4E1B919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understand how media texts can influence audiences’ ideologies and opinions which is important as students will be repeatedly exposed to media in their daily lives. </w:t>
            </w:r>
          </w:p>
          <w:p w14:paraId="12AE2794"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3E310FB0"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7B33B23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0949F687"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5835236"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lastRenderedPageBreak/>
              <w:t>This unit will allow students to look at the how media producers use media language to construct representations in order to critically view media texts in their daily life.</w:t>
            </w:r>
          </w:p>
          <w:p w14:paraId="49F5D229"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68C4223"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7DD23159"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This unit will allow students to look at how the media targets audience and how audience data is collected, how audiences are profiled and how this has an impact, particularly online as to the type of products and services they are directed to by companies.</w:t>
            </w:r>
          </w:p>
          <w:p w14:paraId="03BC0E42"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p>
          <w:p w14:paraId="607BB53E" w14:textId="77777777" w:rsidR="00095EB8" w:rsidRDefault="00095EB8" w:rsidP="00DE10FC">
            <w:pPr>
              <w:cnfStyle w:val="000000100000" w:firstRow="0" w:lastRow="0" w:firstColumn="0" w:lastColumn="0" w:oddVBand="0" w:evenVBand="0" w:oddHBand="1" w:evenHBand="0" w:firstRowFirstColumn="0" w:firstRowLastColumn="0" w:lastRowFirstColumn="0" w:lastRowLastColumn="0"/>
            </w:pPr>
            <w:r>
              <w:t>This unit will allow students to look at how the way they use the media has an impact as to how they are targeted by certain media companies.</w:t>
            </w:r>
          </w:p>
          <w:p w14:paraId="61CCBC3B" w14:textId="406C986A" w:rsidR="00095EB8" w:rsidRPr="006422EC" w:rsidRDefault="00095EB8" w:rsidP="007F4912">
            <w:pPr>
              <w:cnfStyle w:val="000000100000" w:firstRow="0" w:lastRow="0" w:firstColumn="0" w:lastColumn="0" w:oddVBand="0" w:evenVBand="0" w:oddHBand="1" w:evenHBand="0" w:firstRowFirstColumn="0" w:firstRowLastColumn="0" w:lastRowFirstColumn="0" w:lastRowLastColumn="0"/>
              <w:rPr>
                <w:sz w:val="20"/>
                <w:szCs w:val="20"/>
              </w:rPr>
            </w:pPr>
          </w:p>
        </w:tc>
        <w:tc>
          <w:tcPr>
            <w:tcW w:w="2298" w:type="dxa"/>
          </w:tcPr>
          <w:p w14:paraId="2285872F" w14:textId="77777777" w:rsidR="007911A0" w:rsidRDefault="007911A0" w:rsidP="00DE10FC">
            <w:pPr>
              <w:cnfStyle w:val="000000100000" w:firstRow="0" w:lastRow="0" w:firstColumn="0" w:lastColumn="0" w:oddVBand="0" w:evenVBand="0" w:oddHBand="1" w:evenHBand="0" w:firstRowFirstColumn="0" w:firstRowLastColumn="0" w:lastRowFirstColumn="0" w:lastRowLastColumn="0"/>
            </w:pPr>
            <w:r>
              <w:lastRenderedPageBreak/>
              <w:t xml:space="preserve">This unit allows students to go that ‘one step further’ and grasp concepts in a more academic way. </w:t>
            </w:r>
          </w:p>
          <w:p w14:paraId="4A09609E" w14:textId="77777777" w:rsidR="007911A0" w:rsidRDefault="007911A0" w:rsidP="00DE10FC">
            <w:pPr>
              <w:cnfStyle w:val="000000100000" w:firstRow="0" w:lastRow="0" w:firstColumn="0" w:lastColumn="0" w:oddVBand="0" w:evenVBand="0" w:oddHBand="1" w:evenHBand="0" w:firstRowFirstColumn="0" w:firstRowLastColumn="0" w:lastRowFirstColumn="0" w:lastRowLastColumn="0"/>
            </w:pPr>
          </w:p>
          <w:p w14:paraId="0CC628EC" w14:textId="779FD709" w:rsidR="007911A0" w:rsidRPr="00FC2FAB" w:rsidRDefault="007911A0" w:rsidP="00DE10FC">
            <w:pPr>
              <w:cnfStyle w:val="000000100000" w:firstRow="0" w:lastRow="0" w:firstColumn="0" w:lastColumn="0" w:oddVBand="0" w:evenVBand="0" w:oddHBand="1" w:evenHBand="0" w:firstRowFirstColumn="0" w:firstRowLastColumn="0" w:lastRowFirstColumn="0" w:lastRowLastColumn="0"/>
            </w:pPr>
            <w:r>
              <w:t>Applying theory to their media analysis response allows students to access the higher GCSE grades and demonstrates a far deeper understanding of the subject.</w:t>
            </w:r>
          </w:p>
        </w:tc>
        <w:tc>
          <w:tcPr>
            <w:tcW w:w="2298" w:type="dxa"/>
          </w:tcPr>
          <w:p w14:paraId="2CB6AC81" w14:textId="77777777" w:rsidR="00095EB8" w:rsidRDefault="00FB5C66" w:rsidP="00DE10FC">
            <w:pPr>
              <w:cnfStyle w:val="000000100000" w:firstRow="0" w:lastRow="0" w:firstColumn="0" w:lastColumn="0" w:oddVBand="0" w:evenVBand="0" w:oddHBand="1" w:evenHBand="0" w:firstRowFirstColumn="0" w:firstRowLastColumn="0" w:lastRowFirstColumn="0" w:lastRowLastColumn="0"/>
            </w:pPr>
            <w:r>
              <w:t xml:space="preserve">This topic is the final examination preparation and is crucial to the students’ success. </w:t>
            </w:r>
          </w:p>
          <w:p w14:paraId="08607537" w14:textId="77777777" w:rsidR="00FB5C66" w:rsidRDefault="00FB5C66" w:rsidP="00DE10FC">
            <w:pPr>
              <w:cnfStyle w:val="000000100000" w:firstRow="0" w:lastRow="0" w:firstColumn="0" w:lastColumn="0" w:oddVBand="0" w:evenVBand="0" w:oddHBand="1" w:evenHBand="0" w:firstRowFirstColumn="0" w:firstRowLastColumn="0" w:lastRowFirstColumn="0" w:lastRowLastColumn="0"/>
            </w:pPr>
          </w:p>
          <w:p w14:paraId="17EC7229" w14:textId="71A64A83" w:rsidR="00FB5C66" w:rsidRDefault="00FB5C66" w:rsidP="00DE10FC">
            <w:pPr>
              <w:cnfStyle w:val="000000100000" w:firstRow="0" w:lastRow="0" w:firstColumn="0" w:lastColumn="0" w:oddVBand="0" w:evenVBand="0" w:oddHBand="1" w:evenHBand="0" w:firstRowFirstColumn="0" w:firstRowLastColumn="0" w:lastRowFirstColumn="0" w:lastRowLastColumn="0"/>
            </w:pPr>
            <w:r>
              <w:t>It allows students to revisit and recall concepts and begin to store these into their long-term memory in preparation for their examination.</w:t>
            </w:r>
          </w:p>
          <w:p w14:paraId="239F4A83" w14:textId="77777777" w:rsidR="00FB5C66" w:rsidRDefault="00FB5C66" w:rsidP="00DE10FC">
            <w:pPr>
              <w:cnfStyle w:val="000000100000" w:firstRow="0" w:lastRow="0" w:firstColumn="0" w:lastColumn="0" w:oddVBand="0" w:evenVBand="0" w:oddHBand="1" w:evenHBand="0" w:firstRowFirstColumn="0" w:firstRowLastColumn="0" w:lastRowFirstColumn="0" w:lastRowLastColumn="0"/>
            </w:pPr>
          </w:p>
          <w:p w14:paraId="065E122E" w14:textId="26653F8F" w:rsidR="00FB5C66" w:rsidRPr="00FC2FAB" w:rsidRDefault="00FB5C66" w:rsidP="00DE10FC">
            <w:pPr>
              <w:cnfStyle w:val="000000100000" w:firstRow="0" w:lastRow="0" w:firstColumn="0" w:lastColumn="0" w:oddVBand="0" w:evenVBand="0" w:oddHBand="1" w:evenHBand="0" w:firstRowFirstColumn="0" w:firstRowLastColumn="0" w:lastRowFirstColumn="0" w:lastRowLastColumn="0"/>
            </w:pPr>
            <w:r>
              <w:t>It is a repetitive unit, but this will be strategic in ensuring students remember and can recall key concepts.</w:t>
            </w:r>
          </w:p>
        </w:tc>
        <w:tc>
          <w:tcPr>
            <w:tcW w:w="2247" w:type="dxa"/>
          </w:tcPr>
          <w:p w14:paraId="2FE031F5"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This unit provides students with the opportunity to begin a project which mirrors industry style projects.</w:t>
            </w:r>
          </w:p>
          <w:p w14:paraId="01465EB5"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7578D83F"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r>
              <w:t>Students will embark in research and planning document which is great industry practice.</w:t>
            </w:r>
          </w:p>
          <w:p w14:paraId="612356DD"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4D406878" w14:textId="2CF56199" w:rsidR="00095EB8" w:rsidRDefault="00095EB8" w:rsidP="007F4912">
            <w:pPr>
              <w:cnfStyle w:val="000000100000" w:firstRow="0" w:lastRow="0" w:firstColumn="0" w:lastColumn="0" w:oddVBand="0" w:evenVBand="0" w:oddHBand="1" w:evenHBand="0" w:firstRowFirstColumn="0" w:firstRowLastColumn="0" w:lastRowFirstColumn="0" w:lastRowLastColumn="0"/>
            </w:pPr>
            <w:r>
              <w:t>Students will go through the process of pre-production, production and post-production which is practise to prepare them for industry.</w:t>
            </w:r>
          </w:p>
          <w:p w14:paraId="6D5EC03E" w14:textId="6701F884"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51A7D2AB" w14:textId="3CD34CDD" w:rsidR="00095EB8" w:rsidRDefault="00095EB8" w:rsidP="007F4912">
            <w:pPr>
              <w:cnfStyle w:val="000000100000" w:firstRow="0" w:lastRow="0" w:firstColumn="0" w:lastColumn="0" w:oddVBand="0" w:evenVBand="0" w:oddHBand="1" w:evenHBand="0" w:firstRowFirstColumn="0" w:firstRowLastColumn="0" w:lastRowFirstColumn="0" w:lastRowLastColumn="0"/>
            </w:pPr>
            <w:r>
              <w:lastRenderedPageBreak/>
              <w:t>Students will learn the skills required to use industry standard production equipment.</w:t>
            </w:r>
          </w:p>
          <w:p w14:paraId="2EAD335E" w14:textId="459877BD"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14A4B880" w14:textId="4CF1ED27" w:rsidR="00095EB8" w:rsidRDefault="00095EB8" w:rsidP="007F4912">
            <w:pPr>
              <w:cnfStyle w:val="000000100000" w:firstRow="0" w:lastRow="0" w:firstColumn="0" w:lastColumn="0" w:oddVBand="0" w:evenVBand="0" w:oddHBand="1" w:evenHBand="0" w:firstRowFirstColumn="0" w:firstRowLastColumn="0" w:lastRowFirstColumn="0" w:lastRowLastColumn="0"/>
            </w:pPr>
            <w:r>
              <w:t>Students will learn the skills required to use industry standard editing software.</w:t>
            </w:r>
          </w:p>
          <w:p w14:paraId="29DE09AE" w14:textId="46261D12"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3F36129B"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0536584B"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5833DB5F" w14:textId="77777777" w:rsidR="00095EB8" w:rsidRDefault="00095EB8" w:rsidP="007F4912">
            <w:pPr>
              <w:cnfStyle w:val="000000100000" w:firstRow="0" w:lastRow="0" w:firstColumn="0" w:lastColumn="0" w:oddVBand="0" w:evenVBand="0" w:oddHBand="1" w:evenHBand="0" w:firstRowFirstColumn="0" w:firstRowLastColumn="0" w:lastRowFirstColumn="0" w:lastRowLastColumn="0"/>
            </w:pPr>
          </w:p>
          <w:p w14:paraId="30D34B71" w14:textId="3AF4B0EA" w:rsidR="00095EB8" w:rsidRDefault="00095EB8" w:rsidP="007F4912">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4C5CA" w14:textId="77777777" w:rsidR="000A5905" w:rsidRDefault="000A5905" w:rsidP="000A4E54">
      <w:pPr>
        <w:spacing w:after="0" w:line="240" w:lineRule="auto"/>
      </w:pPr>
      <w:r>
        <w:separator/>
      </w:r>
    </w:p>
  </w:endnote>
  <w:endnote w:type="continuationSeparator" w:id="0">
    <w:p w14:paraId="5A38A03D" w14:textId="77777777" w:rsidR="000A5905" w:rsidRDefault="000A590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AC4C29" w:rsidRDefault="00AC4C2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AC4C29" w:rsidRDefault="00AC4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06A61" w14:textId="77777777" w:rsidR="000A5905" w:rsidRDefault="000A5905" w:rsidP="000A4E54">
      <w:pPr>
        <w:spacing w:after="0" w:line="240" w:lineRule="auto"/>
      </w:pPr>
      <w:r>
        <w:separator/>
      </w:r>
    </w:p>
  </w:footnote>
  <w:footnote w:type="continuationSeparator" w:id="0">
    <w:p w14:paraId="7038CD1D" w14:textId="77777777" w:rsidR="000A5905" w:rsidRDefault="000A590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081"/>
    <w:multiLevelType w:val="multilevel"/>
    <w:tmpl w:val="CE52B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229EF"/>
    <w:multiLevelType w:val="hybridMultilevel"/>
    <w:tmpl w:val="D00E4C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66BF2"/>
    <w:multiLevelType w:val="hybridMultilevel"/>
    <w:tmpl w:val="F862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6"/>
  </w:num>
  <w:num w:numId="4">
    <w:abstractNumId w:val="1"/>
  </w:num>
  <w:num w:numId="5">
    <w:abstractNumId w:val="0"/>
  </w:num>
  <w:num w:numId="6">
    <w:abstractNumId w:val="7"/>
  </w:num>
  <w:num w:numId="7">
    <w:abstractNumId w:val="10"/>
  </w:num>
  <w:num w:numId="8">
    <w:abstractNumId w:val="3"/>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499"/>
    <w:rsid w:val="000254D2"/>
    <w:rsid w:val="00034DF4"/>
    <w:rsid w:val="00035ADC"/>
    <w:rsid w:val="000409C6"/>
    <w:rsid w:val="00065B2E"/>
    <w:rsid w:val="000836D0"/>
    <w:rsid w:val="00095EB8"/>
    <w:rsid w:val="000A4E54"/>
    <w:rsid w:val="000A5905"/>
    <w:rsid w:val="000B2C1D"/>
    <w:rsid w:val="000D1ABD"/>
    <w:rsid w:val="000E10CA"/>
    <w:rsid w:val="000F4C5B"/>
    <w:rsid w:val="00147B19"/>
    <w:rsid w:val="00160934"/>
    <w:rsid w:val="00164D56"/>
    <w:rsid w:val="001871D9"/>
    <w:rsid w:val="001A3A49"/>
    <w:rsid w:val="001B73DE"/>
    <w:rsid w:val="001F1E70"/>
    <w:rsid w:val="001F3CC3"/>
    <w:rsid w:val="0022419E"/>
    <w:rsid w:val="0024375D"/>
    <w:rsid w:val="002475CF"/>
    <w:rsid w:val="002536A1"/>
    <w:rsid w:val="0025635C"/>
    <w:rsid w:val="002565E0"/>
    <w:rsid w:val="00274F9F"/>
    <w:rsid w:val="00293C43"/>
    <w:rsid w:val="002F6B73"/>
    <w:rsid w:val="00311588"/>
    <w:rsid w:val="00363B8D"/>
    <w:rsid w:val="00370116"/>
    <w:rsid w:val="0038346C"/>
    <w:rsid w:val="003A439E"/>
    <w:rsid w:val="00413E8E"/>
    <w:rsid w:val="00485B81"/>
    <w:rsid w:val="005552BB"/>
    <w:rsid w:val="00555358"/>
    <w:rsid w:val="00584631"/>
    <w:rsid w:val="0058623E"/>
    <w:rsid w:val="005A4975"/>
    <w:rsid w:val="005B0EF2"/>
    <w:rsid w:val="005B4C33"/>
    <w:rsid w:val="005C0351"/>
    <w:rsid w:val="005F137D"/>
    <w:rsid w:val="00600E63"/>
    <w:rsid w:val="00637179"/>
    <w:rsid w:val="006422EC"/>
    <w:rsid w:val="00655275"/>
    <w:rsid w:val="006742F7"/>
    <w:rsid w:val="00677E0D"/>
    <w:rsid w:val="006870CF"/>
    <w:rsid w:val="006D3263"/>
    <w:rsid w:val="00714EF7"/>
    <w:rsid w:val="00724CAB"/>
    <w:rsid w:val="00737CDC"/>
    <w:rsid w:val="007711F3"/>
    <w:rsid w:val="007911A0"/>
    <w:rsid w:val="007A79AB"/>
    <w:rsid w:val="007B4257"/>
    <w:rsid w:val="007D59AF"/>
    <w:rsid w:val="007F4912"/>
    <w:rsid w:val="0082293C"/>
    <w:rsid w:val="008406AF"/>
    <w:rsid w:val="00844462"/>
    <w:rsid w:val="008A79D2"/>
    <w:rsid w:val="008A7E3F"/>
    <w:rsid w:val="008B442F"/>
    <w:rsid w:val="008C184B"/>
    <w:rsid w:val="008C7B8C"/>
    <w:rsid w:val="009023EC"/>
    <w:rsid w:val="0094633F"/>
    <w:rsid w:val="009623E7"/>
    <w:rsid w:val="009678BF"/>
    <w:rsid w:val="009D5AE6"/>
    <w:rsid w:val="00A130C6"/>
    <w:rsid w:val="00A342F0"/>
    <w:rsid w:val="00A87B62"/>
    <w:rsid w:val="00AC4C29"/>
    <w:rsid w:val="00B00874"/>
    <w:rsid w:val="00B22079"/>
    <w:rsid w:val="00B402F8"/>
    <w:rsid w:val="00B96E4A"/>
    <w:rsid w:val="00BA7B1E"/>
    <w:rsid w:val="00BB40B8"/>
    <w:rsid w:val="00BC516B"/>
    <w:rsid w:val="00BE5FF2"/>
    <w:rsid w:val="00BF14F0"/>
    <w:rsid w:val="00C1357D"/>
    <w:rsid w:val="00C32444"/>
    <w:rsid w:val="00C357ED"/>
    <w:rsid w:val="00C50623"/>
    <w:rsid w:val="00C65DDB"/>
    <w:rsid w:val="00CD103B"/>
    <w:rsid w:val="00CD1790"/>
    <w:rsid w:val="00CD496E"/>
    <w:rsid w:val="00D10434"/>
    <w:rsid w:val="00D11CB6"/>
    <w:rsid w:val="00D17C6F"/>
    <w:rsid w:val="00D22CC1"/>
    <w:rsid w:val="00D23342"/>
    <w:rsid w:val="00D30131"/>
    <w:rsid w:val="00D34729"/>
    <w:rsid w:val="00D37FFD"/>
    <w:rsid w:val="00D41484"/>
    <w:rsid w:val="00D57DEF"/>
    <w:rsid w:val="00D66F7F"/>
    <w:rsid w:val="00D86CFF"/>
    <w:rsid w:val="00DA322B"/>
    <w:rsid w:val="00DA660C"/>
    <w:rsid w:val="00DE10FC"/>
    <w:rsid w:val="00DF2370"/>
    <w:rsid w:val="00E24CC4"/>
    <w:rsid w:val="00E24FC4"/>
    <w:rsid w:val="00E30A6A"/>
    <w:rsid w:val="00E74301"/>
    <w:rsid w:val="00E753AE"/>
    <w:rsid w:val="00E754EE"/>
    <w:rsid w:val="00EE0E96"/>
    <w:rsid w:val="00F24949"/>
    <w:rsid w:val="00F66028"/>
    <w:rsid w:val="00F86F14"/>
    <w:rsid w:val="00FB5C66"/>
    <w:rsid w:val="00FC2BD7"/>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EF71FCD2-A298-4800-B12E-E511F78B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15301">
      <w:bodyDiv w:val="1"/>
      <w:marLeft w:val="0"/>
      <w:marRight w:val="0"/>
      <w:marTop w:val="0"/>
      <w:marBottom w:val="0"/>
      <w:divBdr>
        <w:top w:val="none" w:sz="0" w:space="0" w:color="auto"/>
        <w:left w:val="none" w:sz="0" w:space="0" w:color="auto"/>
        <w:bottom w:val="none" w:sz="0" w:space="0" w:color="auto"/>
        <w:right w:val="none" w:sz="0" w:space="0" w:color="auto"/>
      </w:divBdr>
    </w:div>
    <w:div w:id="607469657">
      <w:bodyDiv w:val="1"/>
      <w:marLeft w:val="0"/>
      <w:marRight w:val="0"/>
      <w:marTop w:val="0"/>
      <w:marBottom w:val="0"/>
      <w:divBdr>
        <w:top w:val="none" w:sz="0" w:space="0" w:color="auto"/>
        <w:left w:val="none" w:sz="0" w:space="0" w:color="auto"/>
        <w:bottom w:val="none" w:sz="0" w:space="0" w:color="auto"/>
        <w:right w:val="none" w:sz="0" w:space="0" w:color="auto"/>
      </w:divBdr>
    </w:div>
    <w:div w:id="1697073982">
      <w:bodyDiv w:val="1"/>
      <w:marLeft w:val="0"/>
      <w:marRight w:val="0"/>
      <w:marTop w:val="0"/>
      <w:marBottom w:val="0"/>
      <w:divBdr>
        <w:top w:val="none" w:sz="0" w:space="0" w:color="auto"/>
        <w:left w:val="none" w:sz="0" w:space="0" w:color="auto"/>
        <w:bottom w:val="none" w:sz="0" w:space="0" w:color="auto"/>
        <w:right w:val="none" w:sz="0" w:space="0" w:color="auto"/>
      </w:divBdr>
    </w:div>
    <w:div w:id="213509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F701C-E66B-458F-A461-DDEA656E5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Whitehead</dc:creator>
  <cp:keywords/>
  <dc:description/>
  <cp:lastModifiedBy>C Worboys</cp:lastModifiedBy>
  <cp:revision>3</cp:revision>
  <dcterms:created xsi:type="dcterms:W3CDTF">2023-03-03T15:27:00Z</dcterms:created>
  <dcterms:modified xsi:type="dcterms:W3CDTF">2023-03-03T15:27:00Z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