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2475CF" w:rsidRDefault="002475CF" w14:paraId="1A8C9B5D" w14:textId="25368E0A">
      <w:r w:rsidR="00FC2FAB">
        <w:rPr/>
        <w:t>Share Multi Academy Trust</w:t>
      </w:r>
    </w:p>
    <w:tbl>
      <w:tblPr>
        <w:tblStyle w:val="GridTable4"/>
        <w:tblW w:w="0" w:type="auto"/>
        <w:tblLook w:val="04A0" w:firstRow="1" w:lastRow="0" w:firstColumn="1" w:lastColumn="0" w:noHBand="0" w:noVBand="1"/>
      </w:tblPr>
      <w:tblGrid>
        <w:gridCol w:w="2533"/>
        <w:gridCol w:w="5727"/>
        <w:gridCol w:w="1591"/>
        <w:gridCol w:w="4771"/>
        <w:gridCol w:w="2863"/>
        <w:gridCol w:w="3179"/>
      </w:tblGrid>
      <w:tr w:rsidRPr="002475CF" w:rsidR="002475CF" w:rsidTr="2D5C399F" w14:paraId="50BBD655" w14:textId="2999313B">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533" w:type="dxa"/>
            <w:tcMar/>
          </w:tcPr>
          <w:p w:rsidRPr="002475CF" w:rsidR="002475CF" w:rsidP="00597073" w:rsidRDefault="005908C1" w14:paraId="28400F29" w14:textId="0249BBFD">
            <w:pPr>
              <w:rPr>
                <w:color w:val="E7E6E6" w:themeColor="background2"/>
              </w:rPr>
            </w:pPr>
            <w:r w:rsidRPr="2D5C399F" w:rsidR="726C8D87">
              <w:rPr>
                <w:color w:val="E7E6E6" w:themeColor="background2" w:themeTint="FF" w:themeShade="FF"/>
              </w:rPr>
              <w:t>Subject: Food Science and Nutrition</w:t>
            </w:r>
          </w:p>
        </w:tc>
        <w:tc>
          <w:tcPr>
            <w:cnfStyle w:val="000000000000" w:firstRow="0" w:lastRow="0" w:firstColumn="0" w:lastColumn="0" w:oddVBand="0" w:evenVBand="0" w:oddHBand="0" w:evenHBand="0" w:firstRowFirstColumn="0" w:firstRowLastColumn="0" w:lastRowFirstColumn="0" w:lastRowLastColumn="0"/>
            <w:tcW w:w="5727" w:type="dxa"/>
            <w:tcMar/>
          </w:tcPr>
          <w:p w:rsidRPr="002475CF" w:rsidR="002475CF" w:rsidP="00597073" w:rsidRDefault="002475CF" w14:paraId="572DE178" w14:textId="0EA11112">
            <w:pPr>
              <w:cnfStyle w:val="100000000000" w:firstRow="1"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1591" w:type="dxa"/>
            <w:tcMar/>
          </w:tcPr>
          <w:p w:rsidRPr="002475CF" w:rsidR="002475CF" w:rsidP="00597073" w:rsidRDefault="002475CF" w14:paraId="162FAC83" w14:textId="0DB075DF">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5908C1">
              <w:rPr>
                <w:color w:val="E7E6E6" w:themeColor="background2"/>
              </w:rPr>
              <w:t xml:space="preserve"> 12</w:t>
            </w:r>
          </w:p>
        </w:tc>
        <w:tc>
          <w:tcPr>
            <w:cnfStyle w:val="000000000000" w:firstRow="0" w:lastRow="0" w:firstColumn="0" w:lastColumn="0" w:oddVBand="0" w:evenVBand="0" w:oddHBand="0" w:evenHBand="0" w:firstRowFirstColumn="0" w:firstRowLastColumn="0" w:lastRowFirstColumn="0" w:lastRowLastColumn="0"/>
            <w:tcW w:w="4771" w:type="dxa"/>
            <w:tcMar/>
          </w:tcPr>
          <w:p w:rsidRPr="002475CF" w:rsidR="002475CF" w:rsidP="00597073" w:rsidRDefault="002475CF" w14:paraId="3DF9D0FE" w14:textId="54188EAB">
            <w:pPr>
              <w:cnfStyle w:val="100000000000" w:firstRow="1"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863" w:type="dxa"/>
            <w:tcMar/>
          </w:tcPr>
          <w:p w:rsidRPr="002475CF" w:rsidR="002475CF" w:rsidP="00597073" w:rsidRDefault="002475CF" w14:paraId="33D36AFA" w14:textId="2544047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5908C1">
              <w:rPr>
                <w:color w:val="E7E6E6" w:themeColor="background2"/>
              </w:rPr>
              <w:t>MA</w:t>
            </w:r>
          </w:p>
        </w:tc>
        <w:tc>
          <w:tcPr>
            <w:cnfStyle w:val="000000000000" w:firstRow="0" w:lastRow="0" w:firstColumn="0" w:lastColumn="0" w:oddVBand="0" w:evenVBand="0" w:oddHBand="0" w:evenHBand="0" w:firstRowFirstColumn="0" w:firstRowLastColumn="0" w:lastRowFirstColumn="0" w:lastRowLastColumn="0"/>
            <w:tcW w:w="3179" w:type="dxa"/>
            <w:tcMar/>
          </w:tcPr>
          <w:p w:rsidRPr="002475CF" w:rsidR="002475CF" w:rsidP="00597073" w:rsidRDefault="002475CF" w14:paraId="75027CB2" w14:textId="259C9C6B">
            <w:pPr>
              <w:cnfStyle w:val="100000000000" w:firstRow="1" w:lastRow="0" w:firstColumn="0" w:lastColumn="0" w:oddVBand="0" w:evenVBand="0" w:oddHBand="0" w:evenHBand="0" w:firstRowFirstColumn="0" w:firstRowLastColumn="0" w:lastRowFirstColumn="0" w:lastRowLastColumn="0"/>
            </w:pPr>
          </w:p>
        </w:tc>
      </w:tr>
    </w:tbl>
    <w:p w:rsidR="00FC2FAB" w:rsidRDefault="00FC2FAB" w14:paraId="01D89515" w14:textId="77777777"/>
    <w:tbl>
      <w:tblPr>
        <w:tblStyle w:val="GridTable2"/>
        <w:tblW w:w="0" w:type="auto"/>
        <w:tblLook w:val="04A0" w:firstRow="1" w:lastRow="0" w:firstColumn="1" w:lastColumn="0" w:noHBand="0" w:noVBand="1"/>
      </w:tblPr>
      <w:tblGrid>
        <w:gridCol w:w="2855"/>
        <w:gridCol w:w="3230"/>
        <w:gridCol w:w="3308"/>
        <w:gridCol w:w="3275"/>
        <w:gridCol w:w="3242"/>
        <w:gridCol w:w="2755"/>
        <w:gridCol w:w="2266"/>
      </w:tblGrid>
      <w:tr w:rsidR="00DA5DB0" w:rsidTr="67E89BD0" w14:paraId="72384581" w14:textId="4CC33989">
        <w:trPr>
          <w:cnfStyle w:val="100000000000" w:firstRow="1" w:lastRow="0" w:firstColumn="0" w:lastColumn="0" w:oddVBand="0" w:evenVBand="0" w:oddHBand="0"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2855" w:type="dxa"/>
            <w:tcMar/>
          </w:tcPr>
          <w:p w:rsidRPr="00FC2FAB" w:rsidR="00DA5DB0" w:rsidP="0081403D" w:rsidRDefault="00DA5DB0"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230" w:type="dxa"/>
            <w:tcMar/>
          </w:tcPr>
          <w:p w:rsidRPr="00FC2FAB" w:rsidR="00DA5DB0" w:rsidP="0081403D" w:rsidRDefault="00DA5DB0" w14:paraId="4C9E206D" w14:textId="3FA6C382">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cnfStyle w:val="000000000000" w:firstRow="0" w:lastRow="0" w:firstColumn="0" w:lastColumn="0" w:oddVBand="0" w:evenVBand="0" w:oddHBand="0" w:evenHBand="0" w:firstRowFirstColumn="0" w:firstRowLastColumn="0" w:lastRowFirstColumn="0" w:lastRowLastColumn="0"/>
            <w:tcW w:w="3308" w:type="dxa"/>
            <w:tcMar/>
          </w:tcPr>
          <w:p w:rsidRPr="00FC2FAB" w:rsidR="00DA5DB0" w:rsidP="0081403D" w:rsidRDefault="00DA5DB0" w14:paraId="694EC266" w14:textId="7269FBB2">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cnfStyle w:val="000000000000" w:firstRow="0" w:lastRow="0" w:firstColumn="0" w:lastColumn="0" w:oddVBand="0" w:evenVBand="0" w:oddHBand="0" w:evenHBand="0" w:firstRowFirstColumn="0" w:firstRowLastColumn="0" w:lastRowFirstColumn="0" w:lastRowLastColumn="0"/>
            <w:tcW w:w="3275" w:type="dxa"/>
            <w:tcMar/>
          </w:tcPr>
          <w:p w:rsidRPr="00FC2FAB" w:rsidR="00DA5DB0" w:rsidP="0081403D" w:rsidRDefault="00DA5DB0" w14:paraId="0D84A3DE" w14:textId="526471AE">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cnfStyle w:val="000000000000" w:firstRow="0" w:lastRow="0" w:firstColumn="0" w:lastColumn="0" w:oddVBand="0" w:evenVBand="0" w:oddHBand="0" w:evenHBand="0" w:firstRowFirstColumn="0" w:firstRowLastColumn="0" w:lastRowFirstColumn="0" w:lastRowLastColumn="0"/>
            <w:tcW w:w="3242" w:type="dxa"/>
            <w:tcMar/>
          </w:tcPr>
          <w:p w:rsidRPr="00FC2FAB" w:rsidR="00DA5DB0" w:rsidP="0081403D" w:rsidRDefault="00DA5DB0" w14:paraId="348F22D6" w14:textId="3C56360D">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cnfStyle w:val="000000000000" w:firstRow="0" w:lastRow="0" w:firstColumn="0" w:lastColumn="0" w:oddVBand="0" w:evenVBand="0" w:oddHBand="0" w:evenHBand="0" w:firstRowFirstColumn="0" w:firstRowLastColumn="0" w:lastRowFirstColumn="0" w:lastRowLastColumn="0"/>
            <w:tcW w:w="2755" w:type="dxa"/>
            <w:tcMar/>
          </w:tcPr>
          <w:p w:rsidRPr="00FC2FAB" w:rsidR="00DA5DB0" w:rsidP="0081403D" w:rsidRDefault="00DA5DB0" w14:paraId="5B554625" w14:textId="389BAFC7">
            <w:pPr>
              <w:cnfStyle w:val="100000000000" w:firstRow="1" w:lastRow="0" w:firstColumn="0" w:lastColumn="0" w:oddVBand="0" w:evenVBand="0" w:oddHBand="0" w:evenHBand="0" w:firstRowFirstColumn="0" w:firstRowLastColumn="0" w:lastRowFirstColumn="0" w:lastRowLastColumn="0"/>
            </w:pPr>
            <w:r>
              <w:t>Half Term 5</w:t>
            </w:r>
          </w:p>
        </w:tc>
        <w:tc>
          <w:tcPr>
            <w:cnfStyle w:val="000000000000" w:firstRow="0" w:lastRow="0" w:firstColumn="0" w:lastColumn="0" w:oddVBand="0" w:evenVBand="0" w:oddHBand="0" w:evenHBand="0" w:firstRowFirstColumn="0" w:firstRowLastColumn="0" w:lastRowFirstColumn="0" w:lastRowLastColumn="0"/>
            <w:tcW w:w="2266" w:type="dxa"/>
            <w:tcMar/>
          </w:tcPr>
          <w:p w:rsidR="00DA5DB0" w:rsidP="0081403D" w:rsidRDefault="00DB4F63" w14:paraId="78831F5F" w14:textId="1C98D524">
            <w:pPr>
              <w:cnfStyle w:val="100000000000" w:firstRow="1" w:lastRow="0" w:firstColumn="0" w:lastColumn="0" w:oddVBand="0" w:evenVBand="0" w:oddHBand="0" w:evenHBand="0" w:firstRowFirstColumn="0" w:firstRowLastColumn="0" w:lastRowFirstColumn="0" w:lastRowLastColumn="0"/>
            </w:pPr>
            <w:r>
              <w:t>Half Term 6</w:t>
            </w:r>
          </w:p>
        </w:tc>
      </w:tr>
      <w:tr w:rsidR="00DA5DB0" w:rsidTr="67E89BD0" w14:paraId="6B62B51A" w14:textId="5957813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55" w:type="dxa"/>
            <w:tcMar/>
          </w:tcPr>
          <w:p w:rsidRPr="00FC2FAB" w:rsidR="00DA5DB0" w:rsidP="0081403D" w:rsidRDefault="00DA5DB0" w14:paraId="73CF56ED" w14:textId="235D4B30">
            <w:r>
              <w:t xml:space="preserve">Topic: </w:t>
            </w:r>
          </w:p>
        </w:tc>
        <w:tc>
          <w:tcPr>
            <w:cnfStyle w:val="000000000000" w:firstRow="0" w:lastRow="0" w:firstColumn="0" w:lastColumn="0" w:oddVBand="0" w:evenVBand="0" w:oddHBand="0" w:evenHBand="0" w:firstRowFirstColumn="0" w:firstRowLastColumn="0" w:lastRowFirstColumn="0" w:lastRowLastColumn="0"/>
            <w:tcW w:w="3230" w:type="dxa"/>
            <w:tcMar/>
          </w:tcPr>
          <w:p w:rsidRPr="005B30C9" w:rsidR="00DA5DB0" w:rsidP="2D5C399F" w:rsidRDefault="00DA5DB0" w14:paraId="03ED9BD0" w14:textId="006F5E83">
            <w:pPr>
              <w:cnfStyle w:val="000000100000" w:firstRow="0" w:lastRow="0" w:firstColumn="0" w:lastColumn="0" w:oddVBand="0" w:evenVBand="0" w:oddHBand="1" w:evenHBand="0" w:firstRowFirstColumn="0" w:firstRowLastColumn="0" w:lastRowFirstColumn="0" w:lastRowLastColumn="0"/>
              <w:rPr>
                <w:b w:val="1"/>
                <w:bCs w:val="1"/>
                <w:sz w:val="18"/>
                <w:szCs w:val="18"/>
              </w:rPr>
            </w:pPr>
            <w:r w:rsidRPr="2D5C399F" w:rsidR="00DA5DB0">
              <w:rPr>
                <w:b w:val="1"/>
                <w:bCs w:val="1"/>
                <w:sz w:val="20"/>
                <w:szCs w:val="20"/>
              </w:rPr>
              <w:t xml:space="preserve">Unit 1 </w:t>
            </w:r>
            <w:r w:rsidRPr="2D5C399F" w:rsidR="00DA5DB0">
              <w:rPr>
                <w:b w:val="1"/>
                <w:bCs w:val="1"/>
                <w:sz w:val="20"/>
                <w:szCs w:val="20"/>
              </w:rPr>
              <w:t>Food Safety section 1</w:t>
            </w:r>
          </w:p>
          <w:p w:rsidRPr="005B30C9" w:rsidR="00DA5DB0" w:rsidP="2D5C399F" w:rsidRDefault="00DA5DB0" w14:paraId="7446C60B" w14:textId="04B60594">
            <w:pPr>
              <w:cnfStyle w:val="000000100000" w:firstRow="0" w:lastRow="0" w:firstColumn="0" w:lastColumn="0" w:oddVBand="0" w:evenVBand="0" w:oddHBand="1" w:evenHBand="0" w:firstRowFirstColumn="0" w:firstRowLastColumn="0" w:lastRowFirstColumn="0" w:lastRowLastColumn="0"/>
              <w:rPr>
                <w:sz w:val="18"/>
                <w:szCs w:val="18"/>
              </w:rPr>
            </w:pPr>
            <w:r w:rsidRPr="2D5C399F" w:rsidR="2B884607">
              <w:rPr>
                <w:sz w:val="20"/>
                <w:szCs w:val="20"/>
              </w:rPr>
              <w:t>Nutritional Needs of Humans – Unsatisfactory nutritional intake.</w:t>
            </w:r>
          </w:p>
        </w:tc>
        <w:tc>
          <w:tcPr>
            <w:cnfStyle w:val="000000000000" w:firstRow="0" w:lastRow="0" w:firstColumn="0" w:lastColumn="0" w:oddVBand="0" w:evenVBand="0" w:oddHBand="0" w:evenHBand="0" w:firstRowFirstColumn="0" w:firstRowLastColumn="0" w:lastRowFirstColumn="0" w:lastRowLastColumn="0"/>
            <w:tcW w:w="3308" w:type="dxa"/>
            <w:tcMar/>
          </w:tcPr>
          <w:p w:rsidR="00DA5DB0" w:rsidP="2D5C399F" w:rsidRDefault="00DA5DB0" w14:paraId="6BFC1EEA" w14:textId="709CB2DC">
            <w:pPr>
              <w:cnfStyle w:val="000000100000" w:firstRow="0" w:lastRow="0" w:firstColumn="0" w:lastColumn="0" w:oddVBand="0" w:evenVBand="0" w:oddHBand="1" w:evenHBand="0" w:firstRowFirstColumn="0" w:firstRowLastColumn="0" w:lastRowFirstColumn="0" w:lastRowLastColumn="0"/>
              <w:rPr>
                <w:b w:val="1"/>
                <w:bCs w:val="1"/>
                <w:sz w:val="20"/>
                <w:szCs w:val="20"/>
              </w:rPr>
            </w:pPr>
            <w:r w:rsidRPr="2D5C399F" w:rsidR="00DA5DB0">
              <w:rPr>
                <w:b w:val="1"/>
                <w:bCs w:val="1"/>
                <w:sz w:val="20"/>
                <w:szCs w:val="20"/>
              </w:rPr>
              <w:t xml:space="preserve">Unit 1: </w:t>
            </w:r>
            <w:r w:rsidRPr="2D5C399F" w:rsidR="00DA5DB0">
              <w:rPr>
                <w:b w:val="1"/>
                <w:bCs w:val="1"/>
                <w:sz w:val="20"/>
                <w:szCs w:val="20"/>
              </w:rPr>
              <w:t>L02 Nutrition section 2</w:t>
            </w:r>
          </w:p>
          <w:p w:rsidRPr="005B30C9" w:rsidR="00DA5DB0" w:rsidP="2D5C399F" w:rsidRDefault="00DA5DB0" w14:paraId="5A288F40" w14:textId="400EF13C">
            <w:pPr>
              <w:cnfStyle w:val="000000100000" w:firstRow="0" w:lastRow="0" w:firstColumn="0" w:lastColumn="0" w:oddVBand="0" w:evenVBand="0" w:oddHBand="1" w:evenHBand="0" w:firstRowFirstColumn="0" w:firstRowLastColumn="0" w:lastRowFirstColumn="0" w:lastRowLastColumn="0"/>
              <w:rPr>
                <w:b w:val="1"/>
                <w:bCs w:val="1"/>
                <w:sz w:val="20"/>
                <w:szCs w:val="20"/>
              </w:rPr>
            </w:pPr>
            <w:r w:rsidRPr="2D5C399F" w:rsidR="00DA5DB0">
              <w:rPr>
                <w:b w:val="1"/>
                <w:bCs w:val="1"/>
                <w:sz w:val="20"/>
                <w:szCs w:val="20"/>
              </w:rPr>
              <w:t>Classification of Nutrients</w:t>
            </w:r>
          </w:p>
        </w:tc>
        <w:tc>
          <w:tcPr>
            <w:cnfStyle w:val="000000000000" w:firstRow="0" w:lastRow="0" w:firstColumn="0" w:lastColumn="0" w:oddVBand="0" w:evenVBand="0" w:oddHBand="0" w:evenHBand="0" w:firstRowFirstColumn="0" w:firstRowLastColumn="0" w:lastRowFirstColumn="0" w:lastRowLastColumn="0"/>
            <w:tcW w:w="3275" w:type="dxa"/>
            <w:tcMar/>
          </w:tcPr>
          <w:p w:rsidRPr="00E32CCB" w:rsidR="00DA5DB0" w:rsidP="2D5C399F" w:rsidRDefault="00DA5DB0" w14:paraId="45ED0872" w14:textId="4AE10739">
            <w:pPr>
              <w:cnfStyle w:val="000000100000" w:firstRow="0" w:lastRow="0" w:firstColumn="0" w:lastColumn="0" w:oddVBand="0" w:evenVBand="0" w:oddHBand="1" w:evenHBand="0" w:firstRowFirstColumn="0" w:firstRowLastColumn="0" w:lastRowFirstColumn="0" w:lastRowLastColumn="0"/>
              <w:rPr>
                <w:b w:val="1"/>
                <w:bCs w:val="1"/>
                <w:sz w:val="18"/>
                <w:szCs w:val="18"/>
              </w:rPr>
            </w:pPr>
            <w:r w:rsidRPr="2D5C399F" w:rsidR="00DA5DB0">
              <w:rPr>
                <w:b w:val="1"/>
                <w:bCs w:val="1"/>
                <w:sz w:val="20"/>
                <w:szCs w:val="20"/>
              </w:rPr>
              <w:t>Food Production methods and their effects on nutrients AC2.</w:t>
            </w:r>
            <w:r w:rsidRPr="2D5C399F" w:rsidR="00DA5DB0">
              <w:rPr>
                <w:b w:val="1"/>
                <w:bCs w:val="1"/>
                <w:sz w:val="20"/>
                <w:szCs w:val="20"/>
              </w:rPr>
              <w:t xml:space="preserve"> The nutritional needs of Humans</w:t>
            </w:r>
          </w:p>
          <w:p w:rsidRPr="00E32CCB" w:rsidR="00DA5DB0" w:rsidP="2D5C399F" w:rsidRDefault="00DA5DB0" w14:paraId="610C82CF" w14:textId="6E15ACD6">
            <w:pPr>
              <w:pStyle w:val="Normal"/>
              <w:cnfStyle w:val="000000100000" w:firstRow="0" w:lastRow="0" w:firstColumn="0" w:lastColumn="0" w:oddVBand="0" w:evenVBand="0" w:oddHBand="1" w:evenHBand="0" w:firstRowFirstColumn="0" w:firstRowLastColumn="0" w:lastRowFirstColumn="0" w:lastRowLastColumn="0"/>
              <w:rPr>
                <w:b w:val="1"/>
                <w:bCs w:val="1"/>
                <w:sz w:val="18"/>
                <w:szCs w:val="18"/>
              </w:rPr>
            </w:pPr>
            <w:r w:rsidRPr="2D5C399F" w:rsidR="39341390">
              <w:rPr>
                <w:b w:val="1"/>
                <w:bCs w:val="1"/>
                <w:sz w:val="20"/>
                <w:szCs w:val="20"/>
              </w:rPr>
              <w:t>Unit 1 Internal assessment</w:t>
            </w:r>
          </w:p>
        </w:tc>
        <w:tc>
          <w:tcPr>
            <w:cnfStyle w:val="000000000000" w:firstRow="0" w:lastRow="0" w:firstColumn="0" w:lastColumn="0" w:oddVBand="0" w:evenVBand="0" w:oddHBand="0" w:evenHBand="0" w:firstRowFirstColumn="0" w:firstRowLastColumn="0" w:lastRowFirstColumn="0" w:lastRowLastColumn="0"/>
            <w:tcW w:w="3242" w:type="dxa"/>
            <w:tcMar/>
          </w:tcPr>
          <w:p w:rsidRPr="00FC2FAB" w:rsidR="00DA5DB0" w:rsidP="2D5C399F" w:rsidRDefault="00DA5DB0" w14:paraId="57AE888A" w14:textId="790F985E">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Nutritional Needs of Humans – Unsatisfactory nutritional intake.</w:t>
            </w:r>
          </w:p>
          <w:p w:rsidRPr="00FC2FAB" w:rsidR="00DA5DB0" w:rsidP="2D5C399F" w:rsidRDefault="00DA5DB0" w14:paraId="38032301" w14:textId="16EC515B">
            <w:pPr>
              <w:pStyle w:val="Normal"/>
              <w:cnfStyle w:val="000000100000" w:firstRow="0" w:lastRow="0" w:firstColumn="0" w:lastColumn="0" w:oddVBand="0" w:evenVBand="0" w:oddHBand="1" w:evenHBand="0" w:firstRowFirstColumn="0" w:firstRowLastColumn="0" w:lastRowFirstColumn="0" w:lastRowLastColumn="0"/>
              <w:rPr>
                <w:b w:val="1"/>
                <w:bCs w:val="1"/>
                <w:sz w:val="20"/>
                <w:szCs w:val="20"/>
              </w:rPr>
            </w:pPr>
            <w:r w:rsidRPr="2D5C399F" w:rsidR="0D5DAC72">
              <w:rPr>
                <w:b w:val="1"/>
                <w:bCs w:val="1"/>
                <w:sz w:val="20"/>
                <w:szCs w:val="20"/>
              </w:rPr>
              <w:t>Unit 1 Internal assessment</w:t>
            </w:r>
          </w:p>
        </w:tc>
        <w:tc>
          <w:tcPr>
            <w:cnfStyle w:val="000000000000" w:firstRow="0" w:lastRow="0" w:firstColumn="0" w:lastColumn="0" w:oddVBand="0" w:evenVBand="0" w:oddHBand="0" w:evenHBand="0" w:firstRowFirstColumn="0" w:firstRowLastColumn="0" w:lastRowFirstColumn="0" w:lastRowLastColumn="0"/>
            <w:tcW w:w="2755" w:type="dxa"/>
            <w:tcMar/>
          </w:tcPr>
          <w:p w:rsidR="00DA5DB0" w:rsidP="2D5C399F" w:rsidRDefault="00DA5DB0" w14:paraId="503BCCB9" w14:textId="40FB4526">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Diets and the Analysis of Diets AC4.1</w:t>
            </w:r>
          </w:p>
          <w:p w:rsidR="00DA5DB0" w:rsidP="2D5C399F" w:rsidRDefault="00DA5DB0" w14:paraId="101006B6" w14:textId="192C1E4B">
            <w:pPr>
              <w:pStyle w:val="Normal"/>
              <w:cnfStyle w:val="000000100000" w:firstRow="0" w:lastRow="0" w:firstColumn="0" w:lastColumn="0" w:oddVBand="0" w:evenVBand="0" w:oddHBand="1" w:evenHBand="0" w:firstRowFirstColumn="0" w:firstRowLastColumn="0" w:lastRowFirstColumn="0" w:lastRowLastColumn="0"/>
              <w:rPr>
                <w:sz w:val="18"/>
                <w:szCs w:val="18"/>
              </w:rPr>
            </w:pPr>
            <w:r w:rsidRPr="2D5C399F" w:rsidR="2E9AF5E2">
              <w:rPr>
                <w:sz w:val="20"/>
                <w:szCs w:val="20"/>
              </w:rPr>
              <w:t xml:space="preserve">Unit 1 External assessment preparation </w:t>
            </w:r>
          </w:p>
        </w:tc>
        <w:tc>
          <w:tcPr>
            <w:cnfStyle w:val="000000000000" w:firstRow="0" w:lastRow="0" w:firstColumn="0" w:lastColumn="0" w:oddVBand="0" w:evenVBand="0" w:oddHBand="0" w:evenHBand="0" w:firstRowFirstColumn="0" w:firstRowLastColumn="0" w:lastRowFirstColumn="0" w:lastRowLastColumn="0"/>
            <w:tcW w:w="2266" w:type="dxa"/>
            <w:tcMar/>
          </w:tcPr>
          <w:p w:rsidR="00DA5DB0" w:rsidP="3EB7D480" w:rsidRDefault="00DB4F63" w14:paraId="02E93AC5" w14:textId="0795DD77">
            <w:pPr>
              <w:cnfStyle w:val="000000100000" w:firstRow="0" w:lastRow="0" w:firstColumn="0" w:lastColumn="0" w:oddVBand="0" w:evenVBand="0" w:oddHBand="1" w:evenHBand="0" w:firstRowFirstColumn="0" w:firstRowLastColumn="0" w:lastRowFirstColumn="0" w:lastRowLastColumn="0"/>
              <w:rPr>
                <w:sz w:val="18"/>
                <w:szCs w:val="18"/>
              </w:rPr>
            </w:pPr>
            <w:r w:rsidRPr="3EB7D480" w:rsidR="00DB4F63">
              <w:rPr>
                <w:sz w:val="20"/>
                <w:szCs w:val="20"/>
              </w:rPr>
              <w:t>Preparation and Cooking techniques</w:t>
            </w:r>
          </w:p>
          <w:p w:rsidR="00DA5DB0" w:rsidP="3EB7D480" w:rsidRDefault="00DB4F63" w14:paraId="0D04DEA5" w14:textId="70042CFF">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3EB7D480" w:rsidR="1F81C17F">
              <w:rPr>
                <w:sz w:val="20"/>
                <w:szCs w:val="20"/>
              </w:rPr>
              <w:t>Introduction to the Diploma in Food Science</w:t>
            </w:r>
          </w:p>
        </w:tc>
      </w:tr>
      <w:tr w:rsidR="00DA5DB0" w:rsidTr="67E89BD0" w14:paraId="3E69A59A" w14:textId="0EDE143F">
        <w:trPr>
          <w:trHeight w:val="460"/>
        </w:trPr>
        <w:tc>
          <w:tcPr>
            <w:cnfStyle w:val="001000000000" w:firstRow="0" w:lastRow="0" w:firstColumn="1" w:lastColumn="0" w:oddVBand="0" w:evenVBand="0" w:oddHBand="0" w:evenHBand="0" w:firstRowFirstColumn="0" w:firstRowLastColumn="0" w:lastRowFirstColumn="0" w:lastRowLastColumn="0"/>
            <w:tcW w:w="2855" w:type="dxa"/>
            <w:tcMar/>
          </w:tcPr>
          <w:p w:rsidRPr="000A4E54" w:rsidR="00DA5DB0" w:rsidP="0081403D" w:rsidRDefault="00DA5DB0" w14:paraId="44CA9B2F" w14:textId="77777777">
            <w:pPr>
              <w:rPr>
                <w:b w:val="0"/>
              </w:rPr>
            </w:pPr>
            <w:r w:rsidRPr="000A4E54">
              <w:rPr>
                <w:b w:val="0"/>
              </w:rPr>
              <w:t>Topic overview</w:t>
            </w:r>
          </w:p>
          <w:p w:rsidR="00DA5DB0" w:rsidP="0081403D" w:rsidRDefault="00DA5DB0" w14:paraId="2BB033EA" w14:textId="77777777"/>
          <w:p w:rsidR="00DA5DB0" w:rsidP="0081403D" w:rsidRDefault="00DA5DB0" w14:paraId="21C469AF" w14:textId="77777777">
            <w:r>
              <w:t>Pupils will learn…</w:t>
            </w:r>
          </w:p>
          <w:p w:rsidR="00DA5DB0" w:rsidP="0081403D" w:rsidRDefault="00DA5DB0" w14:paraId="0717119B" w14:textId="77777777"/>
        </w:tc>
        <w:tc>
          <w:tcPr>
            <w:cnfStyle w:val="000000000000" w:firstRow="0" w:lastRow="0" w:firstColumn="0" w:lastColumn="0" w:oddVBand="0" w:evenVBand="0" w:oddHBand="0" w:evenHBand="0" w:firstRowFirstColumn="0" w:firstRowLastColumn="0" w:lastRowFirstColumn="0" w:lastRowLastColumn="0"/>
            <w:tcW w:w="3230" w:type="dxa"/>
            <w:tcMar/>
          </w:tcPr>
          <w:p w:rsidR="00DA5DB0" w:rsidP="2D5C399F" w:rsidRDefault="00DA5DB0" w14:paraId="7C5DA267" w14:textId="60CE1003">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 xml:space="preserve">Core skills for Level 3 practical sessions.  </w:t>
            </w:r>
            <w:r w:rsidRPr="2D5C399F" w:rsidR="00DA5DB0">
              <w:rPr>
                <w:b w:val="0"/>
                <w:bCs w:val="0"/>
                <w:sz w:val="20"/>
                <w:szCs w:val="20"/>
              </w:rPr>
              <w:t>Looking at different cooking methods and the function of ingredients.</w:t>
            </w:r>
            <w:r w:rsidRPr="2D5C399F" w:rsidR="00DA5DB0">
              <w:rPr>
                <w:b w:val="0"/>
                <w:bCs w:val="0"/>
                <w:sz w:val="20"/>
                <w:szCs w:val="20"/>
              </w:rPr>
              <w:t xml:space="preserve"> </w:t>
            </w:r>
            <w:r w:rsidRPr="2D5C399F" w:rsidR="00DA5DB0">
              <w:rPr>
                <w:b w:val="0"/>
                <w:bCs w:val="0"/>
                <w:sz w:val="20"/>
                <w:szCs w:val="20"/>
              </w:rPr>
              <w:t>To understand the relationship between nutrients and the human body.</w:t>
            </w:r>
          </w:p>
          <w:p w:rsidR="00DA5DB0" w:rsidP="2D5C399F" w:rsidRDefault="00DA5DB0" w14:paraId="5C493A39" w14:textId="69F0DBEE">
            <w:pPr>
              <w:cnfStyle w:val="000000000000" w:firstRow="0" w:lastRow="0" w:firstColumn="0" w:lastColumn="0" w:oddVBand="0" w:evenVBand="0" w:oddHBand="0" w:evenHBand="0" w:firstRowFirstColumn="0" w:firstRowLastColumn="0" w:lastRowFirstColumn="0" w:lastRowLastColumn="0"/>
              <w:rPr>
                <w:b w:val="0"/>
                <w:bCs w:val="0"/>
                <w:sz w:val="18"/>
                <w:szCs w:val="18"/>
              </w:rPr>
            </w:pPr>
            <w:r w:rsidRPr="2D5C399F" w:rsidR="5BABAF3C">
              <w:rPr>
                <w:b w:val="0"/>
                <w:bCs w:val="0"/>
                <w:sz w:val="20"/>
                <w:szCs w:val="20"/>
              </w:rPr>
              <w:t>Micro-organisms</w:t>
            </w:r>
            <w:r w:rsidRPr="2D5C399F" w:rsidR="00DA5DB0">
              <w:rPr>
                <w:b w:val="0"/>
                <w:bCs w:val="0"/>
                <w:sz w:val="20"/>
                <w:szCs w:val="20"/>
              </w:rPr>
              <w:t xml:space="preserve"> and food safety.  Understanding food safety and hygiene. Learning about the causes of food spoilage and food poisoning, the foods which are most likely to cause food Poisoning and the implications it has for consumers and businesses.</w:t>
            </w:r>
          </w:p>
          <w:p w:rsidR="24CF80CF" w:rsidP="2D5C399F" w:rsidRDefault="24CF80CF" w14:paraId="72C8355B" w14:textId="5EAA73AB">
            <w:pPr>
              <w:rPr>
                <w:b w:val="0"/>
                <w:bCs w:val="0"/>
                <w:sz w:val="20"/>
                <w:szCs w:val="20"/>
              </w:rPr>
            </w:pPr>
            <w:r w:rsidRPr="2D5C399F" w:rsidR="24CF80CF">
              <w:rPr>
                <w:b w:val="0"/>
                <w:bCs w:val="0"/>
                <w:sz w:val="20"/>
                <w:szCs w:val="20"/>
              </w:rPr>
              <w:t>You will learn about the characteristics of nutritional excesses and deficiencies and what these mean for individuals and society.</w:t>
            </w:r>
          </w:p>
          <w:p w:rsidRPr="00FC2FAB" w:rsidR="00DA5DB0" w:rsidP="2D5C399F" w:rsidRDefault="00DA5DB0" w14:paraId="1B0B0F2C" w14:textId="17BB028D">
            <w:pPr>
              <w:cnfStyle w:val="000000000000" w:firstRow="0" w:lastRow="0" w:firstColumn="0" w:lastColumn="0" w:oddVBand="0" w:evenVBand="0" w:oddHBand="0" w:evenHBand="0" w:firstRowFirstColumn="0" w:firstRowLastColumn="0" w:lastRowFirstColumn="0" w:lastRowLastColumn="0"/>
              <w:rPr>
                <w:b w:val="0"/>
                <w:bCs w:val="0"/>
                <w:sz w:val="20"/>
                <w:szCs w:val="20"/>
              </w:rPr>
            </w:pPr>
          </w:p>
        </w:tc>
        <w:tc>
          <w:tcPr>
            <w:cnfStyle w:val="000000000000" w:firstRow="0" w:lastRow="0" w:firstColumn="0" w:lastColumn="0" w:oddVBand="0" w:evenVBand="0" w:oddHBand="0" w:evenHBand="0" w:firstRowFirstColumn="0" w:firstRowLastColumn="0" w:lastRowFirstColumn="0" w:lastRowLastColumn="0"/>
            <w:tcW w:w="3308" w:type="dxa"/>
            <w:tcMar/>
          </w:tcPr>
          <w:p w:rsidRPr="00BA595F" w:rsidR="00DA5DB0" w:rsidP="2D5C399F" w:rsidRDefault="00DA5DB0" w14:paraId="56BF4EB6" w14:textId="77777777">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 xml:space="preserve">You will need to know the main and </w:t>
            </w:r>
            <w:r w:rsidRPr="2D5C399F" w:rsidR="00DA5DB0">
              <w:rPr>
                <w:b w:val="0"/>
                <w:bCs w:val="0"/>
                <w:sz w:val="20"/>
                <w:szCs w:val="20"/>
              </w:rPr>
              <w:t>secondary sources of all nutrients and how they are classified.  You will need to have general knowledge of the composition of food and this will be built on from studying GCSE Food and Nutrition.</w:t>
            </w:r>
          </w:p>
          <w:p w:rsidRPr="00BA595F" w:rsidR="00DA5DB0" w:rsidP="2D5C399F" w:rsidRDefault="00DA5DB0" w14:paraId="77D2D61D" w14:textId="77777777">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 xml:space="preserve">You will also need to know the different types of resources and methods to classify nutrients in foods. </w:t>
            </w:r>
          </w:p>
          <w:p w:rsidRPr="00FC2FAB" w:rsidR="00DA5DB0" w:rsidP="2D5C399F" w:rsidRDefault="00DA5DB0" w14:paraId="20DABFEA" w14:textId="610A3C95">
            <w:pPr>
              <w:cnfStyle w:val="000000000000" w:firstRow="0" w:lastRow="0" w:firstColumn="0" w:lastColumn="0" w:oddVBand="0" w:evenVBand="0" w:oddHBand="0" w:evenHBand="0" w:firstRowFirstColumn="0" w:firstRowLastColumn="0" w:lastRowFirstColumn="0" w:lastRowLastColumn="0"/>
              <w:rPr>
                <w:b w:val="0"/>
                <w:bCs w:val="0"/>
                <w:sz w:val="18"/>
                <w:szCs w:val="18"/>
              </w:rPr>
            </w:pPr>
            <w:r w:rsidRPr="2D5C399F" w:rsidR="00DA5DB0">
              <w:rPr>
                <w:b w:val="0"/>
                <w:bCs w:val="0"/>
                <w:sz w:val="20"/>
                <w:szCs w:val="20"/>
              </w:rPr>
              <w:t>The structure of Nutrients – AC2.2</w:t>
            </w:r>
          </w:p>
          <w:p w:rsidRPr="00FC2FAB" w:rsidR="00DA5DB0" w:rsidP="2D5C399F" w:rsidRDefault="00DA5DB0" w14:paraId="0AC6D608" w14:textId="09D1654E">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421F368">
              <w:rPr>
                <w:b w:val="0"/>
                <w:bCs w:val="0"/>
                <w:sz w:val="20"/>
                <w:szCs w:val="20"/>
              </w:rPr>
              <w:t>Nutritional needs of specific groups.</w:t>
            </w:r>
          </w:p>
          <w:p w:rsidRPr="00FC2FAB" w:rsidR="00DA5DB0" w:rsidP="2D5C399F" w:rsidRDefault="00DA5DB0" w14:paraId="1251D6BD" w14:textId="368E73F0">
            <w:pPr>
              <w:pStyle w:val="Normal"/>
              <w:cnfStyle w:val="000000000000" w:firstRow="0" w:lastRow="0" w:firstColumn="0" w:lastColumn="0" w:oddVBand="0" w:evenVBand="0" w:oddHBand="0" w:evenHBand="0" w:firstRowFirstColumn="0" w:firstRowLastColumn="0" w:lastRowFirstColumn="0" w:lastRowLastColumn="0"/>
              <w:rPr>
                <w:b w:val="0"/>
                <w:bCs w:val="0"/>
                <w:sz w:val="20"/>
                <w:szCs w:val="20"/>
              </w:rPr>
            </w:pPr>
          </w:p>
        </w:tc>
        <w:tc>
          <w:tcPr>
            <w:cnfStyle w:val="000000000000" w:firstRow="0" w:lastRow="0" w:firstColumn="0" w:lastColumn="0" w:oddVBand="0" w:evenVBand="0" w:oddHBand="0" w:evenHBand="0" w:firstRowFirstColumn="0" w:firstRowLastColumn="0" w:lastRowFirstColumn="0" w:lastRowLastColumn="0"/>
            <w:tcW w:w="3275" w:type="dxa"/>
            <w:tcMar/>
          </w:tcPr>
          <w:p w:rsidR="00DA5DB0" w:rsidP="2D5C399F" w:rsidRDefault="00DA5DB0" w14:paraId="0A6C3833" w14:textId="77777777">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You will learn about the stability of nutrients under different conditions of storage, processing, preservation and cooking</w:t>
            </w:r>
          </w:p>
          <w:p w:rsidR="00DA5DB0" w:rsidP="2D5C399F" w:rsidRDefault="00DA5DB0" w14:paraId="6564B584" w14:textId="77777777">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AC2.3</w:t>
            </w:r>
          </w:p>
          <w:p w:rsidR="00DA5DB0" w:rsidP="2D5C399F" w:rsidRDefault="00DA5DB0" w14:paraId="5F3628D3" w14:textId="77777777">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The function of nutrients in the human body AC3.1</w:t>
            </w:r>
          </w:p>
          <w:p w:rsidR="00DA5DB0" w:rsidP="2D5C399F" w:rsidRDefault="00DA5DB0" w14:paraId="4C18A771" w14:textId="77777777">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Students will learn about the function of ingredients in the human body</w:t>
            </w:r>
          </w:p>
          <w:p w:rsidR="00DA5DB0" w:rsidP="2D5C399F" w:rsidRDefault="00DA5DB0" w14:paraId="31F6CE18" w14:textId="77777777">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Growth and development</w:t>
            </w:r>
          </w:p>
          <w:p w:rsidR="00DA5DB0" w:rsidP="2D5C399F" w:rsidRDefault="00DA5DB0" w14:paraId="016EB3F7" w14:textId="77777777">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Energy Production</w:t>
            </w:r>
          </w:p>
          <w:p w:rsidRPr="00E32CCB" w:rsidR="00DA5DB0" w:rsidP="2D5C399F" w:rsidRDefault="00DA5DB0" w14:paraId="68A7DCA3" w14:textId="1EEDDE17">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Regulating Metabolism</w:t>
            </w:r>
          </w:p>
        </w:tc>
        <w:tc>
          <w:tcPr>
            <w:cnfStyle w:val="000000000000" w:firstRow="0" w:lastRow="0" w:firstColumn="0" w:lastColumn="0" w:oddVBand="0" w:evenVBand="0" w:oddHBand="0" w:evenHBand="0" w:firstRowFirstColumn="0" w:firstRowLastColumn="0" w:lastRowFirstColumn="0" w:lastRowLastColumn="0"/>
            <w:tcW w:w="3242" w:type="dxa"/>
            <w:tcMar/>
          </w:tcPr>
          <w:p w:rsidR="00DA5DB0" w:rsidP="2D5C399F" w:rsidRDefault="00DA5DB0" w14:paraId="2757B4A7" w14:textId="6ABA24F6">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AC3.2</w:t>
            </w:r>
          </w:p>
          <w:p w:rsidR="00DA5DB0" w:rsidP="2D5C399F" w:rsidRDefault="00DA5DB0" w14:paraId="41280A06" w14:textId="486CB933">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AC3.3, 3.4 4.2</w:t>
            </w:r>
          </w:p>
          <w:p w:rsidRPr="004A128C" w:rsidR="00DA5DB0" w:rsidP="2D5C399F" w:rsidRDefault="00DA5DB0" w14:paraId="4E6FBB87" w14:textId="746CE3EE">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67F90617">
              <w:rPr>
                <w:b w:val="0"/>
                <w:bCs w:val="0"/>
                <w:sz w:val="20"/>
                <w:szCs w:val="20"/>
              </w:rPr>
              <w:t>You will learn about the function of nutrients in the body and how they are involved in growth and development, energy production and metabolism.</w:t>
            </w:r>
          </w:p>
          <w:p w:rsidRPr="004A128C" w:rsidR="00DA5DB0" w:rsidP="2D5C399F" w:rsidRDefault="00DA5DB0" w14:paraId="0AC83A1A" w14:textId="36010800">
            <w:pPr>
              <w:pStyle w:val="Normal"/>
              <w:cnfStyle w:val="000000000000" w:firstRow="0" w:lastRow="0" w:firstColumn="0" w:lastColumn="0" w:oddVBand="0" w:evenVBand="0" w:oddHBand="0" w:evenHBand="0" w:firstRowFirstColumn="0" w:firstRowLastColumn="0" w:lastRowFirstColumn="0" w:lastRowLastColumn="0"/>
              <w:rPr>
                <w:b w:val="0"/>
                <w:bCs w:val="0"/>
                <w:sz w:val="20"/>
                <w:szCs w:val="20"/>
              </w:rPr>
            </w:pPr>
          </w:p>
        </w:tc>
        <w:tc>
          <w:tcPr>
            <w:cnfStyle w:val="000000000000" w:firstRow="0" w:lastRow="0" w:firstColumn="0" w:lastColumn="0" w:oddVBand="0" w:evenVBand="0" w:oddHBand="0" w:evenHBand="0" w:firstRowFirstColumn="0" w:firstRowLastColumn="0" w:lastRowFirstColumn="0" w:lastRowLastColumn="0"/>
            <w:tcW w:w="2755" w:type="dxa"/>
            <w:tcMar/>
          </w:tcPr>
          <w:p w:rsidR="00DA5DB0" w:rsidP="2D5C399F" w:rsidRDefault="00DA5DB0" w14:paraId="3C626895" w14:textId="77777777">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You will learn about a range of Diets and analyse them to see if they are fit for purpose.  Diets do not only apply to the state of health of people. With increasing concerns of industrialisation and globalisation of the human food system.</w:t>
            </w:r>
          </w:p>
          <w:p w:rsidRPr="004A128C" w:rsidR="00DA5DB0" w:rsidP="2D5C399F" w:rsidRDefault="00DA5DB0" w14:paraId="53D835EC" w14:textId="11354568">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AC5.1 Menu Planning</w:t>
            </w:r>
          </w:p>
        </w:tc>
        <w:tc>
          <w:tcPr>
            <w:cnfStyle w:val="000000000000" w:firstRow="0" w:lastRow="0" w:firstColumn="0" w:lastColumn="0" w:oddVBand="0" w:evenVBand="0" w:oddHBand="0" w:evenHBand="0" w:firstRowFirstColumn="0" w:firstRowLastColumn="0" w:lastRowFirstColumn="0" w:lastRowLastColumn="0"/>
            <w:tcW w:w="2266" w:type="dxa"/>
            <w:tcMar/>
          </w:tcPr>
          <w:p w:rsidR="00DA5DB0" w:rsidP="3EB7D480" w:rsidRDefault="00DA5DB0" w14:paraId="7FEDF15A" w14:textId="40C7BF8B">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3EB7D480" w:rsidR="23018EF5">
              <w:rPr>
                <w:b w:val="0"/>
                <w:bCs w:val="0"/>
                <w:sz w:val="20"/>
                <w:szCs w:val="20"/>
              </w:rPr>
              <w:t xml:space="preserve">Exploring different dietary needs and applying this to a range of catering scenarios. </w:t>
            </w:r>
          </w:p>
          <w:p w:rsidR="00DA5DB0" w:rsidP="697A29BF" w:rsidRDefault="00DA5DB0" w14:paraId="76287366" w14:textId="01FD19F8">
            <w:pPr>
              <w:pStyle w:val="Normal"/>
              <w:cnfStyle w:val="000000000000" w:firstRow="0" w:lastRow="0" w:firstColumn="0" w:lastColumn="0" w:oddVBand="0" w:evenVBand="0" w:oddHBand="0" w:evenHBand="0" w:firstRowFirstColumn="0" w:firstRowLastColumn="0" w:lastRowFirstColumn="0" w:lastRowLastColumn="0"/>
              <w:rPr>
                <w:b w:val="0"/>
                <w:bCs w:val="0"/>
                <w:sz w:val="20"/>
                <w:szCs w:val="20"/>
              </w:rPr>
            </w:pPr>
            <w:r w:rsidRPr="697A29BF" w:rsidR="14BF1265">
              <w:rPr>
                <w:b w:val="0"/>
                <w:bCs w:val="0"/>
                <w:sz w:val="20"/>
                <w:szCs w:val="20"/>
              </w:rPr>
              <w:t xml:space="preserve">Students </w:t>
            </w:r>
            <w:r w:rsidRPr="697A29BF" w:rsidR="741FBE17">
              <w:rPr>
                <w:b w:val="0"/>
                <w:bCs w:val="0"/>
                <w:sz w:val="20"/>
                <w:szCs w:val="20"/>
              </w:rPr>
              <w:t>e</w:t>
            </w:r>
            <w:r w:rsidRPr="697A29BF" w:rsidR="55BE7E19">
              <w:rPr>
                <w:b w:val="0"/>
                <w:bCs w:val="0"/>
                <w:sz w:val="20"/>
                <w:szCs w:val="20"/>
              </w:rPr>
              <w:t>xplore the</w:t>
            </w:r>
            <w:r w:rsidRPr="697A29BF" w:rsidR="741FBE17">
              <w:rPr>
                <w:b w:val="0"/>
                <w:bCs w:val="0"/>
                <w:sz w:val="20"/>
                <w:szCs w:val="20"/>
              </w:rPr>
              <w:t xml:space="preserve"> effects of environmental conditions</w:t>
            </w:r>
            <w:r w:rsidRPr="697A29BF" w:rsidR="1192E3C0">
              <w:rPr>
                <w:b w:val="0"/>
                <w:bCs w:val="0"/>
                <w:sz w:val="20"/>
                <w:szCs w:val="20"/>
              </w:rPr>
              <w:t xml:space="preserve"> </w:t>
            </w:r>
            <w:r w:rsidRPr="697A29BF" w:rsidR="741FBE17">
              <w:rPr>
                <w:b w:val="0"/>
                <w:bCs w:val="0"/>
                <w:sz w:val="20"/>
                <w:szCs w:val="20"/>
              </w:rPr>
              <w:t xml:space="preserve">on microbial </w:t>
            </w:r>
            <w:r w:rsidRPr="697A29BF" w:rsidR="0BB07F7E">
              <w:rPr>
                <w:b w:val="0"/>
                <w:bCs w:val="0"/>
                <w:sz w:val="20"/>
                <w:szCs w:val="20"/>
              </w:rPr>
              <w:t>growth and</w:t>
            </w:r>
            <w:r w:rsidRPr="697A29BF" w:rsidR="018E2769">
              <w:rPr>
                <w:b w:val="0"/>
                <w:bCs w:val="0"/>
                <w:sz w:val="20"/>
                <w:szCs w:val="20"/>
              </w:rPr>
              <w:t xml:space="preserve"> </w:t>
            </w:r>
            <w:r w:rsidRPr="697A29BF" w:rsidR="0BB07F7E">
              <w:rPr>
                <w:b w:val="0"/>
                <w:bCs w:val="0"/>
                <w:sz w:val="20"/>
                <w:szCs w:val="20"/>
              </w:rPr>
              <w:t>reproduction</w:t>
            </w:r>
            <w:r w:rsidRPr="697A29BF" w:rsidR="27AEFA51">
              <w:rPr>
                <w:b w:val="0"/>
                <w:bCs w:val="0"/>
                <w:sz w:val="20"/>
                <w:szCs w:val="20"/>
              </w:rPr>
              <w:t>.</w:t>
            </w:r>
          </w:p>
          <w:p w:rsidR="00DA5DB0" w:rsidP="67E89BD0" w:rsidRDefault="00DA5DB0" w14:paraId="5A1C284B" w14:textId="32F6F39D">
            <w:pPr>
              <w:pStyle w:val="Normal"/>
              <w:cnfStyle w:val="000000000000" w:firstRow="0" w:lastRow="0" w:firstColumn="0" w:lastColumn="0" w:oddVBand="0" w:evenVBand="0" w:oddHBand="0" w:evenHBand="0" w:firstRowFirstColumn="0" w:firstRowLastColumn="0" w:lastRowFirstColumn="0" w:lastRowLastColumn="0"/>
              <w:rPr>
                <w:b w:val="0"/>
                <w:bCs w:val="0"/>
                <w:sz w:val="20"/>
                <w:szCs w:val="20"/>
              </w:rPr>
            </w:pPr>
            <w:r w:rsidRPr="67E89BD0" w:rsidR="27AEFA51">
              <w:rPr>
                <w:b w:val="0"/>
                <w:bCs w:val="0"/>
                <w:sz w:val="20"/>
                <w:szCs w:val="20"/>
              </w:rPr>
              <w:t>Students explore how food safety is managed in different situations</w:t>
            </w:r>
            <w:r w:rsidRPr="67E89BD0" w:rsidR="6E2D8269">
              <w:rPr>
                <w:b w:val="0"/>
                <w:bCs w:val="0"/>
                <w:sz w:val="20"/>
                <w:szCs w:val="20"/>
              </w:rPr>
              <w:t xml:space="preserve">, this is </w:t>
            </w:r>
            <w:r w:rsidRPr="67E89BD0" w:rsidR="6E2D8269">
              <w:rPr>
                <w:b w:val="0"/>
                <w:bCs w:val="0"/>
                <w:sz w:val="20"/>
                <w:szCs w:val="20"/>
              </w:rPr>
              <w:t xml:space="preserve">mainly </w:t>
            </w:r>
            <w:r w:rsidRPr="67E89BD0" w:rsidR="0562C5C4">
              <w:rPr>
                <w:b w:val="0"/>
                <w:bCs w:val="0"/>
                <w:sz w:val="20"/>
                <w:szCs w:val="20"/>
              </w:rPr>
              <w:t>in</w:t>
            </w:r>
            <w:r w:rsidRPr="67E89BD0" w:rsidR="0562C5C4">
              <w:rPr>
                <w:b w:val="0"/>
                <w:bCs w:val="0"/>
                <w:sz w:val="20"/>
                <w:szCs w:val="20"/>
              </w:rPr>
              <w:t xml:space="preserve"> a food production setting</w:t>
            </w:r>
          </w:p>
          <w:p w:rsidR="00DA5DB0" w:rsidP="3EB7D480" w:rsidRDefault="00DA5DB0" w14:paraId="78BB601E" w14:textId="26B2F403">
            <w:pPr>
              <w:pStyle w:val="Normal"/>
              <w:cnfStyle w:val="000000000000" w:firstRow="0" w:lastRow="0" w:firstColumn="0" w:lastColumn="0" w:oddVBand="0" w:evenVBand="0" w:oddHBand="0" w:evenHBand="0" w:firstRowFirstColumn="0" w:firstRowLastColumn="0" w:lastRowFirstColumn="0" w:lastRowLastColumn="0"/>
              <w:rPr>
                <w:b w:val="0"/>
                <w:bCs w:val="0"/>
                <w:sz w:val="20"/>
                <w:szCs w:val="20"/>
              </w:rPr>
            </w:pPr>
          </w:p>
        </w:tc>
      </w:tr>
      <w:tr w:rsidR="00DA5DB0" w:rsidTr="67E89BD0" w14:paraId="42EBBD96" w14:textId="476357A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55" w:type="dxa"/>
            <w:tcMar/>
          </w:tcPr>
          <w:p w:rsidR="00DA5DB0" w:rsidP="0081403D" w:rsidRDefault="00DA5DB0" w14:paraId="2905C2B8" w14:textId="77777777">
            <w:pPr>
              <w:rPr>
                <w:b w:val="0"/>
                <w:bCs w:val="0"/>
              </w:rPr>
            </w:pPr>
            <w:r>
              <w:t>Components</w:t>
            </w:r>
          </w:p>
          <w:p w:rsidR="00DA5DB0" w:rsidP="0081403D" w:rsidRDefault="00DA5DB0" w14:paraId="2AA3B002" w14:textId="77777777">
            <w:pPr>
              <w:rPr>
                <w:b w:val="0"/>
                <w:bCs w:val="0"/>
              </w:rPr>
            </w:pPr>
          </w:p>
          <w:p w:rsidR="00DA5DB0" w:rsidP="0081403D" w:rsidRDefault="00DA5DB0" w14:paraId="05675156" w14:textId="77777777">
            <w:pPr>
              <w:rPr>
                <w:b w:val="0"/>
                <w:bCs w:val="0"/>
              </w:rPr>
            </w:pPr>
          </w:p>
          <w:p w:rsidR="00DA5DB0" w:rsidP="0081403D" w:rsidRDefault="00DA5DB0" w14:paraId="7602DA96" w14:textId="64A41284"/>
        </w:tc>
        <w:tc>
          <w:tcPr>
            <w:cnfStyle w:val="000000000000" w:firstRow="0" w:lastRow="0" w:firstColumn="0" w:lastColumn="0" w:oddVBand="0" w:evenVBand="0" w:oddHBand="0" w:evenHBand="0" w:firstRowFirstColumn="0" w:firstRowLastColumn="0" w:lastRowFirstColumn="0" w:lastRowLastColumn="0"/>
            <w:tcW w:w="3230" w:type="dxa"/>
            <w:tcMar/>
          </w:tcPr>
          <w:p w:rsidR="774A9CC4" w:rsidP="2D5C399F" w:rsidRDefault="774A9CC4" w14:paraId="11CEA2B5" w14:textId="30D6A6B8">
            <w:pPr>
              <w:rPr>
                <w:sz w:val="20"/>
                <w:szCs w:val="20"/>
              </w:rPr>
            </w:pPr>
            <w:proofErr w:type="spellStart"/>
            <w:r w:rsidRPr="2D5C399F" w:rsidR="774A9CC4">
              <w:rPr>
                <w:sz w:val="20"/>
                <w:szCs w:val="20"/>
              </w:rPr>
              <w:t>Chapt</w:t>
            </w:r>
            <w:proofErr w:type="spellEnd"/>
            <w:r w:rsidRPr="2D5C399F" w:rsidR="774A9CC4">
              <w:rPr>
                <w:sz w:val="20"/>
                <w:szCs w:val="20"/>
              </w:rPr>
              <w:t xml:space="preserve"> 1: Micro-organisms and food safety</w:t>
            </w:r>
          </w:p>
          <w:p w:rsidR="44E0791F" w:rsidP="2D5C399F" w:rsidRDefault="44E0791F" w14:paraId="66C180E3" w14:textId="7A9D66B6">
            <w:pPr>
              <w:pStyle w:val="Normal"/>
              <w:rPr>
                <w:sz w:val="20"/>
                <w:szCs w:val="20"/>
              </w:rPr>
            </w:pPr>
            <w:proofErr w:type="spellStart"/>
            <w:r w:rsidRPr="2D5C399F" w:rsidR="44E0791F">
              <w:rPr>
                <w:sz w:val="20"/>
                <w:szCs w:val="20"/>
              </w:rPr>
              <w:t>Chapt</w:t>
            </w:r>
            <w:proofErr w:type="spellEnd"/>
            <w:r w:rsidRPr="2D5C399F" w:rsidR="44E0791F">
              <w:rPr>
                <w:sz w:val="20"/>
                <w:szCs w:val="20"/>
              </w:rPr>
              <w:t xml:space="preserve"> 3: Food safety in practice</w:t>
            </w:r>
          </w:p>
          <w:p w:rsidR="774A9CC4" w:rsidP="2D5C399F" w:rsidRDefault="774A9CC4" w14:paraId="2D79C293" w14:textId="57ED619A">
            <w:pPr>
              <w:pStyle w:val="Normal"/>
              <w:rPr>
                <w:sz w:val="20"/>
                <w:szCs w:val="20"/>
              </w:rPr>
            </w:pPr>
            <w:proofErr w:type="spellStart"/>
            <w:r w:rsidRPr="2D5C399F" w:rsidR="774A9CC4">
              <w:rPr>
                <w:sz w:val="20"/>
                <w:szCs w:val="20"/>
              </w:rPr>
              <w:t>Chapt</w:t>
            </w:r>
            <w:proofErr w:type="spellEnd"/>
            <w:r w:rsidRPr="2D5C399F" w:rsidR="774A9CC4">
              <w:rPr>
                <w:sz w:val="20"/>
                <w:szCs w:val="20"/>
              </w:rPr>
              <w:t xml:space="preserve"> 8: Unsatisfactory nutritional intake</w:t>
            </w:r>
          </w:p>
          <w:p w:rsidR="128BBEF2" w:rsidP="2D5C399F" w:rsidRDefault="128BBEF2" w14:paraId="37E22E40" w14:textId="0DB7945D">
            <w:pPr>
              <w:pStyle w:val="Normal"/>
              <w:rPr>
                <w:sz w:val="20"/>
                <w:szCs w:val="20"/>
              </w:rPr>
            </w:pPr>
            <w:proofErr w:type="spellStart"/>
            <w:r w:rsidRPr="2D5C399F" w:rsidR="128BBEF2">
              <w:rPr>
                <w:sz w:val="20"/>
                <w:szCs w:val="20"/>
              </w:rPr>
              <w:t>Chapt</w:t>
            </w:r>
            <w:proofErr w:type="spellEnd"/>
            <w:r w:rsidRPr="2D5C399F" w:rsidR="128BBEF2">
              <w:rPr>
                <w:sz w:val="20"/>
                <w:szCs w:val="20"/>
              </w:rPr>
              <w:t xml:space="preserve"> 16: Advanced cooking skills</w:t>
            </w:r>
          </w:p>
          <w:p w:rsidR="2D5C399F" w:rsidP="2D5C399F" w:rsidRDefault="2D5C399F" w14:paraId="30B0997D" w14:textId="0248326F">
            <w:pPr>
              <w:rPr>
                <w:sz w:val="20"/>
                <w:szCs w:val="20"/>
              </w:rPr>
            </w:pPr>
          </w:p>
          <w:p w:rsidR="7F9DC76A" w:rsidP="2D5C399F" w:rsidRDefault="7F9DC76A" w14:paraId="49856B68" w14:textId="21689C39">
            <w:pPr>
              <w:pStyle w:val="Normal"/>
              <w:rPr>
                <w:rFonts w:ascii="Calibri" w:hAnsi="Calibri" w:eastAsia="Calibri" w:cs="Calibri"/>
                <w:noProof w:val="0"/>
                <w:sz w:val="18"/>
                <w:szCs w:val="18"/>
                <w:lang w:val="en-GB"/>
              </w:rPr>
            </w:pPr>
            <w:r w:rsidRPr="2D5C399F" w:rsidR="7F9DC76A">
              <w:rPr>
                <w:rFonts w:ascii="Calibri" w:hAnsi="Calibri" w:eastAsia="Calibri" w:cs="Calibri"/>
                <w:b w:val="0"/>
                <w:bCs w:val="0"/>
                <w:i w:val="0"/>
                <w:iCs w:val="0"/>
                <w:caps w:val="0"/>
                <w:smallCaps w:val="0"/>
                <w:noProof w:val="0"/>
                <w:color w:val="000000" w:themeColor="text1" w:themeTint="FF" w:themeShade="FF"/>
                <w:sz w:val="20"/>
                <w:szCs w:val="20"/>
                <w:lang w:val="en-GB"/>
              </w:rPr>
              <w:t>Students become familiar with exam technique and effective planning for structured and free response questions preparing them for the final written exam</w:t>
            </w:r>
            <w:r w:rsidRPr="2D5C399F" w:rsidR="442510DE">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2D5C399F" w:rsidP="2D5C399F" w:rsidRDefault="2D5C399F" w14:paraId="2420766C" w14:textId="6C007001">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p>
          <w:p w:rsidR="241DE57F" w:rsidP="2D5C399F" w:rsidRDefault="241DE57F" w14:paraId="7D04F7C9" w14:textId="47AA74EB">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241DE57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revisit safe and </w:t>
            </w:r>
            <w:r w:rsidRPr="2D5C399F" w:rsidR="241DE57F">
              <w:rPr>
                <w:rFonts w:ascii="Calibri" w:hAnsi="Calibri" w:eastAsia="Calibri" w:cs="Calibri"/>
                <w:b w:val="0"/>
                <w:bCs w:val="0"/>
                <w:i w:val="0"/>
                <w:iCs w:val="0"/>
                <w:caps w:val="0"/>
                <w:smallCaps w:val="0"/>
                <w:noProof w:val="0"/>
                <w:color w:val="000000" w:themeColor="text1" w:themeTint="FF" w:themeShade="FF"/>
                <w:sz w:val="20"/>
                <w:szCs w:val="20"/>
                <w:lang w:val="en-GB"/>
              </w:rPr>
              <w:t>hygienic</w:t>
            </w:r>
            <w:r w:rsidRPr="2D5C399F" w:rsidR="241DE57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working practices and demonstrate this knowledge every practical lesson. </w:t>
            </w:r>
          </w:p>
          <w:p w:rsidR="2D5C399F" w:rsidP="2D5C399F" w:rsidRDefault="2D5C399F" w14:paraId="0B834BC5" w14:textId="69DEDB5B">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p>
          <w:p w:rsidR="3BAEA6E5" w:rsidP="2D5C399F" w:rsidRDefault="3BAEA6E5" w14:paraId="18F22594" w14:textId="74EF8236">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3BAEA6E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understand what is a food contamination and the effects of food poisoning caused by different micro-organisms. </w:t>
            </w:r>
          </w:p>
          <w:p w:rsidR="151EB53C" w:rsidP="2D5C399F" w:rsidRDefault="151EB53C" w14:paraId="7CBD6352" w14:textId="5B426BB6">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151EB53C">
              <w:rPr>
                <w:rFonts w:ascii="Calibri" w:hAnsi="Calibri" w:eastAsia="Calibri" w:cs="Calibri"/>
                <w:b w:val="0"/>
                <w:bCs w:val="0"/>
                <w:i w:val="0"/>
                <w:iCs w:val="0"/>
                <w:caps w:val="0"/>
                <w:smallCaps w:val="0"/>
                <w:noProof w:val="0"/>
                <w:color w:val="000000" w:themeColor="text1" w:themeTint="FF" w:themeShade="FF"/>
                <w:sz w:val="20"/>
                <w:szCs w:val="20"/>
                <w:lang w:val="en-GB"/>
              </w:rPr>
              <w:t>Students recognise different causes of food spoilage and how this can be prevented or slowed due to correct food st</w:t>
            </w:r>
            <w:r w:rsidRPr="2D5C399F" w:rsidR="2CAF76A2">
              <w:rPr>
                <w:rFonts w:ascii="Calibri" w:hAnsi="Calibri" w:eastAsia="Calibri" w:cs="Calibri"/>
                <w:b w:val="0"/>
                <w:bCs w:val="0"/>
                <w:i w:val="0"/>
                <w:iCs w:val="0"/>
                <w:caps w:val="0"/>
                <w:smallCaps w:val="0"/>
                <w:noProof w:val="0"/>
                <w:color w:val="000000" w:themeColor="text1" w:themeTint="FF" w:themeShade="FF"/>
                <w:sz w:val="20"/>
                <w:szCs w:val="20"/>
                <w:lang w:val="en-GB"/>
              </w:rPr>
              <w:t>o</w:t>
            </w:r>
            <w:r w:rsidRPr="2D5C399F" w:rsidR="151EB53C">
              <w:rPr>
                <w:rFonts w:ascii="Calibri" w:hAnsi="Calibri" w:eastAsia="Calibri" w:cs="Calibri"/>
                <w:b w:val="0"/>
                <w:bCs w:val="0"/>
                <w:i w:val="0"/>
                <w:iCs w:val="0"/>
                <w:caps w:val="0"/>
                <w:smallCaps w:val="0"/>
                <w:noProof w:val="0"/>
                <w:color w:val="000000" w:themeColor="text1" w:themeTint="FF" w:themeShade="FF"/>
                <w:sz w:val="20"/>
                <w:szCs w:val="20"/>
                <w:lang w:val="en-GB"/>
              </w:rPr>
              <w:t>ra</w:t>
            </w:r>
            <w:r w:rsidRPr="2D5C399F" w:rsidR="65EEF95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ge. </w:t>
            </w:r>
          </w:p>
          <w:p w:rsidR="2D5C399F" w:rsidP="2D5C399F" w:rsidRDefault="2D5C399F" w14:paraId="1DEB87E3" w14:textId="501AE742">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p>
          <w:p w:rsidR="305FD769" w:rsidP="2D5C399F" w:rsidRDefault="305FD769" w14:paraId="36D7F774" w14:textId="3DDA35D7">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305FD769">
              <w:rPr>
                <w:rFonts w:ascii="Calibri" w:hAnsi="Calibri" w:eastAsia="Calibri" w:cs="Calibri"/>
                <w:b w:val="0"/>
                <w:bCs w:val="0"/>
                <w:i w:val="0"/>
                <w:iCs w:val="0"/>
                <w:caps w:val="0"/>
                <w:smallCaps w:val="0"/>
                <w:noProof w:val="0"/>
                <w:color w:val="000000" w:themeColor="text1" w:themeTint="FF" w:themeShade="FF"/>
                <w:sz w:val="20"/>
                <w:szCs w:val="20"/>
                <w:lang w:val="en-GB"/>
              </w:rPr>
              <w:t>Students explore food safety in practice, the importance of legislation</w:t>
            </w:r>
            <w:r w:rsidRPr="2D5C399F" w:rsidR="6F04BC9A">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(food safety act)</w:t>
            </w:r>
            <w:r w:rsidRPr="2D5C399F" w:rsidR="305FD76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and how businesses become compliant (HACCP). </w:t>
            </w:r>
          </w:p>
          <w:p w:rsidR="676C84B9" w:rsidP="2D5C399F" w:rsidRDefault="676C84B9" w14:paraId="54CCA7BA" w14:textId="44400F2C">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676C84B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have awareness of different dietary issues related to poor food choices but will apply this when exploring </w:t>
            </w:r>
            <w:r w:rsidRPr="2D5C399F" w:rsidR="46BEF75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the aetiology of common health conditions including obesity, cancer, diabetes and </w:t>
            </w:r>
            <w:r w:rsidRPr="2D5C399F" w:rsidR="791AE1D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digestive disorders. </w:t>
            </w:r>
          </w:p>
          <w:p w:rsidR="2D5C399F" w:rsidP="2D5C399F" w:rsidRDefault="2D5C399F" w14:paraId="6CBEA80A" w14:textId="42737914">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5F50C2" w:rsidR="00DA5DB0" w:rsidP="2D5C399F" w:rsidRDefault="00DA5DB0" w14:paraId="29295295" w14:textId="693C59E7">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b w:val="1"/>
                <w:bCs w:val="1"/>
                <w:sz w:val="20"/>
                <w:szCs w:val="20"/>
              </w:rPr>
              <w:t>L05/6</w:t>
            </w:r>
            <w:r w:rsidRPr="2D5C399F" w:rsidR="00DA5DB0">
              <w:rPr>
                <w:sz w:val="20"/>
                <w:szCs w:val="20"/>
              </w:rPr>
              <w:t xml:space="preserve"> To be able to plan production of complex dishes and be able to cook complex dishes</w:t>
            </w:r>
          </w:p>
          <w:p w:rsidR="29D7111F" w:rsidP="2D5C399F" w:rsidRDefault="29D7111F" w14:paraId="7D42F681" w14:textId="5713D063">
            <w:pPr>
              <w:pStyle w:val="Normal"/>
              <w:rPr>
                <w:sz w:val="20"/>
                <w:szCs w:val="20"/>
                <w:u w:val="single"/>
              </w:rPr>
            </w:pPr>
            <w:r w:rsidRPr="2D5C399F" w:rsidR="29D7111F">
              <w:rPr>
                <w:sz w:val="20"/>
                <w:szCs w:val="20"/>
                <w:u w:val="single"/>
              </w:rPr>
              <w:t>Recipes:</w:t>
            </w:r>
            <w:r w:rsidRPr="2D5C399F" w:rsidR="29D7111F">
              <w:rPr>
                <w:sz w:val="20"/>
                <w:szCs w:val="20"/>
              </w:rPr>
              <w:t xml:space="preserve"> </w:t>
            </w:r>
          </w:p>
          <w:p w:rsidR="00DA5DB0" w:rsidP="2D5C399F" w:rsidRDefault="00DA5DB0" w14:paraId="1ED0CB94"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DA5DB0" w:rsidP="2D5C399F" w:rsidRDefault="00DA5DB0" w14:paraId="49FEE448" w14:textId="0E518383">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Puff pastry – Tarte Tatin</w:t>
            </w:r>
          </w:p>
          <w:p w:rsidR="00DA5DB0" w:rsidP="2D5C399F" w:rsidRDefault="00DA5DB0" w14:paraId="02E94BCE" w14:textId="25230F14">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Strudel pastry – seafood/fruit strudel</w:t>
            </w:r>
          </w:p>
          <w:p w:rsidR="00DA5DB0" w:rsidP="2D5C399F" w:rsidRDefault="00DA5DB0" w14:paraId="1243E5C4" w14:textId="0F1412E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Filo pastry – filo tartlet canapes, filo pie</w:t>
            </w:r>
          </w:p>
          <w:p w:rsidR="00DA5DB0" w:rsidP="2D5C399F" w:rsidRDefault="00DA5DB0" w14:paraId="0333D0DA" w14:textId="02947F8B">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Choux pastry – cheese aigrettes (deep fried) choux buns</w:t>
            </w:r>
          </w:p>
          <w:p w:rsidR="00DA5DB0" w:rsidP="2D5C399F" w:rsidRDefault="00DA5DB0" w14:paraId="09C97231" w14:textId="6638544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Hot water crust pastry – Pork Pie</w:t>
            </w:r>
          </w:p>
          <w:p w:rsidR="00DA5DB0" w:rsidP="2D5C399F" w:rsidRDefault="00DA5DB0" w14:paraId="0F281B24" w14:textId="58A782FE">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 xml:space="preserve">Enriched short pastry – Tarte au citron, </w:t>
            </w:r>
            <w:proofErr w:type="gramStart"/>
            <w:r w:rsidRPr="2D5C399F" w:rsidR="00DA5DB0">
              <w:rPr>
                <w:sz w:val="20"/>
                <w:szCs w:val="20"/>
              </w:rPr>
              <w:t>Glazed</w:t>
            </w:r>
            <w:proofErr w:type="gramEnd"/>
            <w:r w:rsidRPr="2D5C399F" w:rsidR="00DA5DB0">
              <w:rPr>
                <w:sz w:val="20"/>
                <w:szCs w:val="20"/>
              </w:rPr>
              <w:t xml:space="preserve"> fruit flan, fruit pie</w:t>
            </w:r>
          </w:p>
          <w:p w:rsidR="00DA5DB0" w:rsidP="2D5C399F" w:rsidRDefault="00DA5DB0" w14:paraId="0CC36370" w14:textId="42486E02">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Enriched short pastry savoury – individual savoury quiches, canapes, pasties</w:t>
            </w:r>
          </w:p>
          <w:p w:rsidR="00DA5DB0" w:rsidP="2D5C399F" w:rsidRDefault="00DA5DB0" w14:paraId="6A2AA009" w14:textId="5940EF42">
            <w:pPr>
              <w:cnfStyle w:val="000000100000" w:firstRow="0" w:lastRow="0" w:firstColumn="0" w:lastColumn="0" w:oddVBand="0" w:evenVBand="0" w:oddHBand="1" w:evenHBand="0" w:firstRowFirstColumn="0" w:firstRowLastColumn="0" w:lastRowFirstColumn="0" w:lastRowLastColumn="0"/>
              <w:rPr>
                <w:sz w:val="20"/>
                <w:szCs w:val="20"/>
              </w:rPr>
            </w:pPr>
            <w:r w:rsidRPr="2D5C399F" w:rsidR="572B6B5A">
              <w:rPr>
                <w:sz w:val="20"/>
                <w:szCs w:val="20"/>
              </w:rPr>
              <w:t>Student</w:t>
            </w:r>
            <w:r w:rsidRPr="2D5C399F" w:rsidR="00DA5DB0">
              <w:rPr>
                <w:sz w:val="20"/>
                <w:szCs w:val="20"/>
              </w:rPr>
              <w:t xml:space="preserve"> learn how to make</w:t>
            </w:r>
            <w:r w:rsidRPr="2D5C399F" w:rsidR="54E64F58">
              <w:rPr>
                <w:sz w:val="20"/>
                <w:szCs w:val="20"/>
              </w:rPr>
              <w:t xml:space="preserve"> a range of different pastry skills so they can use these when developing a final menu for the internal assessment</w:t>
            </w:r>
            <w:r w:rsidRPr="2D5C399F" w:rsidR="00DA5DB0">
              <w:rPr>
                <w:sz w:val="20"/>
                <w:szCs w:val="20"/>
              </w:rPr>
              <w:t>.</w:t>
            </w:r>
          </w:p>
          <w:p w:rsidR="00DA5DB0" w:rsidP="2D5C399F" w:rsidRDefault="00DA5DB0" w14:paraId="3ED35BB5" w14:textId="62565318">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Puff pastry</w:t>
            </w:r>
          </w:p>
          <w:p w:rsidR="00DA5DB0" w:rsidP="2D5C399F" w:rsidRDefault="00DA5DB0" w14:paraId="24BEBDC0" w14:textId="41F4FF6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Strudel pastry</w:t>
            </w:r>
          </w:p>
          <w:p w:rsidR="00DA5DB0" w:rsidP="2D5C399F" w:rsidRDefault="00DA5DB0" w14:paraId="6EF7B570" w14:textId="1CFDAAE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Filo pastry</w:t>
            </w:r>
          </w:p>
          <w:p w:rsidR="00DA5DB0" w:rsidP="2D5C399F" w:rsidRDefault="00DA5DB0" w14:paraId="4A921544" w14:textId="6BE3C7DB">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Choux pastry</w:t>
            </w:r>
          </w:p>
          <w:p w:rsidR="00DA5DB0" w:rsidP="2D5C399F" w:rsidRDefault="00DA5DB0" w14:paraId="1C7705E9" w14:textId="736BFBE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Hot water crust pastry</w:t>
            </w:r>
          </w:p>
          <w:p w:rsidR="00DA5DB0" w:rsidP="2D5C399F" w:rsidRDefault="00DA5DB0" w14:paraId="10AB7ED3" w14:textId="20E2F54B">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Enriched short pastry</w:t>
            </w:r>
          </w:p>
          <w:p w:rsidRPr="00FC2FAB" w:rsidR="00DA5DB0" w:rsidP="2D5C399F" w:rsidRDefault="00DA5DB0" w14:paraId="7E8AB476" w14:textId="23EBBE7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Enriched short pastry (savoury)</w:t>
            </w:r>
          </w:p>
        </w:tc>
        <w:tc>
          <w:tcPr>
            <w:cnfStyle w:val="000000000000" w:firstRow="0" w:lastRow="0" w:firstColumn="0" w:lastColumn="0" w:oddVBand="0" w:evenVBand="0" w:oddHBand="0" w:evenHBand="0" w:firstRowFirstColumn="0" w:firstRowLastColumn="0" w:lastRowFirstColumn="0" w:lastRowLastColumn="0"/>
            <w:tcW w:w="3308" w:type="dxa"/>
            <w:tcMar/>
          </w:tcPr>
          <w:p w:rsidR="00DA5DB0" w:rsidP="2D5C399F" w:rsidRDefault="00DA5DB0" w14:paraId="3C718771" w14:textId="54845B38">
            <w:pPr>
              <w:pStyle w:val="Normal"/>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2D5C399F" w:rsidR="1B2458D1">
              <w:rPr>
                <w:sz w:val="18"/>
                <w:szCs w:val="18"/>
              </w:rPr>
              <w:t>Chapt</w:t>
            </w:r>
            <w:proofErr w:type="spellEnd"/>
            <w:r w:rsidRPr="2D5C399F" w:rsidR="1B2458D1">
              <w:rPr>
                <w:sz w:val="18"/>
                <w:szCs w:val="18"/>
              </w:rPr>
              <w:t xml:space="preserve"> 9: Nutritional needs of specific groups</w:t>
            </w:r>
          </w:p>
          <w:p w:rsidR="00DA5DB0" w:rsidP="2D5C399F" w:rsidRDefault="00DA5DB0" w14:paraId="7FC7927A" w14:textId="5BE76211">
            <w:pPr>
              <w:pStyle w:val="Normal"/>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2D5C399F" w:rsidR="1B2458D1">
              <w:rPr>
                <w:sz w:val="18"/>
                <w:szCs w:val="18"/>
              </w:rPr>
              <w:t>Chapt</w:t>
            </w:r>
            <w:proofErr w:type="spellEnd"/>
            <w:r w:rsidRPr="2D5C399F" w:rsidR="1B2458D1">
              <w:rPr>
                <w:sz w:val="18"/>
                <w:szCs w:val="18"/>
              </w:rPr>
              <w:t xml:space="preserve"> 2: Food safety</w:t>
            </w:r>
            <w:r w:rsidRPr="2D5C399F" w:rsidR="6D3524A1">
              <w:rPr>
                <w:sz w:val="18"/>
                <w:szCs w:val="18"/>
              </w:rPr>
              <w:t>- allergenics and food-borne illnesses</w:t>
            </w:r>
          </w:p>
          <w:p w:rsidR="00DA5DB0" w:rsidP="2D5C399F" w:rsidRDefault="00DA5DB0" w14:paraId="5EB2A7FD" w14:textId="2E988E33">
            <w:pPr>
              <w:pStyle w:val="Normal"/>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2D5C399F" w:rsidR="74946727">
              <w:rPr>
                <w:sz w:val="18"/>
                <w:szCs w:val="18"/>
              </w:rPr>
              <w:t>Chapt</w:t>
            </w:r>
            <w:proofErr w:type="spellEnd"/>
            <w:r w:rsidRPr="2D5C399F" w:rsidR="74946727">
              <w:rPr>
                <w:sz w:val="18"/>
                <w:szCs w:val="18"/>
              </w:rPr>
              <w:t xml:space="preserve"> 4: Classification of nutrients</w:t>
            </w:r>
          </w:p>
          <w:p w:rsidR="00DA5DB0" w:rsidP="2D5C399F" w:rsidRDefault="00DA5DB0" w14:paraId="0B9206E7" w14:textId="0DB7945D">
            <w:pPr>
              <w:pStyle w:val="Normal"/>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2D5C399F" w:rsidR="4ACA0DBF">
              <w:rPr>
                <w:sz w:val="20"/>
                <w:szCs w:val="20"/>
              </w:rPr>
              <w:t>Chapt</w:t>
            </w:r>
            <w:proofErr w:type="spellEnd"/>
            <w:r w:rsidRPr="2D5C399F" w:rsidR="4ACA0DBF">
              <w:rPr>
                <w:sz w:val="20"/>
                <w:szCs w:val="20"/>
              </w:rPr>
              <w:t xml:space="preserve"> 16: Advanced cooking skills</w:t>
            </w:r>
          </w:p>
          <w:p w:rsidR="00DA5DB0" w:rsidP="2D5C399F" w:rsidRDefault="00DA5DB0" w14:paraId="10CEE82C" w14:textId="470A3DC0">
            <w:pPr>
              <w:pStyle w:val="Normal"/>
              <w:cnfStyle w:val="000000100000" w:firstRow="0" w:lastRow="0" w:firstColumn="0" w:lastColumn="0" w:oddVBand="0" w:evenVBand="0" w:oddHBand="1" w:evenHBand="0" w:firstRowFirstColumn="0" w:firstRowLastColumn="0" w:lastRowFirstColumn="0" w:lastRowLastColumn="0"/>
              <w:rPr>
                <w:sz w:val="18"/>
                <w:szCs w:val="18"/>
              </w:rPr>
            </w:pPr>
          </w:p>
          <w:p w:rsidR="00DA5DB0" w:rsidP="2D5C399F" w:rsidRDefault="00DA5DB0" w14:paraId="423B99B5" w14:textId="71F49C02">
            <w:pPr>
              <w:pStyle w:val="Normal"/>
              <w:cnfStyle w:val="000000100000" w:firstRow="0" w:lastRow="0" w:firstColumn="0" w:lastColumn="0" w:oddVBand="0" w:evenVBand="0" w:oddHBand="1" w:evenHBand="0" w:firstRowFirstColumn="0" w:firstRowLastColumn="0" w:lastRowFirstColumn="0" w:lastRowLastColumn="0"/>
              <w:rPr>
                <w:sz w:val="18"/>
                <w:szCs w:val="18"/>
              </w:rPr>
            </w:pPr>
          </w:p>
          <w:p w:rsidR="00DA5DB0" w:rsidP="2D5C399F" w:rsidRDefault="00DA5DB0" w14:paraId="5F8ECE92" w14:textId="1EF4FF40">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18"/>
                <w:szCs w:val="18"/>
                <w:lang w:val="en-GB"/>
              </w:rPr>
            </w:pPr>
            <w:r w:rsidRPr="2D5C399F" w:rsidR="7210D031">
              <w:rPr>
                <w:rFonts w:ascii="Calibri" w:hAnsi="Calibri" w:eastAsia="Calibri" w:cs="Calibri"/>
                <w:b w:val="0"/>
                <w:bCs w:val="0"/>
                <w:i w:val="0"/>
                <w:iCs w:val="0"/>
                <w:caps w:val="0"/>
                <w:smallCaps w:val="0"/>
                <w:noProof w:val="0"/>
                <w:color w:val="000000" w:themeColor="text1" w:themeTint="FF" w:themeShade="FF"/>
                <w:sz w:val="20"/>
                <w:szCs w:val="20"/>
                <w:lang w:val="en-GB"/>
              </w:rPr>
              <w:t>Students become familiar with exam technique and effective planning for case study questions preparing them for the final written exam.</w:t>
            </w:r>
          </w:p>
          <w:p w:rsidR="00DA5DB0" w:rsidP="2D5C399F" w:rsidRDefault="00DA5DB0" w14:paraId="6B87107D" w14:textId="40A80B40">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436FD061">
              <w:rPr>
                <w:rFonts w:ascii="Calibri" w:hAnsi="Calibri" w:eastAsia="Calibri" w:cs="Calibri"/>
                <w:b w:val="0"/>
                <w:bCs w:val="0"/>
                <w:i w:val="0"/>
                <w:iCs w:val="0"/>
                <w:caps w:val="0"/>
                <w:smallCaps w:val="0"/>
                <w:noProof w:val="0"/>
                <w:color w:val="000000" w:themeColor="text1" w:themeTint="FF" w:themeShade="FF"/>
                <w:sz w:val="20"/>
                <w:szCs w:val="20"/>
                <w:lang w:val="en-GB"/>
              </w:rPr>
              <w:t>Students revisit safe and hygienic working practices and demonstrate this knowledge every practical lesson.</w:t>
            </w:r>
          </w:p>
          <w:p w:rsidR="00DA5DB0" w:rsidP="2D5C399F" w:rsidRDefault="00DA5DB0" w14:paraId="1C02C885" w14:textId="27BA1F64">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00DA5DB0" w:rsidP="2D5C399F" w:rsidRDefault="00DA5DB0" w14:paraId="2F768BD8" w14:textId="4D055A04">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108A269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recall the difference between an intolerance and allergy and can identify the physical causes of both. </w:t>
            </w:r>
          </w:p>
          <w:p w:rsidR="00DA5DB0" w:rsidP="2D5C399F" w:rsidRDefault="00DA5DB0" w14:paraId="19485196" w14:textId="0FC70E2A">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00DA5DB0" w:rsidP="2D5C399F" w:rsidRDefault="00DA5DB0" w14:paraId="4A5AE1ED" w14:textId="3269BB90">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108A2695">
              <w:rPr>
                <w:rFonts w:ascii="Calibri" w:hAnsi="Calibri" w:eastAsia="Calibri" w:cs="Calibri"/>
                <w:b w:val="0"/>
                <w:bCs w:val="0"/>
                <w:i w:val="0"/>
                <w:iCs w:val="0"/>
                <w:caps w:val="0"/>
                <w:smallCaps w:val="0"/>
                <w:noProof w:val="0"/>
                <w:color w:val="000000" w:themeColor="text1" w:themeTint="FF" w:themeShade="FF"/>
                <w:sz w:val="20"/>
                <w:szCs w:val="20"/>
                <w:lang w:val="en-GB"/>
              </w:rPr>
              <w:t>Students investigate a range of ingredients which can cause ‘food sensitivity’ using this knowledge to modify recipes for di</w:t>
            </w:r>
            <w:r w:rsidRPr="2D5C399F" w:rsidR="71BAF23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fferent dietary needs. </w:t>
            </w:r>
          </w:p>
          <w:p w:rsidR="00DA5DB0" w:rsidP="2D5C399F" w:rsidRDefault="00DA5DB0" w14:paraId="6F1C86E2" w14:textId="3A2730D0">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00DA5DB0" w:rsidP="2D5C399F" w:rsidRDefault="00DA5DB0" w14:paraId="386ED866" w14:textId="4A0D8B78">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71BAF23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understand the implications of food allergies and intolerances for business and apply this knowledge to a range of </w:t>
            </w:r>
            <w:r w:rsidRPr="2D5C399F" w:rsidR="4591877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scenarios. </w:t>
            </w:r>
          </w:p>
          <w:p w:rsidR="00DA5DB0" w:rsidP="2D5C399F" w:rsidRDefault="00DA5DB0" w14:paraId="589444D4" w14:textId="3491A1E4">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00DA5DB0" w:rsidP="2D5C399F" w:rsidRDefault="00DA5DB0" w14:paraId="713F32EF" w14:textId="3429ECEB">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648C4E1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recall what a balanced diet looks like and how diet, nutrition and exercise contributes to this. </w:t>
            </w:r>
          </w:p>
          <w:p w:rsidR="00DA5DB0" w:rsidP="2D5C399F" w:rsidRDefault="00DA5DB0" w14:paraId="352D4205" w14:textId="69FB5A8E">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00DA5DB0" w:rsidP="2D5C399F" w:rsidRDefault="00DA5DB0" w14:paraId="7CF7C23C" w14:textId="210CE01A">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54BDC59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learn about the role of phytochemicals and their known benefits to body health. </w:t>
            </w:r>
          </w:p>
          <w:p w:rsidR="00DA5DB0" w:rsidP="2D5C399F" w:rsidRDefault="00DA5DB0" w14:paraId="2DF0F13E" w14:textId="6A489200">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00DA5DB0" w:rsidP="2D5C399F" w:rsidRDefault="00DA5DB0" w14:paraId="7D621159" w14:textId="23FD7B16">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7F54F08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learn how nutrients complement each other and interact in the body. </w:t>
            </w:r>
          </w:p>
          <w:p w:rsidR="00DA5DB0" w:rsidP="2D5C399F" w:rsidRDefault="00DA5DB0" w14:paraId="7A96F8E1" w14:textId="6B7D428F">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00DA5DB0" w:rsidP="2D5C399F" w:rsidRDefault="00DA5DB0" w14:paraId="1A406691" w14:textId="35216B39">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586D5476">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consider how food environments can affect nutritional needs and dietary choices made. </w:t>
            </w:r>
          </w:p>
          <w:p w:rsidR="00DA5DB0" w:rsidP="2D5C399F" w:rsidRDefault="00DA5DB0" w14:paraId="127C9713" w14:textId="0D8612D3">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00DA5DB0" w:rsidP="2D5C399F" w:rsidRDefault="00DA5DB0" w14:paraId="00C4DC61" w14:textId="197EBE47">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6FFE15DC">
              <w:rPr>
                <w:rFonts w:ascii="Calibri" w:hAnsi="Calibri" w:eastAsia="Calibri" w:cs="Calibri"/>
                <w:b w:val="0"/>
                <w:bCs w:val="0"/>
                <w:i w:val="0"/>
                <w:iCs w:val="0"/>
                <w:caps w:val="0"/>
                <w:smallCaps w:val="0"/>
                <w:noProof w:val="0"/>
                <w:color w:val="000000" w:themeColor="text1" w:themeTint="FF" w:themeShade="FF"/>
                <w:sz w:val="20"/>
                <w:szCs w:val="20"/>
                <w:lang w:val="en-GB"/>
              </w:rPr>
              <w:t>Students research how the role and quantity of nutrients required changes through life stages and apply this knowledge to case study questio</w:t>
            </w:r>
            <w:r w:rsidRPr="2D5C399F" w:rsidR="7664AC4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ns. </w:t>
            </w:r>
          </w:p>
          <w:p w:rsidR="00DA5DB0" w:rsidP="2D5C399F" w:rsidRDefault="00DA5DB0" w14:paraId="442CC5F0" w14:textId="33155C06">
            <w:pPr>
              <w:pStyle w:val="Normal"/>
              <w:cnfStyle w:val="000000100000" w:firstRow="0" w:lastRow="0" w:firstColumn="0" w:lastColumn="0" w:oddVBand="0" w:evenVBand="0" w:oddHBand="1" w:evenHBand="0" w:firstRowFirstColumn="0" w:firstRowLastColumn="0" w:lastRowFirstColumn="0" w:lastRowLastColumn="0"/>
              <w:rPr>
                <w:sz w:val="18"/>
                <w:szCs w:val="18"/>
              </w:rPr>
            </w:pPr>
          </w:p>
          <w:p w:rsidR="00DA5DB0" w:rsidP="2D5C399F" w:rsidRDefault="00DA5DB0" w14:paraId="2CFB0231" w14:textId="77777777">
            <w:pPr>
              <w:cnfStyle w:val="000000100000" w:firstRow="0" w:lastRow="0" w:firstColumn="0" w:lastColumn="0" w:oddVBand="0" w:evenVBand="0" w:oddHBand="1" w:evenHBand="0" w:firstRowFirstColumn="0" w:firstRowLastColumn="0" w:lastRowFirstColumn="0" w:lastRowLastColumn="0"/>
              <w:rPr>
                <w:b w:val="0"/>
                <w:bCs w:val="0"/>
                <w:sz w:val="20"/>
                <w:szCs w:val="20"/>
              </w:rPr>
            </w:pPr>
            <w:r w:rsidRPr="2D5C399F" w:rsidR="00DA5DB0">
              <w:rPr>
                <w:b w:val="0"/>
                <w:bCs w:val="0"/>
                <w:sz w:val="20"/>
                <w:szCs w:val="20"/>
              </w:rPr>
              <w:t>L05/06 To be able to plan and make a range of complex dishes:</w:t>
            </w:r>
          </w:p>
          <w:p w:rsidR="2D5C399F" w:rsidP="2D5C399F" w:rsidRDefault="2D5C399F" w14:paraId="45E1B8E2" w14:textId="1704F7BA">
            <w:pPr>
              <w:pStyle w:val="Normal"/>
              <w:rPr>
                <w:b w:val="1"/>
                <w:bCs w:val="1"/>
                <w:sz w:val="20"/>
                <w:szCs w:val="20"/>
              </w:rPr>
            </w:pPr>
          </w:p>
          <w:p w:rsidR="303DA783" w:rsidP="2D5C399F" w:rsidRDefault="303DA783" w14:paraId="3B7D95E2" w14:textId="46CC9276">
            <w:pPr>
              <w:pStyle w:val="Normal"/>
              <w:rPr>
                <w:b w:val="0"/>
                <w:bCs w:val="0"/>
                <w:sz w:val="20"/>
                <w:szCs w:val="20"/>
                <w:u w:val="single"/>
              </w:rPr>
            </w:pPr>
            <w:r w:rsidRPr="2D5C399F" w:rsidR="303DA783">
              <w:rPr>
                <w:b w:val="0"/>
                <w:bCs w:val="0"/>
                <w:sz w:val="20"/>
                <w:szCs w:val="20"/>
                <w:u w:val="single"/>
              </w:rPr>
              <w:t>Recipes:</w:t>
            </w:r>
          </w:p>
          <w:p w:rsidRPr="00060FF0" w:rsidR="00DA5DB0" w:rsidP="2D5C399F" w:rsidRDefault="00DA5DB0" w14:paraId="7B0E750D"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Chicken Korma</w:t>
            </w:r>
          </w:p>
          <w:p w:rsidRPr="00060FF0" w:rsidR="00DA5DB0" w:rsidP="2D5C399F" w:rsidRDefault="00DA5DB0" w14:paraId="172618AE" w14:textId="7777777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A main meal for the elderly – student led</w:t>
            </w:r>
          </w:p>
          <w:p w:rsidR="00DA5DB0" w:rsidP="2D5C399F" w:rsidRDefault="00DA5DB0" w14:paraId="45A87729" w14:textId="1A2092C9">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Individual cheesecake using gelatine</w:t>
            </w:r>
            <w:r w:rsidRPr="2D5C399F" w:rsidR="00DA5DB0">
              <w:rPr>
                <w:sz w:val="20"/>
                <w:szCs w:val="20"/>
              </w:rPr>
              <w:t>.</w:t>
            </w:r>
          </w:p>
          <w:p w:rsidR="00DA5DB0" w:rsidP="2D5C399F" w:rsidRDefault="00DA5DB0" w14:paraId="6EABEC61" w14:textId="70A22BEF">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Enriched yeast dough with olive oil</w:t>
            </w:r>
          </w:p>
          <w:p w:rsidR="00DA5DB0" w:rsidP="2D5C399F" w:rsidRDefault="00DA5DB0" w14:paraId="187C5AE6" w14:textId="19954B2C">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Lasagne</w:t>
            </w:r>
          </w:p>
          <w:p w:rsidR="00DA5DB0" w:rsidP="2D5C399F" w:rsidRDefault="00DA5DB0" w14:paraId="0F718691" w14:textId="1FF46822">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 xml:space="preserve">Croissants </w:t>
            </w:r>
          </w:p>
          <w:p w:rsidRPr="00060FF0" w:rsidR="00DA5DB0" w:rsidP="2D5C399F" w:rsidRDefault="00DA5DB0" w14:paraId="7E4B94F3" w14:textId="42B4E4DD">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Christmas product – looking at advanced presentation techniques.</w:t>
            </w:r>
          </w:p>
          <w:p w:rsidRPr="00F46A59" w:rsidR="00DA5DB0" w:rsidP="2D5C399F" w:rsidRDefault="00DA5DB0" w14:paraId="2A3A140C" w14:textId="275D6996">
            <w:pPr>
              <w:cnfStyle w:val="000000100000" w:firstRow="0" w:lastRow="0" w:firstColumn="0" w:lastColumn="0" w:oddVBand="0" w:evenVBand="0" w:oddHBand="1" w:evenHBand="0" w:firstRowFirstColumn="0" w:firstRowLastColumn="0" w:lastRowFirstColumn="0" w:lastRowLastColumn="0"/>
              <w:rPr>
                <w:b w:val="1"/>
                <w:bCs w:val="1"/>
                <w:sz w:val="20"/>
                <w:szCs w:val="20"/>
              </w:rPr>
            </w:pPr>
          </w:p>
        </w:tc>
        <w:tc>
          <w:tcPr>
            <w:cnfStyle w:val="000000000000" w:firstRow="0" w:lastRow="0" w:firstColumn="0" w:lastColumn="0" w:oddVBand="0" w:evenVBand="0" w:oddHBand="0" w:evenHBand="0" w:firstRowFirstColumn="0" w:firstRowLastColumn="0" w:lastRowFirstColumn="0" w:lastRowLastColumn="0"/>
            <w:tcW w:w="3275" w:type="dxa"/>
            <w:tcMar/>
          </w:tcPr>
          <w:p w:rsidR="00DA5DB0" w:rsidP="2D5C399F" w:rsidRDefault="00DA5DB0" w14:paraId="54EAA25F" w14:textId="732E2778">
            <w:pPr>
              <w:pStyle w:val="Normal"/>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2D5C399F" w:rsidR="68623283">
              <w:rPr>
                <w:sz w:val="18"/>
                <w:szCs w:val="18"/>
              </w:rPr>
              <w:t>Chapt</w:t>
            </w:r>
            <w:proofErr w:type="spellEnd"/>
            <w:r w:rsidRPr="2D5C399F" w:rsidR="68623283">
              <w:rPr>
                <w:sz w:val="18"/>
                <w:szCs w:val="18"/>
              </w:rPr>
              <w:t xml:space="preserve"> 7: The function of nutrients in the body</w:t>
            </w:r>
          </w:p>
          <w:p w:rsidR="00DA5DB0" w:rsidP="2D5C399F" w:rsidRDefault="00DA5DB0" w14:paraId="4853EAC2" w14:textId="3F91B591">
            <w:pPr>
              <w:pStyle w:val="Normal"/>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2D5C399F" w:rsidR="2CD2B5F5">
              <w:rPr>
                <w:sz w:val="18"/>
                <w:szCs w:val="18"/>
              </w:rPr>
              <w:t>Chapt</w:t>
            </w:r>
            <w:proofErr w:type="spellEnd"/>
            <w:r w:rsidRPr="2D5C399F" w:rsidR="2CD2B5F5">
              <w:rPr>
                <w:sz w:val="18"/>
                <w:szCs w:val="18"/>
              </w:rPr>
              <w:t xml:space="preserve"> 5: The structure of nutrients </w:t>
            </w:r>
          </w:p>
          <w:p w:rsidR="00DA5DB0" w:rsidP="2D5C399F" w:rsidRDefault="00DA5DB0" w14:paraId="71723FAC" w14:textId="2150F30B">
            <w:pPr>
              <w:pStyle w:val="Normal"/>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2D5C399F" w:rsidR="2A1C8058">
              <w:rPr>
                <w:sz w:val="20"/>
                <w:szCs w:val="20"/>
              </w:rPr>
              <w:t>Chapt</w:t>
            </w:r>
            <w:proofErr w:type="spellEnd"/>
            <w:r w:rsidRPr="2D5C399F" w:rsidR="2A1C8058">
              <w:rPr>
                <w:sz w:val="20"/>
                <w:szCs w:val="20"/>
              </w:rPr>
              <w:t xml:space="preserve"> 13 and14: Use of tools in the preparation of commodities</w:t>
            </w:r>
            <w:r w:rsidRPr="2D5C399F" w:rsidR="68C16589">
              <w:rPr>
                <w:sz w:val="20"/>
                <w:szCs w:val="20"/>
              </w:rPr>
              <w:t>;</w:t>
            </w:r>
            <w:r w:rsidRPr="2D5C399F" w:rsidR="2A1C8058">
              <w:rPr>
                <w:sz w:val="20"/>
                <w:szCs w:val="20"/>
              </w:rPr>
              <w:t xml:space="preserve"> Advanced techniques in commodity preparation</w:t>
            </w:r>
          </w:p>
          <w:p w:rsidR="00DA5DB0" w:rsidP="2D5C399F" w:rsidRDefault="00DA5DB0" w14:paraId="4DA92785" w14:textId="0DB7945D">
            <w:pPr>
              <w:pStyle w:val="Normal"/>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2D5C399F" w:rsidR="09F4BA5D">
              <w:rPr>
                <w:sz w:val="20"/>
                <w:szCs w:val="20"/>
              </w:rPr>
              <w:t>Chapt</w:t>
            </w:r>
            <w:proofErr w:type="spellEnd"/>
            <w:r w:rsidRPr="2D5C399F" w:rsidR="09F4BA5D">
              <w:rPr>
                <w:sz w:val="20"/>
                <w:szCs w:val="20"/>
              </w:rPr>
              <w:t xml:space="preserve"> 16: Advanced cooking skills</w:t>
            </w:r>
          </w:p>
          <w:p w:rsidR="00DA5DB0" w:rsidP="2D5C399F" w:rsidRDefault="00DA5DB0" w14:paraId="6F4805C6" w14:textId="01D2441F">
            <w:pPr>
              <w:pStyle w:val="Normal"/>
              <w:cnfStyle w:val="000000100000" w:firstRow="0" w:lastRow="0" w:firstColumn="0" w:lastColumn="0" w:oddVBand="0" w:evenVBand="0" w:oddHBand="1" w:evenHBand="0" w:firstRowFirstColumn="0" w:firstRowLastColumn="0" w:lastRowFirstColumn="0" w:lastRowLastColumn="0"/>
              <w:rPr>
                <w:sz w:val="18"/>
                <w:szCs w:val="18"/>
              </w:rPr>
            </w:pPr>
          </w:p>
          <w:p w:rsidR="00DA5DB0" w:rsidP="2D5C399F" w:rsidRDefault="00DA5DB0" w14:paraId="30C4E9F4" w14:textId="2EA88E0F">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18"/>
                <w:szCs w:val="18"/>
                <w:lang w:val="en-GB"/>
              </w:rPr>
            </w:pPr>
            <w:r w:rsidRPr="2D5C399F" w:rsidR="4A8BA742">
              <w:rPr>
                <w:rFonts w:ascii="Calibri" w:hAnsi="Calibri" w:eastAsia="Calibri" w:cs="Calibri"/>
                <w:b w:val="0"/>
                <w:bCs w:val="0"/>
                <w:i w:val="0"/>
                <w:iCs w:val="0"/>
                <w:caps w:val="0"/>
                <w:smallCaps w:val="0"/>
                <w:noProof w:val="0"/>
                <w:color w:val="000000" w:themeColor="text1" w:themeTint="FF" w:themeShade="FF"/>
                <w:sz w:val="20"/>
                <w:szCs w:val="20"/>
                <w:lang w:val="en-GB"/>
              </w:rPr>
              <w:t>Students become more proficient with exam technique and effective planning for case study questions preparing them for the final written exam.</w:t>
            </w:r>
          </w:p>
          <w:p w:rsidR="00DA5DB0" w:rsidP="2D5C399F" w:rsidRDefault="00DA5DB0" w14:paraId="1E5DCA15" w14:textId="082FE717">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2E622D96">
              <w:rPr>
                <w:rFonts w:ascii="Calibri" w:hAnsi="Calibri" w:eastAsia="Calibri" w:cs="Calibri"/>
                <w:b w:val="0"/>
                <w:bCs w:val="0"/>
                <w:i w:val="0"/>
                <w:iCs w:val="0"/>
                <w:caps w:val="0"/>
                <w:smallCaps w:val="0"/>
                <w:noProof w:val="0"/>
                <w:color w:val="000000" w:themeColor="text1" w:themeTint="FF" w:themeShade="FF"/>
                <w:sz w:val="20"/>
                <w:szCs w:val="20"/>
                <w:lang w:val="en-GB"/>
              </w:rPr>
              <w:t>Students revisit safe and hygienic working practices and demonstrate this knowledge every practical lesson.</w:t>
            </w:r>
          </w:p>
          <w:p w:rsidR="00DA5DB0" w:rsidP="2D5C399F" w:rsidRDefault="00DA5DB0" w14:paraId="31798340" w14:textId="5BB51A1D">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00DA5DB0" w:rsidP="2D5C399F" w:rsidRDefault="00DA5DB0" w14:paraId="08B1E963" w14:textId="3011BAE2">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2E622D96">
              <w:rPr>
                <w:rFonts w:ascii="Calibri" w:hAnsi="Calibri" w:eastAsia="Calibri" w:cs="Calibri"/>
                <w:b w:val="0"/>
                <w:bCs w:val="0"/>
                <w:i w:val="0"/>
                <w:iCs w:val="0"/>
                <w:caps w:val="0"/>
                <w:smallCaps w:val="0"/>
                <w:noProof w:val="0"/>
                <w:color w:val="000000" w:themeColor="text1" w:themeTint="FF" w:themeShade="FF"/>
                <w:sz w:val="20"/>
                <w:szCs w:val="20"/>
                <w:lang w:val="en-GB"/>
              </w:rPr>
              <w:t>S</w:t>
            </w:r>
            <w:r w:rsidRPr="2D5C399F" w:rsidR="4A8BA74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tudents work independently to investigate a learner assignment brief </w:t>
            </w:r>
            <w:r w:rsidRPr="2D5C399F" w:rsidR="47513F8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and produce a detailed written report. </w:t>
            </w:r>
          </w:p>
          <w:p w:rsidR="00DA5DB0" w:rsidP="2D5C399F" w:rsidRDefault="00DA5DB0" w14:paraId="2A319BEE" w14:textId="47DFFD46">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00DA5DB0" w:rsidP="2D5C399F" w:rsidRDefault="00DA5DB0" w14:paraId="1D92C6CB" w14:textId="392662DC">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650DF986">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learn about the chemical structure of nutrients and how </w:t>
            </w:r>
            <w:r w:rsidRPr="2D5C399F" w:rsidR="2FFBD95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chemical and working properties of different foods are affected by food preparation and cooking processes. </w:t>
            </w:r>
          </w:p>
          <w:p w:rsidR="00DA5DB0" w:rsidP="2D5C399F" w:rsidRDefault="00DA5DB0" w14:paraId="4D75957E" w14:textId="49CDD265">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00DA5DB0" w:rsidP="2D5C399F" w:rsidRDefault="00DA5DB0" w14:paraId="1A5C27E9" w14:textId="76F39711">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462FE8D2">
              <w:rPr>
                <w:rFonts w:ascii="Calibri" w:hAnsi="Calibri" w:eastAsia="Calibri" w:cs="Calibri"/>
                <w:b w:val="0"/>
                <w:bCs w:val="0"/>
                <w:i w:val="0"/>
                <w:iCs w:val="0"/>
                <w:caps w:val="0"/>
                <w:smallCaps w:val="0"/>
                <w:noProof w:val="0"/>
                <w:color w:val="000000" w:themeColor="text1" w:themeTint="FF" w:themeShade="FF"/>
                <w:sz w:val="20"/>
                <w:szCs w:val="20"/>
                <w:lang w:val="en-GB"/>
              </w:rPr>
              <w:t>Students consider the importance of staying hydrated, water balance and effects of dehydration</w:t>
            </w:r>
            <w:r w:rsidRPr="2D5C399F" w:rsidR="73AAA30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
          <w:p w:rsidR="00DA5DB0" w:rsidP="2D5C399F" w:rsidRDefault="00DA5DB0" w14:paraId="60E02CAF" w14:textId="24D8E072">
            <w:pPr>
              <w:pStyle w:val="Normal"/>
              <w:cnfStyle w:val="000000100000" w:firstRow="0" w:lastRow="0" w:firstColumn="0" w:lastColumn="0" w:oddVBand="0" w:evenVBand="0" w:oddHBand="1" w:evenHBand="0" w:firstRowFirstColumn="0" w:firstRowLastColumn="0" w:lastRowFirstColumn="0" w:lastRowLastColumn="0"/>
              <w:rPr>
                <w:sz w:val="18"/>
                <w:szCs w:val="18"/>
              </w:rPr>
            </w:pPr>
          </w:p>
          <w:p w:rsidR="00DA5DB0" w:rsidP="2D5C399F" w:rsidRDefault="00DA5DB0" w14:paraId="672863A6" w14:textId="40C2656D">
            <w:pPr>
              <w:pStyle w:val="Normal"/>
              <w:cnfStyle w:val="000000100000" w:firstRow="0" w:lastRow="0" w:firstColumn="0" w:lastColumn="0" w:oddVBand="0" w:evenVBand="0" w:oddHBand="1" w:evenHBand="0" w:firstRowFirstColumn="0" w:firstRowLastColumn="0" w:lastRowFirstColumn="0" w:lastRowLastColumn="0"/>
              <w:rPr>
                <w:sz w:val="18"/>
                <w:szCs w:val="18"/>
              </w:rPr>
            </w:pPr>
            <w:r w:rsidRPr="2D5C399F" w:rsidR="5C251410">
              <w:rPr>
                <w:sz w:val="18"/>
                <w:szCs w:val="18"/>
              </w:rPr>
              <w:t xml:space="preserve">Students learn about the function of nutrients in growth and development within numerous body systems. </w:t>
            </w:r>
          </w:p>
          <w:p w:rsidR="00DA5DB0" w:rsidP="2D5C399F" w:rsidRDefault="00DA5DB0" w14:paraId="56D5CBAA" w14:textId="3B6DF232">
            <w:pPr>
              <w:pStyle w:val="Normal"/>
              <w:cnfStyle w:val="000000100000" w:firstRow="0" w:lastRow="0" w:firstColumn="0" w:lastColumn="0" w:oddVBand="0" w:evenVBand="0" w:oddHBand="1" w:evenHBand="0" w:firstRowFirstColumn="0" w:firstRowLastColumn="0" w:lastRowFirstColumn="0" w:lastRowLastColumn="0"/>
              <w:rPr>
                <w:sz w:val="18"/>
                <w:szCs w:val="18"/>
              </w:rPr>
            </w:pPr>
          </w:p>
          <w:p w:rsidR="00DA5DB0" w:rsidP="2D5C399F" w:rsidRDefault="00DA5DB0" w14:paraId="3278EF65" w14:textId="1C3497AD">
            <w:pPr>
              <w:pStyle w:val="Normal"/>
              <w:cnfStyle w:val="000000100000" w:firstRow="0" w:lastRow="0" w:firstColumn="0" w:lastColumn="0" w:oddVBand="0" w:evenVBand="0" w:oddHBand="1" w:evenHBand="0" w:firstRowFirstColumn="0" w:firstRowLastColumn="0" w:lastRowFirstColumn="0" w:lastRowLastColumn="0"/>
              <w:rPr>
                <w:sz w:val="18"/>
                <w:szCs w:val="18"/>
              </w:rPr>
            </w:pPr>
            <w:r w:rsidRPr="2D5C399F" w:rsidR="1AC9F942">
              <w:rPr>
                <w:sz w:val="18"/>
                <w:szCs w:val="18"/>
              </w:rPr>
              <w:t xml:space="preserve">Students explore the function of nutrients in energy production. </w:t>
            </w:r>
          </w:p>
          <w:p w:rsidR="00DA5DB0" w:rsidP="2D5C399F" w:rsidRDefault="00DA5DB0" w14:paraId="1F0FB1FD" w14:textId="3DAD8EE9">
            <w:pPr>
              <w:pStyle w:val="Normal"/>
              <w:cnfStyle w:val="000000100000" w:firstRow="0" w:lastRow="0" w:firstColumn="0" w:lastColumn="0" w:oddVBand="0" w:evenVBand="0" w:oddHBand="1" w:evenHBand="0" w:firstRowFirstColumn="0" w:firstRowLastColumn="0" w:lastRowFirstColumn="0" w:lastRowLastColumn="0"/>
              <w:rPr>
                <w:sz w:val="18"/>
                <w:szCs w:val="18"/>
              </w:rPr>
            </w:pPr>
          </w:p>
          <w:p w:rsidR="00DA5DB0" w:rsidP="2D5C399F" w:rsidRDefault="00DA5DB0" w14:paraId="7C81CB13" w14:textId="3DD2CF11">
            <w:pPr>
              <w:pStyle w:val="Normal"/>
              <w:cnfStyle w:val="000000100000" w:firstRow="0" w:lastRow="0" w:firstColumn="0" w:lastColumn="0" w:oddVBand="0" w:evenVBand="0" w:oddHBand="1" w:evenHBand="0" w:firstRowFirstColumn="0" w:firstRowLastColumn="0" w:lastRowFirstColumn="0" w:lastRowLastColumn="0"/>
              <w:rPr>
                <w:sz w:val="18"/>
                <w:szCs w:val="18"/>
              </w:rPr>
            </w:pPr>
            <w:r w:rsidRPr="2D5C399F" w:rsidR="1AC9F942">
              <w:rPr>
                <w:sz w:val="18"/>
                <w:szCs w:val="18"/>
              </w:rPr>
              <w:t xml:space="preserve">Students understand how to measure metabolic rate </w:t>
            </w:r>
            <w:r w:rsidRPr="2D5C399F" w:rsidR="1AC9F942">
              <w:rPr>
                <w:sz w:val="18"/>
                <w:szCs w:val="18"/>
              </w:rPr>
              <w:t>and</w:t>
            </w:r>
            <w:r w:rsidRPr="2D5C399F" w:rsidR="1AC9F942">
              <w:rPr>
                <w:sz w:val="18"/>
                <w:szCs w:val="18"/>
              </w:rPr>
              <w:t xml:space="preserve"> the factors that affect it. </w:t>
            </w:r>
          </w:p>
          <w:p w:rsidR="00DA5DB0" w:rsidP="2D5C399F" w:rsidRDefault="00DA5DB0" w14:paraId="16B60935" w14:textId="54439448">
            <w:pPr>
              <w:pStyle w:val="Normal"/>
              <w:cnfStyle w:val="000000100000" w:firstRow="0" w:lastRow="0" w:firstColumn="0" w:lastColumn="0" w:oddVBand="0" w:evenVBand="0" w:oddHBand="1" w:evenHBand="0" w:firstRowFirstColumn="0" w:firstRowLastColumn="0" w:lastRowFirstColumn="0" w:lastRowLastColumn="0"/>
              <w:rPr>
                <w:sz w:val="18"/>
                <w:szCs w:val="18"/>
              </w:rPr>
            </w:pPr>
          </w:p>
          <w:p w:rsidR="00DA5DB0" w:rsidP="2D5C399F" w:rsidRDefault="00DA5DB0" w14:paraId="28832E16" w14:textId="039ACB37">
            <w:pPr>
              <w:pStyle w:val="Normal"/>
              <w:cnfStyle w:val="000000100000" w:firstRow="0" w:lastRow="0" w:firstColumn="0" w:lastColumn="0" w:oddVBand="0" w:evenVBand="0" w:oddHBand="1" w:evenHBand="0" w:firstRowFirstColumn="0" w:firstRowLastColumn="0" w:lastRowFirstColumn="0" w:lastRowLastColumn="0"/>
              <w:rPr>
                <w:sz w:val="18"/>
                <w:szCs w:val="18"/>
              </w:rPr>
            </w:pPr>
            <w:r w:rsidRPr="2D5C399F" w:rsidR="756A8116">
              <w:rPr>
                <w:sz w:val="18"/>
                <w:szCs w:val="18"/>
              </w:rPr>
              <w:t xml:space="preserve">Students revisit the term ‘energy balance’ and explain how this can contribute to weight gain or loss. </w:t>
            </w:r>
          </w:p>
          <w:p w:rsidR="00DA5DB0" w:rsidP="2D5C399F" w:rsidRDefault="00DA5DB0" w14:paraId="59336936" w14:textId="1864CC7B">
            <w:pPr>
              <w:pStyle w:val="Normal"/>
              <w:cnfStyle w:val="000000100000" w:firstRow="0" w:lastRow="0" w:firstColumn="0" w:lastColumn="0" w:oddVBand="0" w:evenVBand="0" w:oddHBand="1" w:evenHBand="0" w:firstRowFirstColumn="0" w:firstRowLastColumn="0" w:lastRowFirstColumn="0" w:lastRowLastColumn="0"/>
              <w:rPr>
                <w:sz w:val="18"/>
                <w:szCs w:val="18"/>
              </w:rPr>
            </w:pPr>
          </w:p>
          <w:p w:rsidR="00DA5DB0" w:rsidP="2D5C399F" w:rsidRDefault="00DA5DB0" w14:paraId="10C630E1" w14:textId="77777777">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To be able to produce the following dishes:</w:t>
            </w:r>
          </w:p>
          <w:p w:rsidR="00DA5DB0" w:rsidP="2D5C399F" w:rsidRDefault="00DA5DB0" w14:paraId="7538441A" w14:textId="77777777">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Chicken Kiev</w:t>
            </w:r>
          </w:p>
          <w:p w:rsidR="00DA5DB0" w:rsidP="2D5C399F" w:rsidRDefault="00DA5DB0" w14:paraId="50DF6F76" w14:textId="41A86DBF">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Chocolate Tart</w:t>
            </w:r>
          </w:p>
          <w:p w:rsidR="00DA5DB0" w:rsidP="2D5C399F" w:rsidRDefault="00DA5DB0" w14:paraId="7587143F" w14:textId="0F8D4130">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Fresh Ravioli</w:t>
            </w:r>
          </w:p>
          <w:p w:rsidR="00DA5DB0" w:rsidP="2D5C399F" w:rsidRDefault="00DA5DB0" w14:paraId="390A8E6D" w14:textId="0721FA7F">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Scotch Eggs/Arancini</w:t>
            </w:r>
          </w:p>
          <w:p w:rsidR="00DA5DB0" w:rsidP="2D5C399F" w:rsidRDefault="00DA5DB0" w14:paraId="3D9398DA" w14:textId="3998A093">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Terrine</w:t>
            </w:r>
          </w:p>
          <w:p w:rsidR="00DA5DB0" w:rsidP="2D5C399F" w:rsidRDefault="00DA5DB0" w14:paraId="2F550776" w14:textId="2B4354A4">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Pate</w:t>
            </w:r>
          </w:p>
          <w:p w:rsidR="00DA5DB0" w:rsidP="2D5C399F" w:rsidRDefault="00DA5DB0" w14:paraId="5112D41F"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Pr="00FC2FAB" w:rsidR="00DA5DB0" w:rsidP="2D5C399F" w:rsidRDefault="00DA5DB0" w14:paraId="111FC988" w14:textId="2E6E19C5">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242" w:type="dxa"/>
            <w:tcMar/>
          </w:tcPr>
          <w:p w:rsidR="7B70F693" w:rsidP="2D5C399F" w:rsidRDefault="7B70F693" w14:paraId="2371F1CD" w14:textId="048BCA4D">
            <w:pPr>
              <w:rPr>
                <w:sz w:val="20"/>
                <w:szCs w:val="20"/>
              </w:rPr>
            </w:pPr>
            <w:proofErr w:type="spellStart"/>
            <w:r w:rsidRPr="2D5C399F" w:rsidR="7B70F693">
              <w:rPr>
                <w:sz w:val="20"/>
                <w:szCs w:val="20"/>
              </w:rPr>
              <w:t>Chapt</w:t>
            </w:r>
            <w:proofErr w:type="spellEnd"/>
            <w:r w:rsidRPr="2D5C399F" w:rsidR="7B70F693">
              <w:rPr>
                <w:sz w:val="20"/>
                <w:szCs w:val="20"/>
              </w:rPr>
              <w:t xml:space="preserve"> 6: Food production methods and their effects on nutrients</w:t>
            </w:r>
          </w:p>
          <w:p w:rsidR="476999FE" w:rsidP="2D5C399F" w:rsidRDefault="476999FE" w14:paraId="1A088C2B" w14:textId="0D2AF422">
            <w:pPr>
              <w:rPr>
                <w:sz w:val="20"/>
                <w:szCs w:val="20"/>
              </w:rPr>
            </w:pPr>
            <w:proofErr w:type="spellStart"/>
            <w:r w:rsidRPr="2D5C399F" w:rsidR="476999FE">
              <w:rPr>
                <w:sz w:val="20"/>
                <w:szCs w:val="20"/>
              </w:rPr>
              <w:t>Chapt</w:t>
            </w:r>
            <w:proofErr w:type="spellEnd"/>
            <w:r w:rsidRPr="2D5C399F" w:rsidR="476999FE">
              <w:rPr>
                <w:sz w:val="20"/>
                <w:szCs w:val="20"/>
              </w:rPr>
              <w:t xml:space="preserve"> 10: Analysis of diets</w:t>
            </w:r>
          </w:p>
          <w:p w:rsidR="476999FE" w:rsidP="2D5C399F" w:rsidRDefault="476999FE" w14:paraId="359D5753" w14:textId="48EBBDBC">
            <w:pPr>
              <w:rPr>
                <w:sz w:val="20"/>
                <w:szCs w:val="20"/>
              </w:rPr>
            </w:pPr>
            <w:proofErr w:type="spellStart"/>
            <w:r w:rsidRPr="2D5C399F" w:rsidR="476999FE">
              <w:rPr>
                <w:sz w:val="20"/>
                <w:szCs w:val="20"/>
              </w:rPr>
              <w:t>Chapt</w:t>
            </w:r>
            <w:proofErr w:type="spellEnd"/>
            <w:r w:rsidRPr="2D5C399F" w:rsidR="476999FE">
              <w:rPr>
                <w:sz w:val="20"/>
                <w:szCs w:val="20"/>
              </w:rPr>
              <w:t xml:space="preserve"> 12: Planning production of menus</w:t>
            </w:r>
          </w:p>
          <w:p w:rsidR="00DA5DB0" w:rsidP="2D5C399F" w:rsidRDefault="00DA5DB0" w14:paraId="5CF8FF70" w14:textId="02E8BB8A">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2D5C399F" w:rsidR="0C25288E">
              <w:rPr>
                <w:sz w:val="20"/>
                <w:szCs w:val="20"/>
              </w:rPr>
              <w:t>Chapt</w:t>
            </w:r>
            <w:proofErr w:type="spellEnd"/>
            <w:r w:rsidRPr="2D5C399F" w:rsidR="0C25288E">
              <w:rPr>
                <w:sz w:val="20"/>
                <w:szCs w:val="20"/>
              </w:rPr>
              <w:t xml:space="preserve"> 17: Advanced presentation skills (internal assessment)</w:t>
            </w:r>
          </w:p>
          <w:p w:rsidRPr="00FC2FAB" w:rsidR="00DA5DB0" w:rsidP="2D5C399F" w:rsidRDefault="00DA5DB0" w14:paraId="1F6E0A30" w14:textId="2C2725E5">
            <w:pPr>
              <w:pStyle w:val="Normal"/>
              <w:cnfStyle w:val="000000100000" w:firstRow="0" w:lastRow="0" w:firstColumn="0" w:lastColumn="0" w:oddVBand="0" w:evenVBand="0" w:oddHBand="1" w:evenHBand="0" w:firstRowFirstColumn="0" w:firstRowLastColumn="0" w:lastRowFirstColumn="0" w:lastRowLastColumn="0"/>
              <w:rPr>
                <w:sz w:val="20"/>
                <w:szCs w:val="20"/>
              </w:rPr>
            </w:pPr>
            <w:proofErr w:type="gramStart"/>
            <w:proofErr w:type="gramEnd"/>
            <w:proofErr w:type="spellStart"/>
            <w:proofErr w:type="spellEnd"/>
          </w:p>
          <w:p w:rsidRPr="00FC2FAB" w:rsidR="00DA5DB0" w:rsidP="2D5C399F" w:rsidRDefault="00DA5DB0" w14:paraId="6D0421AB" w14:textId="14939ADB">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5C3A0466">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work independently to investigate a learner assignment brief and produce a detailed written report, producing a specialist menu </w:t>
            </w:r>
            <w:r w:rsidRPr="2D5C399F" w:rsidR="35AA12B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in preparation for the final practical exam. </w:t>
            </w:r>
          </w:p>
          <w:p w:rsidRPr="00FC2FAB" w:rsidR="00DA5DB0" w:rsidP="2D5C399F" w:rsidRDefault="00DA5DB0" w14:paraId="35F86118" w14:textId="26F3EA3D">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3638B6E4">
              <w:rPr>
                <w:rFonts w:ascii="Calibri" w:hAnsi="Calibri" w:eastAsia="Calibri" w:cs="Calibri"/>
                <w:b w:val="0"/>
                <w:bCs w:val="0"/>
                <w:i w:val="0"/>
                <w:iCs w:val="0"/>
                <w:caps w:val="0"/>
                <w:smallCaps w:val="0"/>
                <w:noProof w:val="0"/>
                <w:color w:val="000000" w:themeColor="text1" w:themeTint="FF" w:themeShade="FF"/>
                <w:sz w:val="20"/>
                <w:szCs w:val="20"/>
                <w:lang w:val="en-GB"/>
              </w:rPr>
              <w:t>Students revisit safe and hygienic working practices and demonstrate this knowledge every practical lesson.</w:t>
            </w:r>
          </w:p>
          <w:p w:rsidRPr="00FC2FAB" w:rsidR="00DA5DB0" w:rsidP="2D5C399F" w:rsidRDefault="00DA5DB0" w14:paraId="0A207D47" w14:textId="5710FB7A">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FC2FAB" w:rsidR="00DA5DB0" w:rsidP="2D5C399F" w:rsidRDefault="00DA5DB0" w14:paraId="60304257" w14:textId="777CAF61">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40E3F1E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explore the effects of processing and cooking on nutrient stability. </w:t>
            </w:r>
          </w:p>
          <w:p w:rsidRPr="00FC2FAB" w:rsidR="00DA5DB0" w:rsidP="2D5C399F" w:rsidRDefault="00DA5DB0" w14:paraId="0052D716" w14:textId="73524F26">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FC2FAB" w:rsidR="00DA5DB0" w:rsidP="2D5C399F" w:rsidRDefault="00DA5DB0" w14:paraId="70936245" w14:textId="115CA9F4">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40E3F1E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deepen knowledge of changes which occur to the structure of </w:t>
            </w:r>
            <w:r w:rsidRPr="2D5C399F" w:rsidR="7106A89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macronutrients as a result of different heat, acid or mechanical action. </w:t>
            </w:r>
          </w:p>
          <w:p w:rsidRPr="00FC2FAB" w:rsidR="00DA5DB0" w:rsidP="2D5C399F" w:rsidRDefault="00DA5DB0" w14:paraId="32FCA85A" w14:textId="4C7AABCD">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FC2FAB" w:rsidR="00DA5DB0" w:rsidP="2D5C399F" w:rsidRDefault="00DA5DB0" w14:paraId="2CF11FEE" w14:textId="156925ED">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7106A89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summarise the effects of cooking methods on </w:t>
            </w:r>
            <w:r w:rsidRPr="2D5C399F" w:rsidR="7106A895">
              <w:rPr>
                <w:rFonts w:ascii="Calibri" w:hAnsi="Calibri" w:eastAsia="Calibri" w:cs="Calibri"/>
                <w:b w:val="0"/>
                <w:bCs w:val="0"/>
                <w:i w:val="0"/>
                <w:iCs w:val="0"/>
                <w:caps w:val="0"/>
                <w:smallCaps w:val="0"/>
                <w:noProof w:val="0"/>
                <w:color w:val="000000" w:themeColor="text1" w:themeTint="FF" w:themeShade="FF"/>
                <w:sz w:val="20"/>
                <w:szCs w:val="20"/>
                <w:lang w:val="en-GB"/>
              </w:rPr>
              <w:t>nutrients</w:t>
            </w:r>
            <w:r w:rsidRPr="2D5C399F" w:rsidR="7106A89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
          <w:p w:rsidRPr="00FC2FAB" w:rsidR="00DA5DB0" w:rsidP="2D5C399F" w:rsidRDefault="00DA5DB0" w14:paraId="72BF2D4B" w14:textId="730B0AB9">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FC2FAB" w:rsidR="00DA5DB0" w:rsidP="2D5C399F" w:rsidRDefault="00DA5DB0" w14:paraId="2D8EA5DB" w14:textId="3FA6816A">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7106A89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explore food preservation methods and consider how these extend shelf-life of foods and provide nutrient </w:t>
            </w:r>
            <w:r w:rsidRPr="2D5C399F" w:rsidR="7CD2A17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stability. </w:t>
            </w:r>
          </w:p>
          <w:p w:rsidRPr="00FC2FAB" w:rsidR="00DA5DB0" w:rsidP="2D5C399F" w:rsidRDefault="00DA5DB0" w14:paraId="09B726A0" w14:textId="2AA252E5">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FC2FAB" w:rsidR="00DA5DB0" w:rsidP="2D5C399F" w:rsidRDefault="00DA5DB0" w14:paraId="346E7EA0" w14:textId="56C00D1F">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0D97D0C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revisit the </w:t>
            </w:r>
            <w:proofErr w:type="spellStart"/>
            <w:r w:rsidRPr="2D5C399F" w:rsidR="0D97D0C1">
              <w:rPr>
                <w:rFonts w:ascii="Calibri" w:hAnsi="Calibri" w:eastAsia="Calibri" w:cs="Calibri"/>
                <w:b w:val="0"/>
                <w:bCs w:val="0"/>
                <w:i w:val="0"/>
                <w:iCs w:val="0"/>
                <w:caps w:val="0"/>
                <w:smallCaps w:val="0"/>
                <w:noProof w:val="0"/>
                <w:color w:val="000000" w:themeColor="text1" w:themeTint="FF" w:themeShade="FF"/>
                <w:sz w:val="20"/>
                <w:szCs w:val="20"/>
                <w:lang w:val="en-GB"/>
              </w:rPr>
              <w:t>eatwell</w:t>
            </w:r>
            <w:proofErr w:type="spellEnd"/>
            <w:r w:rsidRPr="2D5C399F" w:rsidR="0D97D0C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plate and government dietary guidelines </w:t>
            </w:r>
            <w:r w:rsidRPr="2D5C399F" w:rsidR="2EC9904A">
              <w:rPr>
                <w:rFonts w:ascii="Calibri" w:hAnsi="Calibri" w:eastAsia="Calibri" w:cs="Calibri"/>
                <w:b w:val="0"/>
                <w:bCs w:val="0"/>
                <w:i w:val="0"/>
                <w:iCs w:val="0"/>
                <w:caps w:val="0"/>
                <w:smallCaps w:val="0"/>
                <w:noProof w:val="0"/>
                <w:color w:val="000000" w:themeColor="text1" w:themeTint="FF" w:themeShade="FF"/>
                <w:sz w:val="20"/>
                <w:szCs w:val="20"/>
                <w:lang w:val="en-GB"/>
              </w:rPr>
              <w:t>applying</w:t>
            </w:r>
            <w:r w:rsidRPr="2D5C399F" w:rsidR="0D97D0C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this </w:t>
            </w:r>
            <w:r w:rsidRPr="2D5C399F" w:rsidR="03F2B45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information when suggesting specialist diets for different consumers.  </w:t>
            </w:r>
          </w:p>
          <w:p w:rsidRPr="00FC2FAB" w:rsidR="00DA5DB0" w:rsidP="697A29BF" w:rsidRDefault="00DA5DB0" w14:paraId="34310752" w14:textId="67163D6D">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697A29BF" w:rsidR="49E0A989">
              <w:rPr>
                <w:sz w:val="20"/>
                <w:szCs w:val="20"/>
              </w:rPr>
              <w:t>Recipes</w:t>
            </w:r>
          </w:p>
          <w:p w:rsidRPr="00FC2FAB" w:rsidR="00DA5DB0" w:rsidP="697A29BF" w:rsidRDefault="00DA5DB0" w14:paraId="7DE6F5B4" w14:textId="4A140FC3">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697A29BF" w:rsidR="49E0A989">
              <w:rPr>
                <w:sz w:val="20"/>
                <w:szCs w:val="20"/>
              </w:rPr>
              <w:t>Tray</w:t>
            </w:r>
            <w:r w:rsidRPr="697A29BF" w:rsidR="0F58CEEF">
              <w:rPr>
                <w:sz w:val="20"/>
                <w:szCs w:val="20"/>
              </w:rPr>
              <w:t xml:space="preserve"> bake chicken</w:t>
            </w:r>
          </w:p>
          <w:p w:rsidRPr="00FC2FAB" w:rsidR="00DA5DB0" w:rsidP="697A29BF" w:rsidRDefault="00DA5DB0" w14:paraId="4A789612" w14:textId="28C24E78">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697A29BF" w:rsidR="0F58CEEF">
              <w:rPr>
                <w:sz w:val="20"/>
                <w:szCs w:val="20"/>
              </w:rPr>
              <w:t>Dutch apple cake</w:t>
            </w:r>
          </w:p>
          <w:p w:rsidRPr="00FC2FAB" w:rsidR="00DA5DB0" w:rsidP="697A29BF" w:rsidRDefault="00DA5DB0" w14:paraId="406DC14B" w14:textId="4AE5D150">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697A29BF" w:rsidR="0F58CEEF">
              <w:rPr>
                <w:sz w:val="20"/>
                <w:szCs w:val="20"/>
              </w:rPr>
              <w:t xml:space="preserve">Salmon </w:t>
            </w:r>
            <w:proofErr w:type="spellStart"/>
            <w:r w:rsidRPr="697A29BF" w:rsidR="0F58CEEF">
              <w:rPr>
                <w:sz w:val="20"/>
                <w:szCs w:val="20"/>
              </w:rPr>
              <w:t>en</w:t>
            </w:r>
            <w:proofErr w:type="spellEnd"/>
            <w:r w:rsidRPr="697A29BF" w:rsidR="0F58CEEF">
              <w:rPr>
                <w:sz w:val="20"/>
                <w:szCs w:val="20"/>
              </w:rPr>
              <w:t xml:space="preserve"> croute</w:t>
            </w:r>
          </w:p>
          <w:p w:rsidRPr="00FC2FAB" w:rsidR="00DA5DB0" w:rsidP="697A29BF" w:rsidRDefault="00DA5DB0" w14:paraId="6BFEDE31" w14:textId="120EAC1C">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697A29BF" w:rsidR="0F58CEEF">
              <w:rPr>
                <w:sz w:val="20"/>
                <w:szCs w:val="20"/>
              </w:rPr>
              <w:t>Chocolate orange shortcake</w:t>
            </w:r>
          </w:p>
          <w:p w:rsidRPr="00FC2FAB" w:rsidR="00DA5DB0" w:rsidP="697A29BF" w:rsidRDefault="00DA5DB0" w14:paraId="7CC15607" w14:textId="48C108D7">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697A29BF" w:rsidR="0F58CEEF">
              <w:rPr>
                <w:sz w:val="20"/>
                <w:szCs w:val="20"/>
              </w:rPr>
              <w:t>Chicken portioning (free recipe)</w:t>
            </w:r>
          </w:p>
          <w:p w:rsidRPr="00FC2FAB" w:rsidR="00DA5DB0" w:rsidP="697A29BF" w:rsidRDefault="00DA5DB0" w14:paraId="3BEC4629" w14:textId="1A0BC66C">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697A29BF" w:rsidR="77151387">
              <w:rPr>
                <w:sz w:val="20"/>
                <w:szCs w:val="20"/>
              </w:rPr>
              <w:t xml:space="preserve">Sauces </w:t>
            </w:r>
            <w:r w:rsidRPr="697A29BF" w:rsidR="77151387">
              <w:rPr>
                <w:sz w:val="20"/>
                <w:szCs w:val="20"/>
              </w:rPr>
              <w:t>velouté</w:t>
            </w:r>
            <w:r w:rsidRPr="697A29BF" w:rsidR="77151387">
              <w:rPr>
                <w:sz w:val="20"/>
                <w:szCs w:val="20"/>
              </w:rPr>
              <w:t>, hollandaise,</w:t>
            </w:r>
          </w:p>
          <w:p w:rsidRPr="00FC2FAB" w:rsidR="00DA5DB0" w:rsidP="2D5C399F" w:rsidRDefault="00DA5DB0" w14:paraId="0B833097" w14:textId="28778CFA">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697A29BF" w:rsidR="77151387">
              <w:rPr>
                <w:sz w:val="20"/>
                <w:szCs w:val="20"/>
              </w:rPr>
              <w:t>Mayonnaise</w:t>
            </w:r>
          </w:p>
        </w:tc>
        <w:tc>
          <w:tcPr>
            <w:cnfStyle w:val="000000000000" w:firstRow="0" w:lastRow="0" w:firstColumn="0" w:lastColumn="0" w:oddVBand="0" w:evenVBand="0" w:oddHBand="0" w:evenHBand="0" w:firstRowFirstColumn="0" w:firstRowLastColumn="0" w:lastRowFirstColumn="0" w:lastRowLastColumn="0"/>
            <w:tcW w:w="2755" w:type="dxa"/>
            <w:tcMar/>
          </w:tcPr>
          <w:p w:rsidR="34AFE793" w:rsidP="2D5C399F" w:rsidRDefault="34AFE793" w14:paraId="6A840FD9" w14:textId="312C5F5E">
            <w:pPr>
              <w:spacing w:after="200" w:line="276" w:lineRule="auto"/>
            </w:pPr>
            <w:r w:rsidRPr="2D5C399F" w:rsidR="34AFE79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revisit exam technique and effective planning for free response and case </w:t>
            </w:r>
            <w:r w:rsidRPr="2D5C399F" w:rsidR="34AFE793">
              <w:rPr>
                <w:rFonts w:ascii="Calibri" w:hAnsi="Calibri" w:eastAsia="Calibri" w:cs="Calibri"/>
                <w:b w:val="0"/>
                <w:bCs w:val="0"/>
                <w:i w:val="0"/>
                <w:iCs w:val="0"/>
                <w:caps w:val="0"/>
                <w:smallCaps w:val="0"/>
                <w:noProof w:val="0"/>
                <w:color w:val="000000" w:themeColor="text1" w:themeTint="FF" w:themeShade="FF"/>
                <w:sz w:val="20"/>
                <w:szCs w:val="20"/>
                <w:lang w:val="en-GB"/>
              </w:rPr>
              <w:t>study length</w:t>
            </w:r>
            <w:r w:rsidRPr="2D5C399F" w:rsidR="34AFE79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questions preparing them for the final written exam (every theory lesson). </w:t>
            </w:r>
            <w:r w:rsidRPr="2D5C399F" w:rsidR="34AFE793">
              <w:rPr>
                <w:rFonts w:ascii="Calibri" w:hAnsi="Calibri" w:eastAsia="Calibri" w:cs="Calibri"/>
                <w:noProof w:val="0"/>
                <w:sz w:val="18"/>
                <w:szCs w:val="18"/>
                <w:lang w:val="en-GB"/>
              </w:rPr>
              <w:t xml:space="preserve"> </w:t>
            </w:r>
          </w:p>
          <w:p w:rsidR="3F3CD7C6" w:rsidP="2D5C399F" w:rsidRDefault="3F3CD7C6" w14:paraId="30677BB0" w14:textId="30A3AD5E">
            <w:pPr>
              <w:pStyle w:val="Normal"/>
              <w:rPr>
                <w:sz w:val="18"/>
                <w:szCs w:val="18"/>
              </w:rPr>
            </w:pPr>
            <w:r w:rsidRPr="2D5C399F" w:rsidR="3F3CD7C6">
              <w:rPr>
                <w:sz w:val="18"/>
                <w:szCs w:val="18"/>
              </w:rPr>
              <w:t xml:space="preserve">Students produce a detailed time plan outlining the menu they will produce in the final practical exam. </w:t>
            </w:r>
          </w:p>
          <w:p w:rsidR="2D5C399F" w:rsidP="2D5C399F" w:rsidRDefault="2D5C399F" w14:paraId="030FC715" w14:textId="25B1CFBB">
            <w:pPr>
              <w:pStyle w:val="Normal"/>
              <w:rPr>
                <w:sz w:val="18"/>
                <w:szCs w:val="18"/>
              </w:rPr>
            </w:pPr>
          </w:p>
          <w:p w:rsidR="3F3CD7C6" w:rsidP="2D5C399F" w:rsidRDefault="3F3CD7C6" w14:paraId="73318082" w14:textId="7762884B">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3F3CD7C6">
              <w:rPr>
                <w:rFonts w:ascii="Calibri" w:hAnsi="Calibri" w:eastAsia="Calibri" w:cs="Calibri"/>
                <w:b w:val="0"/>
                <w:bCs w:val="0"/>
                <w:i w:val="0"/>
                <w:iCs w:val="0"/>
                <w:caps w:val="0"/>
                <w:smallCaps w:val="0"/>
                <w:noProof w:val="0"/>
                <w:color w:val="000000" w:themeColor="text1" w:themeTint="FF" w:themeShade="FF"/>
                <w:sz w:val="20"/>
                <w:szCs w:val="20"/>
                <w:lang w:val="en-GB"/>
              </w:rPr>
              <w:t>Students prepare and conduct an interview summarising what they have evidenced in the written report as part of the internal assessment.</w:t>
            </w:r>
          </w:p>
          <w:p w:rsidR="2D5C399F" w:rsidP="2D5C399F" w:rsidRDefault="2D5C399F" w14:paraId="5A5E1752" w14:textId="0883791B">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p>
          <w:p w:rsidR="2D58BA52" w:rsidP="2D5C399F" w:rsidRDefault="2D58BA52" w14:paraId="1FDAFF91" w14:textId="649E0AC6">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2D58BA52">
              <w:rPr>
                <w:rFonts w:ascii="Calibri" w:hAnsi="Calibri" w:eastAsia="Calibri" w:cs="Calibri"/>
                <w:b w:val="0"/>
                <w:bCs w:val="0"/>
                <w:i w:val="0"/>
                <w:iCs w:val="0"/>
                <w:caps w:val="0"/>
                <w:smallCaps w:val="0"/>
                <w:noProof w:val="0"/>
                <w:color w:val="000000" w:themeColor="text1" w:themeTint="FF" w:themeShade="FF"/>
                <w:sz w:val="20"/>
                <w:szCs w:val="20"/>
                <w:lang w:val="en-GB"/>
              </w:rPr>
              <w:t>Students revisit safe and hygienic working practices and demonstrate this knowledge every practical lesson.</w:t>
            </w:r>
          </w:p>
          <w:p w:rsidR="2D5C399F" w:rsidP="2D5C399F" w:rsidRDefault="2D5C399F" w14:paraId="5BD6E247" w14:textId="5F408794">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p>
          <w:p w:rsidR="2D5C399F" w:rsidP="2D5C399F" w:rsidRDefault="2D5C399F" w14:paraId="224AE8CD" w14:textId="52124A44">
            <w:pPr>
              <w:pStyle w:val="Normal"/>
              <w:rPr>
                <w:sz w:val="18"/>
                <w:szCs w:val="18"/>
              </w:rPr>
            </w:pPr>
          </w:p>
          <w:p w:rsidR="3F3CD7C6" w:rsidP="2D5C399F" w:rsidRDefault="3F3CD7C6" w14:paraId="0DD2DA53" w14:textId="5378A45C">
            <w:pPr>
              <w:pStyle w:val="Normal"/>
              <w:ind w:left="0"/>
              <w:rPr>
                <w:sz w:val="18"/>
                <w:szCs w:val="18"/>
              </w:rPr>
            </w:pPr>
            <w:r w:rsidRPr="2D5C399F" w:rsidR="3F3CD7C6">
              <w:rPr>
                <w:sz w:val="18"/>
                <w:szCs w:val="18"/>
              </w:rPr>
              <w:t xml:space="preserve">Students independently select a menu to prepare and present at the 3.5 hr practical exam. </w:t>
            </w:r>
          </w:p>
          <w:p w:rsidR="2D5C399F" w:rsidP="2D5C399F" w:rsidRDefault="2D5C399F" w14:paraId="707916D1" w14:textId="02545AD8">
            <w:pPr>
              <w:pStyle w:val="Normal"/>
              <w:rPr>
                <w:sz w:val="18"/>
                <w:szCs w:val="18"/>
              </w:rPr>
            </w:pPr>
            <w:r w:rsidRPr="697A29BF" w:rsidR="09B33D31">
              <w:rPr>
                <w:sz w:val="18"/>
                <w:szCs w:val="18"/>
              </w:rPr>
              <w:t>Coursework to be finished and updated</w:t>
            </w:r>
          </w:p>
          <w:p w:rsidR="09B33D31" w:rsidP="697A29BF" w:rsidRDefault="09B33D31" w14:paraId="1358DC5F" w14:textId="04D1099A">
            <w:pPr>
              <w:pStyle w:val="Normal"/>
              <w:rPr>
                <w:sz w:val="18"/>
                <w:szCs w:val="18"/>
              </w:rPr>
            </w:pPr>
            <w:r w:rsidRPr="697A29BF" w:rsidR="09B33D31">
              <w:rPr>
                <w:sz w:val="18"/>
                <w:szCs w:val="18"/>
              </w:rPr>
              <w:t xml:space="preserve"> </w:t>
            </w:r>
          </w:p>
          <w:p w:rsidR="00DA5DB0" w:rsidP="2D5C399F" w:rsidRDefault="00DA5DB0" w14:paraId="27A02286" w14:textId="77777777">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Eating Patterns</w:t>
            </w:r>
          </w:p>
          <w:p w:rsidR="00DA5DB0" w:rsidP="2D5C399F" w:rsidRDefault="00DA5DB0" w14:paraId="739DA118" w14:textId="77777777">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Dietary guidelines</w:t>
            </w:r>
          </w:p>
          <w:p w:rsidR="00DA5DB0" w:rsidP="2D5C399F" w:rsidRDefault="00DA5DB0" w14:paraId="1A3C54C7" w14:textId="77777777">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Sustainable Diets</w:t>
            </w:r>
          </w:p>
          <w:p w:rsidR="00DA5DB0" w:rsidP="2D5C399F" w:rsidRDefault="00DA5DB0" w14:paraId="39128DA2" w14:textId="77777777">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Fitness for purpose of different diets</w:t>
            </w:r>
          </w:p>
          <w:p w:rsidR="00DA5DB0" w:rsidP="2D5C399F" w:rsidRDefault="00DA5DB0" w14:paraId="7C8962AB" w14:textId="77777777">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Whole foods plant based</w:t>
            </w:r>
          </w:p>
          <w:p w:rsidR="00DA5DB0" w:rsidP="2D5C399F" w:rsidRDefault="00DA5DB0" w14:paraId="75977978" w14:textId="77777777">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2D5C399F" w:rsidR="00DA5DB0">
              <w:rPr>
                <w:sz w:val="20"/>
                <w:szCs w:val="20"/>
              </w:rPr>
              <w:t>Lacto</w:t>
            </w:r>
            <w:proofErr w:type="spellEnd"/>
            <w:r w:rsidRPr="2D5C399F" w:rsidR="00DA5DB0">
              <w:rPr>
                <w:sz w:val="20"/>
                <w:szCs w:val="20"/>
              </w:rPr>
              <w:t xml:space="preserve"> </w:t>
            </w:r>
            <w:proofErr w:type="spellStart"/>
            <w:r w:rsidRPr="2D5C399F" w:rsidR="00DA5DB0">
              <w:rPr>
                <w:sz w:val="20"/>
                <w:szCs w:val="20"/>
              </w:rPr>
              <w:t>ovo</w:t>
            </w:r>
            <w:proofErr w:type="spellEnd"/>
            <w:r w:rsidRPr="2D5C399F" w:rsidR="00DA5DB0">
              <w:rPr>
                <w:sz w:val="20"/>
                <w:szCs w:val="20"/>
              </w:rPr>
              <w:t xml:space="preserve"> vegetarian</w:t>
            </w:r>
          </w:p>
          <w:p w:rsidR="00DA5DB0" w:rsidP="2D5C399F" w:rsidRDefault="00DA5DB0" w14:paraId="77FD52E6" w14:textId="77777777">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Low carb diets</w:t>
            </w:r>
          </w:p>
          <w:p w:rsidR="00DA5DB0" w:rsidP="2D5C399F" w:rsidRDefault="00DA5DB0" w14:paraId="6B0052A1" w14:textId="467A4F95">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Menu Planning</w:t>
            </w:r>
          </w:p>
          <w:p w:rsidR="00DA5DB0" w:rsidP="2D5C399F" w:rsidRDefault="00DA5DB0" w14:paraId="5D4BEAA2" w14:textId="509F547D">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Interpreting recipes for complex menus</w:t>
            </w:r>
          </w:p>
          <w:p w:rsidR="00DA5DB0" w:rsidP="2D5C399F" w:rsidRDefault="00DA5DB0" w14:paraId="0B791821" w14:textId="09063949">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sz w:val="18"/>
                <w:szCs w:val="18"/>
              </w:rPr>
            </w:pPr>
            <w:r w:rsidRPr="697A29BF" w:rsidR="00DA5DB0">
              <w:rPr>
                <w:sz w:val="20"/>
                <w:szCs w:val="20"/>
              </w:rPr>
              <w:t xml:space="preserve">Analysing a </w:t>
            </w:r>
            <w:r w:rsidRPr="697A29BF" w:rsidR="3DD590D4">
              <w:rPr>
                <w:sz w:val="20"/>
                <w:szCs w:val="20"/>
              </w:rPr>
              <w:t>menu</w:t>
            </w:r>
          </w:p>
          <w:p w:rsidR="00DA5DB0" w:rsidP="697A29BF" w:rsidRDefault="00DA5DB0" w14:paraId="7480531C" w14:textId="3C67D2FC">
            <w:pPr>
              <w:cnfStyle w:val="000000100000" w:firstRow="0" w:lastRow="0" w:firstColumn="0" w:lastColumn="0" w:oddVBand="0" w:evenVBand="0" w:oddHBand="1" w:evenHBand="0" w:firstRowFirstColumn="0" w:firstRowLastColumn="0" w:lastRowFirstColumn="0" w:lastRowLastColumn="0"/>
              <w:rPr>
                <w:sz w:val="20"/>
                <w:szCs w:val="20"/>
              </w:rPr>
            </w:pPr>
          </w:p>
          <w:p w:rsidR="00DA5DB0" w:rsidP="697A29BF" w:rsidRDefault="00DA5DB0" w14:paraId="24EC9778" w14:textId="42BEFB05">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697A29BF" w:rsidR="586B1100">
              <w:rPr>
                <w:sz w:val="20"/>
                <w:szCs w:val="20"/>
              </w:rPr>
              <w:t>Chapter 1 How micro –organisms affect food safety</w:t>
            </w:r>
          </w:p>
        </w:tc>
        <w:tc>
          <w:tcPr>
            <w:cnfStyle w:val="000000000000" w:firstRow="0" w:lastRow="0" w:firstColumn="0" w:lastColumn="0" w:oddVBand="0" w:evenVBand="0" w:oddHBand="0" w:evenHBand="0" w:firstRowFirstColumn="0" w:firstRowLastColumn="0" w:lastRowFirstColumn="0" w:lastRowLastColumn="0"/>
            <w:tcW w:w="2266" w:type="dxa"/>
            <w:tcMar/>
          </w:tcPr>
          <w:p w:rsidR="00DA5DB0" w:rsidP="697A29BF" w:rsidRDefault="00DA5DB0" w14:paraId="70C03041" w14:textId="276153CF">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697A29BF" w:rsidR="621D337C">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revisit safe and hygienic working practices and </w:t>
            </w:r>
            <w:r w:rsidRPr="697A29BF" w:rsidR="621D337C">
              <w:rPr>
                <w:rFonts w:ascii="Calibri" w:hAnsi="Calibri" w:eastAsia="Calibri" w:cs="Calibri"/>
                <w:b w:val="0"/>
                <w:bCs w:val="0"/>
                <w:i w:val="0"/>
                <w:iCs w:val="0"/>
                <w:caps w:val="0"/>
                <w:smallCaps w:val="0"/>
                <w:noProof w:val="0"/>
                <w:color w:val="000000" w:themeColor="text1" w:themeTint="FF" w:themeShade="FF"/>
                <w:sz w:val="20"/>
                <w:szCs w:val="20"/>
                <w:lang w:val="en-GB"/>
              </w:rPr>
              <w:t>demonstrate</w:t>
            </w:r>
            <w:r w:rsidRPr="697A29BF" w:rsidR="621D337C">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this knowledge every practical lesson.</w:t>
            </w:r>
          </w:p>
          <w:p w:rsidR="697A29BF" w:rsidP="697A29BF" w:rsidRDefault="697A29BF" w14:paraId="335E9C72" w14:textId="520AD99D">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p>
          <w:p w:rsidR="3EB7D480" w:rsidP="697A29BF" w:rsidRDefault="3EB7D480" w14:paraId="06086E4C" w14:textId="2CEB1EFF">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697A29BF" w:rsidR="5D8321A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Chapter 2 </w:t>
            </w:r>
          </w:p>
          <w:p w:rsidR="5D8321A0" w:rsidP="697A29BF" w:rsidRDefault="5D8321A0" w14:paraId="3756F1DB" w14:textId="1C69F49C">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697A29BF" w:rsidR="5D8321A0">
              <w:rPr>
                <w:rFonts w:ascii="Calibri" w:hAnsi="Calibri" w:eastAsia="Calibri" w:cs="Calibri"/>
                <w:b w:val="0"/>
                <w:bCs w:val="0"/>
                <w:i w:val="0"/>
                <w:iCs w:val="0"/>
                <w:caps w:val="0"/>
                <w:smallCaps w:val="0"/>
                <w:noProof w:val="0"/>
                <w:color w:val="000000" w:themeColor="text1" w:themeTint="FF" w:themeShade="FF"/>
                <w:sz w:val="20"/>
                <w:szCs w:val="20"/>
                <w:lang w:val="en-GB"/>
              </w:rPr>
              <w:t>How food can cause ill health.</w:t>
            </w:r>
          </w:p>
          <w:p w:rsidR="5D8321A0" w:rsidP="697A29BF" w:rsidRDefault="5D8321A0" w14:paraId="3DAD4660" w14:textId="237A73C7">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697A29BF" w:rsidR="5D8321A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Chapter 3 </w:t>
            </w:r>
          </w:p>
          <w:p w:rsidR="5D8321A0" w:rsidP="697A29BF" w:rsidRDefault="5D8321A0" w14:paraId="6920D8A0" w14:textId="3AC90336">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697A29BF" w:rsidR="5D8321A0">
              <w:rPr>
                <w:rFonts w:ascii="Calibri" w:hAnsi="Calibri" w:eastAsia="Calibri" w:cs="Calibri"/>
                <w:b w:val="0"/>
                <w:bCs w:val="0"/>
                <w:i w:val="0"/>
                <w:iCs w:val="0"/>
                <w:caps w:val="0"/>
                <w:smallCaps w:val="0"/>
                <w:noProof w:val="0"/>
                <w:color w:val="000000" w:themeColor="text1" w:themeTint="FF" w:themeShade="FF"/>
                <w:sz w:val="20"/>
                <w:szCs w:val="20"/>
                <w:lang w:val="en-GB"/>
              </w:rPr>
              <w:t>How food safety is managed in different situations.</w:t>
            </w:r>
          </w:p>
          <w:p w:rsidR="3EB7D480" w:rsidP="3EB7D480" w:rsidRDefault="3EB7D480" w14:paraId="44EA1169" w14:textId="7007E659">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p>
          <w:p w:rsidR="3EB7D480" w:rsidP="697A29BF" w:rsidRDefault="3EB7D480" w14:paraId="707517C7" w14:textId="6BE67A60">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697A29BF" w:rsidR="19B4D196">
              <w:rPr>
                <w:rFonts w:ascii="Calibri" w:hAnsi="Calibri" w:eastAsia="Calibri" w:cs="Calibri"/>
                <w:b w:val="0"/>
                <w:bCs w:val="0"/>
                <w:i w:val="0"/>
                <w:iCs w:val="0"/>
                <w:caps w:val="0"/>
                <w:smallCaps w:val="0"/>
                <w:noProof w:val="0"/>
                <w:color w:val="000000" w:themeColor="text1" w:themeTint="FF" w:themeShade="FF"/>
                <w:sz w:val="20"/>
                <w:szCs w:val="20"/>
                <w:lang w:val="en-GB"/>
              </w:rPr>
              <w:t>Preparation for external assessment task.</w:t>
            </w:r>
          </w:p>
          <w:p w:rsidR="43F0E652" w:rsidP="67E89BD0" w:rsidRDefault="43F0E652" w14:paraId="6288EAB3" w14:textId="6BD5E1FB">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67E89BD0" w:rsidR="43F0E652">
              <w:rPr>
                <w:rFonts w:ascii="Calibri" w:hAnsi="Calibri" w:eastAsia="Calibri" w:cs="Calibri"/>
                <w:b w:val="0"/>
                <w:bCs w:val="0"/>
                <w:i w:val="0"/>
                <w:iCs w:val="0"/>
                <w:caps w:val="0"/>
                <w:smallCaps w:val="0"/>
                <w:noProof w:val="0"/>
                <w:color w:val="000000" w:themeColor="text1" w:themeTint="FF" w:themeShade="FF"/>
                <w:sz w:val="20"/>
                <w:szCs w:val="20"/>
                <w:lang w:val="en-GB"/>
              </w:rPr>
              <w:t>Use LAB chapter 4 as an example</w:t>
            </w:r>
            <w:r w:rsidRPr="67E89BD0" w:rsidR="13EC24A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use the bakery example in the </w:t>
            </w:r>
            <w:r w:rsidRPr="67E89BD0" w:rsidR="0D426C53">
              <w:rPr>
                <w:rFonts w:ascii="Calibri" w:hAnsi="Calibri" w:eastAsia="Calibri" w:cs="Calibri"/>
                <w:b w:val="0"/>
                <w:bCs w:val="0"/>
                <w:i w:val="0"/>
                <w:iCs w:val="0"/>
                <w:caps w:val="0"/>
                <w:smallCaps w:val="0"/>
                <w:noProof w:val="0"/>
                <w:color w:val="000000" w:themeColor="text1" w:themeTint="FF" w:themeShade="FF"/>
                <w:sz w:val="20"/>
                <w:szCs w:val="20"/>
                <w:lang w:val="en-GB"/>
              </w:rPr>
              <w:t>page 39, 40 and page 41.</w:t>
            </w:r>
          </w:p>
          <w:p w:rsidR="67E89BD0" w:rsidP="67E89BD0" w:rsidRDefault="67E89BD0" w14:paraId="64D6AB52" w14:textId="080C6313">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p>
          <w:p w:rsidR="72FB754F" w:rsidP="67E89BD0" w:rsidRDefault="72FB754F" w14:paraId="218C00F9" w14:textId="2EAEDA0F">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67E89BD0" w:rsidR="72FB754F">
              <w:rPr>
                <w:rFonts w:ascii="Calibri" w:hAnsi="Calibri" w:eastAsia="Calibri" w:cs="Calibri"/>
                <w:b w:val="0"/>
                <w:bCs w:val="0"/>
                <w:i w:val="0"/>
                <w:iCs w:val="0"/>
                <w:caps w:val="0"/>
                <w:smallCaps w:val="0"/>
                <w:noProof w:val="0"/>
                <w:color w:val="000000" w:themeColor="text1" w:themeTint="FF" w:themeShade="FF"/>
                <w:sz w:val="20"/>
                <w:szCs w:val="20"/>
                <w:lang w:val="en-GB"/>
              </w:rPr>
              <w:t>Food trends, zero waste, cooking for a family on a budget, healthy snacks.</w:t>
            </w:r>
          </w:p>
          <w:p w:rsidR="72FB754F" w:rsidP="67E89BD0" w:rsidRDefault="72FB754F" w14:paraId="2D787478" w14:textId="412E4B0E">
            <w:pPr>
              <w:pStyle w:val="Normal"/>
              <w:rPr>
                <w:rFonts w:ascii="Calibri" w:hAnsi="Calibri" w:eastAsia="Calibri" w:cs="Calibri"/>
                <w:b w:val="0"/>
                <w:bCs w:val="0"/>
                <w:i w:val="0"/>
                <w:iCs w:val="0"/>
                <w:caps w:val="0"/>
                <w:smallCaps w:val="0"/>
                <w:noProof w:val="0"/>
                <w:color w:val="000000" w:themeColor="text1" w:themeTint="FF" w:themeShade="FF"/>
                <w:sz w:val="20"/>
                <w:szCs w:val="20"/>
                <w:lang w:val="en-GB"/>
              </w:rPr>
            </w:pPr>
            <w:r w:rsidRPr="67E89BD0" w:rsidR="72FB754F">
              <w:rPr>
                <w:rFonts w:ascii="Calibri" w:hAnsi="Calibri" w:eastAsia="Calibri" w:cs="Calibri"/>
                <w:b w:val="0"/>
                <w:bCs w:val="0"/>
                <w:i w:val="0"/>
                <w:iCs w:val="0"/>
                <w:caps w:val="0"/>
                <w:smallCaps w:val="0"/>
                <w:noProof w:val="0"/>
                <w:color w:val="000000" w:themeColor="text1" w:themeTint="FF" w:themeShade="FF"/>
                <w:sz w:val="20"/>
                <w:szCs w:val="20"/>
                <w:lang w:val="en-GB"/>
              </w:rPr>
              <w:t>Students produce a report on one of the above. (Practice unit 4), year 13</w:t>
            </w:r>
          </w:p>
          <w:p w:rsidR="00DA5DB0" w:rsidP="2D5C399F" w:rsidRDefault="00DA5DB0" w14:paraId="4927A6EC" w14:textId="104B560C">
            <w:pPr>
              <w:pStyle w:val="Normal"/>
              <w:cnfStyle w:val="000000100000" w:firstRow="0" w:lastRow="0" w:firstColumn="0" w:lastColumn="0" w:oddVBand="0" w:evenVBand="0" w:oddHBand="1" w:evenHBand="0" w:firstRowFirstColumn="0" w:firstRowLastColumn="0" w:lastRowFirstColumn="0" w:lastRowLastColumn="0"/>
              <w:rPr>
                <w:sz w:val="20"/>
                <w:szCs w:val="20"/>
              </w:rPr>
            </w:pPr>
          </w:p>
        </w:tc>
      </w:tr>
      <w:tr w:rsidR="00DA5DB0" w:rsidTr="67E89BD0" w14:paraId="08A67C2E" w14:textId="113B771E">
        <w:trPr>
          <w:trHeight w:val="460"/>
        </w:trPr>
        <w:tc>
          <w:tcPr>
            <w:cnfStyle w:val="001000000000" w:firstRow="0" w:lastRow="0" w:firstColumn="1" w:lastColumn="0" w:oddVBand="0" w:evenVBand="0" w:oddHBand="0" w:evenHBand="0" w:firstRowFirstColumn="0" w:firstRowLastColumn="0" w:lastRowFirstColumn="0" w:lastRowLastColumn="0"/>
            <w:tcW w:w="2855" w:type="dxa"/>
            <w:tcMar/>
          </w:tcPr>
          <w:p w:rsidR="00DA5DB0" w:rsidP="0081403D" w:rsidRDefault="00DA5DB0" w14:paraId="68D50E30" w14:textId="77777777">
            <w:r>
              <w:lastRenderedPageBreak/>
              <w:t>What pupils should already know</w:t>
            </w:r>
          </w:p>
          <w:p w:rsidR="00DA5DB0" w:rsidP="0081403D" w:rsidRDefault="00DA5DB0" w14:paraId="508E3A74" w14:textId="77777777">
            <w:r>
              <w:t>(prior learning components)</w:t>
            </w:r>
          </w:p>
          <w:p w:rsidR="00DA5DB0" w:rsidP="0081403D" w:rsidRDefault="00DA5DB0" w14:paraId="044236B6" w14:textId="77777777">
            <w:pPr>
              <w:rPr>
                <w:b w:val="0"/>
                <w:bCs w:val="0"/>
              </w:rPr>
            </w:pPr>
          </w:p>
          <w:p w:rsidR="00DA5DB0" w:rsidP="0081403D" w:rsidRDefault="00DA5DB0" w14:paraId="7B654702" w14:textId="1B2C0ED8"/>
        </w:tc>
        <w:tc>
          <w:tcPr>
            <w:cnfStyle w:val="000000000000" w:firstRow="0" w:lastRow="0" w:firstColumn="0" w:lastColumn="0" w:oddVBand="0" w:evenVBand="0" w:oddHBand="0" w:evenHBand="0" w:firstRowFirstColumn="0" w:firstRowLastColumn="0" w:lastRowFirstColumn="0" w:lastRowLastColumn="0"/>
            <w:tcW w:w="3230" w:type="dxa"/>
            <w:tcMar/>
          </w:tcPr>
          <w:p w:rsidR="00DA5DB0" w:rsidP="2D5C399F" w:rsidRDefault="00DA5DB0" w14:paraId="46920928" w14:textId="77777777">
            <w:pPr>
              <w:cnfStyle w:val="000000000000" w:firstRow="0" w:lastRow="0" w:firstColumn="0" w:lastColumn="0" w:oddVBand="0" w:evenVBand="0" w:oddHBand="0" w:evenHBand="0" w:firstRowFirstColumn="0" w:firstRowLastColumn="0" w:lastRowFirstColumn="0" w:lastRowLastColumn="0"/>
              <w:rPr>
                <w:b w:val="0"/>
                <w:bCs w:val="0"/>
                <w:sz w:val="20"/>
                <w:szCs w:val="20"/>
              </w:rPr>
            </w:pPr>
            <w:r w:rsidRPr="2D5C399F" w:rsidR="00DA5DB0">
              <w:rPr>
                <w:b w:val="0"/>
                <w:bCs w:val="0"/>
                <w:sz w:val="20"/>
                <w:szCs w:val="20"/>
              </w:rPr>
              <w:t>This specification closely relates to the GCSE Food Preparation and Nutrition specification.  The NEA follows a similar format, devising menus and developing time plan.  The level 3 course has a greater focus on the dietary needs of individuals and further developing skills in cookery.</w:t>
            </w:r>
          </w:p>
          <w:p w:rsidRPr="00E43D42" w:rsidR="00DA5DB0" w:rsidP="2D5C399F" w:rsidRDefault="00DA5DB0" w14:paraId="62DDEF0A" w14:textId="341A2ECA">
            <w:pPr>
              <w:cnfStyle w:val="000000000000" w:firstRow="0" w:lastRow="0" w:firstColumn="0" w:lastColumn="0" w:oddVBand="0" w:evenVBand="0" w:oddHBand="0" w:evenHBand="0" w:firstRowFirstColumn="0" w:firstRowLastColumn="0" w:lastRowFirstColumn="0" w:lastRowLastColumn="0"/>
              <w:rPr>
                <w:sz w:val="20"/>
                <w:szCs w:val="20"/>
              </w:rPr>
            </w:pPr>
            <w:r w:rsidRPr="2D5C399F" w:rsidR="00DA5DB0">
              <w:rPr>
                <w:sz w:val="20"/>
                <w:szCs w:val="20"/>
              </w:rPr>
              <w:t>Some</w:t>
            </w:r>
            <w:r w:rsidRPr="2D5C399F" w:rsidR="00DA5DB0">
              <w:rPr>
                <w:sz w:val="20"/>
                <w:szCs w:val="20"/>
              </w:rPr>
              <w:t xml:space="preserve"> students successfully complete GCSE Food Preparation and Nutrition which builds on skills and knowledge from KS3 and KS4, however students do not have to take GCSE Food and Nutrition to take the course.  Tasks covered in this unit revisit theory covered at GCSE and supports students new to the course to grasp basic understanding of nutrients, practical skills and key skills.</w:t>
            </w:r>
          </w:p>
        </w:tc>
        <w:tc>
          <w:tcPr>
            <w:cnfStyle w:val="000000000000" w:firstRow="0" w:lastRow="0" w:firstColumn="0" w:lastColumn="0" w:oddVBand="0" w:evenVBand="0" w:oddHBand="0" w:evenHBand="0" w:firstRowFirstColumn="0" w:firstRowLastColumn="0" w:lastRowFirstColumn="0" w:lastRowLastColumn="0"/>
            <w:tcW w:w="3308" w:type="dxa"/>
            <w:tcMar/>
          </w:tcPr>
          <w:p w:rsidRPr="00E32CCB" w:rsidR="00DA5DB0" w:rsidP="00E32CCB" w:rsidRDefault="00DA5DB0" w14:paraId="41B7D45D" w14:textId="77777777">
            <w:pPr>
              <w:cnfStyle w:val="000000000000" w:firstRow="0" w:lastRow="0" w:firstColumn="0" w:lastColumn="0" w:oddVBand="0" w:evenVBand="0" w:oddHBand="0" w:evenHBand="0" w:firstRowFirstColumn="0" w:firstRowLastColumn="0" w:lastRowFirstColumn="0" w:lastRowLastColumn="0"/>
              <w:rPr>
                <w:sz w:val="20"/>
                <w:szCs w:val="20"/>
              </w:rPr>
            </w:pPr>
            <w:r w:rsidRPr="2D5C399F" w:rsidR="00DA5DB0">
              <w:rPr>
                <w:sz w:val="20"/>
                <w:szCs w:val="20"/>
              </w:rPr>
              <w:t>This specification closely relates to the GCSE Food Preparation and Nutrition specification.  The NEA follows a similar format, devising menus and developing time plan.  The level 3 course has a greater focus on the dietary needs of individuals and further developing skills in cookery.</w:t>
            </w:r>
          </w:p>
          <w:p w:rsidRPr="008A7E3F" w:rsidR="00DA5DB0" w:rsidP="00E32CCB" w:rsidRDefault="00DA5DB0" w14:paraId="7728304A" w14:textId="445AC0BD">
            <w:pPr>
              <w:cnfStyle w:val="000000000000" w:firstRow="0" w:lastRow="0" w:firstColumn="0" w:lastColumn="0" w:oddVBand="0" w:evenVBand="0" w:oddHBand="0" w:evenHBand="0" w:firstRowFirstColumn="0" w:firstRowLastColumn="0" w:lastRowFirstColumn="0" w:lastRowLastColumn="0"/>
              <w:rPr>
                <w:sz w:val="20"/>
                <w:szCs w:val="20"/>
              </w:rPr>
            </w:pPr>
            <w:r w:rsidRPr="2D5C399F" w:rsidR="00DA5DB0">
              <w:rPr>
                <w:sz w:val="20"/>
                <w:szCs w:val="20"/>
              </w:rPr>
              <w:t xml:space="preserve">Some students successfully complete GCSE Food Preparation and Nutrition </w:t>
            </w:r>
            <w:r w:rsidRPr="2D5C399F" w:rsidR="00DA5DB0">
              <w:rPr>
                <w:sz w:val="20"/>
                <w:szCs w:val="20"/>
              </w:rPr>
              <w:t>which builds on skills and knowledge from KS3 and KS4, however students do not have to take GCSE Food and Nutrition to take the course.  Tasks covered in this unit revisit theory covered at GCSE and supports students new to the course to grasp basic understanding of nutrients, practical skills and key skills.</w:t>
            </w:r>
          </w:p>
        </w:tc>
        <w:tc>
          <w:tcPr>
            <w:cnfStyle w:val="000000000000" w:firstRow="0" w:lastRow="0" w:firstColumn="0" w:lastColumn="0" w:oddVBand="0" w:evenVBand="0" w:oddHBand="0" w:evenHBand="0" w:firstRowFirstColumn="0" w:firstRowLastColumn="0" w:lastRowFirstColumn="0" w:lastRowLastColumn="0"/>
            <w:tcW w:w="3275" w:type="dxa"/>
            <w:tcMar/>
          </w:tcPr>
          <w:p w:rsidRPr="00FC2FAB" w:rsidR="00DA5DB0" w:rsidP="69D9AB0D" w:rsidRDefault="00DA5DB0" w14:paraId="0238B322" w14:textId="448345FC">
            <w:pPr>
              <w:cnfStyle w:val="000000000000" w:firstRow="0" w:lastRow="0" w:firstColumn="0" w:lastColumn="0" w:oddVBand="0" w:evenVBand="0" w:oddHBand="0" w:evenHBand="0" w:firstRowFirstColumn="0" w:firstRowLastColumn="0" w:lastRowFirstColumn="0" w:lastRowLastColumn="0"/>
              <w:rPr>
                <w:sz w:val="20"/>
                <w:szCs w:val="20"/>
              </w:rPr>
            </w:pPr>
            <w:r w:rsidRPr="69D9AB0D" w:rsidR="00DA5DB0">
              <w:rPr>
                <w:sz w:val="20"/>
                <w:szCs w:val="20"/>
              </w:rPr>
              <w:t>Students will have some knowledge of Food production methods if they have done GCSE Food</w:t>
            </w:r>
            <w:r w:rsidRPr="69D9AB0D" w:rsidR="5EFF4B73">
              <w:rPr>
                <w:sz w:val="20"/>
                <w:szCs w:val="20"/>
              </w:rPr>
              <w:t xml:space="preserve">. </w:t>
            </w:r>
          </w:p>
          <w:p w:rsidRPr="00FC2FAB" w:rsidR="00DA5DB0" w:rsidP="69D9AB0D" w:rsidRDefault="00DA5DB0" w14:paraId="5BD18908" w14:textId="6E732234">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69D9AB0D" w:rsidR="5EFF4B73">
              <w:rPr>
                <w:sz w:val="20"/>
                <w:szCs w:val="20"/>
              </w:rPr>
              <w:t xml:space="preserve">Students have explored micro and macro nutrients since year 9, building knowledge gradually through each key stage. </w:t>
            </w:r>
          </w:p>
        </w:tc>
        <w:tc>
          <w:tcPr>
            <w:cnfStyle w:val="000000000000" w:firstRow="0" w:lastRow="0" w:firstColumn="0" w:lastColumn="0" w:oddVBand="0" w:evenVBand="0" w:oddHBand="0" w:evenHBand="0" w:firstRowFirstColumn="0" w:firstRowLastColumn="0" w:lastRowFirstColumn="0" w:lastRowLastColumn="0"/>
            <w:tcW w:w="3242" w:type="dxa"/>
            <w:tcMar/>
          </w:tcPr>
          <w:p w:rsidRPr="00FC2FAB" w:rsidR="00DA5DB0" w:rsidP="69D9AB0D" w:rsidRDefault="00DA5DB0" w14:paraId="4ED739D7" w14:textId="0F4BE7BE">
            <w:pPr>
              <w:cnfStyle w:val="000000000000" w:firstRow="0" w:lastRow="0" w:firstColumn="0" w:lastColumn="0" w:oddVBand="0" w:evenVBand="0" w:oddHBand="0" w:evenHBand="0" w:firstRowFirstColumn="0" w:firstRowLastColumn="0" w:lastRowFirstColumn="0" w:lastRowLastColumn="0"/>
              <w:rPr>
                <w:sz w:val="20"/>
                <w:szCs w:val="20"/>
              </w:rPr>
            </w:pPr>
            <w:r w:rsidRPr="69D9AB0D" w:rsidR="31F2861E">
              <w:rPr>
                <w:sz w:val="20"/>
                <w:szCs w:val="20"/>
              </w:rPr>
              <w:t xml:space="preserve">Students have practiced a range of food preparation and cooking skills since year 10. They should be confident with a range of cooking terminology and be able to follow a method </w:t>
            </w:r>
            <w:r w:rsidRPr="69D9AB0D" w:rsidR="532445A7">
              <w:rPr>
                <w:sz w:val="20"/>
                <w:szCs w:val="20"/>
              </w:rPr>
              <w:t xml:space="preserve">Independently. </w:t>
            </w:r>
          </w:p>
          <w:p w:rsidRPr="00FC2FAB" w:rsidR="00DA5DB0" w:rsidP="69D9AB0D" w:rsidRDefault="00DA5DB0" w14:paraId="1082E561" w14:textId="21659B69">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69D9AB0D" w:rsidR="532445A7">
              <w:rPr>
                <w:sz w:val="20"/>
                <w:szCs w:val="20"/>
              </w:rPr>
              <w:t xml:space="preserve">Students can complete a number of complex cooking skills as a </w:t>
            </w:r>
            <w:r w:rsidRPr="69D9AB0D" w:rsidR="532445A7">
              <w:rPr>
                <w:sz w:val="20"/>
                <w:szCs w:val="20"/>
              </w:rPr>
              <w:t>result</w:t>
            </w:r>
            <w:r w:rsidRPr="69D9AB0D" w:rsidR="532445A7">
              <w:rPr>
                <w:sz w:val="20"/>
                <w:szCs w:val="20"/>
              </w:rPr>
              <w:t xml:space="preserve"> of practicing skills earlier in the course. </w:t>
            </w:r>
          </w:p>
        </w:tc>
        <w:tc>
          <w:tcPr>
            <w:cnfStyle w:val="000000000000" w:firstRow="0" w:lastRow="0" w:firstColumn="0" w:lastColumn="0" w:oddVBand="0" w:evenVBand="0" w:oddHBand="0" w:evenHBand="0" w:firstRowFirstColumn="0" w:firstRowLastColumn="0" w:lastRowFirstColumn="0" w:lastRowLastColumn="0"/>
            <w:tcW w:w="2755" w:type="dxa"/>
            <w:tcMar/>
          </w:tcPr>
          <w:p w:rsidRPr="00FC2FAB" w:rsidR="00DA5DB0" w:rsidP="3EB7D480" w:rsidRDefault="00DA5DB0" w14:paraId="5ACC4CC5" w14:textId="74302770">
            <w:pPr>
              <w:cnfStyle w:val="000000000000" w:firstRow="0" w:lastRow="0" w:firstColumn="0" w:lastColumn="0" w:oddVBand="0" w:evenVBand="0" w:oddHBand="0" w:evenHBand="0" w:firstRowFirstColumn="0" w:firstRowLastColumn="0" w:lastRowFirstColumn="0" w:lastRowLastColumn="0"/>
              <w:rPr>
                <w:sz w:val="20"/>
                <w:szCs w:val="20"/>
              </w:rPr>
            </w:pPr>
            <w:r w:rsidRPr="3EB7D480" w:rsidR="1A7ACFB7">
              <w:rPr>
                <w:sz w:val="20"/>
                <w:szCs w:val="20"/>
              </w:rPr>
              <w:t xml:space="preserve">Students demonstrate knowledge gained from the course to date to plan and prepare a </w:t>
            </w:r>
            <w:r w:rsidRPr="3EB7D480" w:rsidR="0033D8B4">
              <w:rPr>
                <w:sz w:val="20"/>
                <w:szCs w:val="20"/>
              </w:rPr>
              <w:t>three-course</w:t>
            </w:r>
            <w:r w:rsidRPr="3EB7D480" w:rsidR="1A7ACFB7">
              <w:rPr>
                <w:sz w:val="20"/>
                <w:szCs w:val="20"/>
              </w:rPr>
              <w:t xml:space="preserve"> menu as part of the final assessment. This will rely on </w:t>
            </w:r>
            <w:r w:rsidRPr="3EB7D480" w:rsidR="39735B67">
              <w:rPr>
                <w:sz w:val="20"/>
                <w:szCs w:val="20"/>
              </w:rPr>
              <w:t xml:space="preserve">recall of safe working practices, how to prepare a range of </w:t>
            </w:r>
            <w:r w:rsidRPr="3EB7D480" w:rsidR="5309288E">
              <w:rPr>
                <w:sz w:val="20"/>
                <w:szCs w:val="20"/>
              </w:rPr>
              <w:t>ingredients</w:t>
            </w:r>
            <w:r w:rsidRPr="3EB7D480" w:rsidR="39735B67">
              <w:rPr>
                <w:sz w:val="20"/>
                <w:szCs w:val="20"/>
              </w:rPr>
              <w:t xml:space="preserve"> and </w:t>
            </w:r>
            <w:r w:rsidRPr="3EB7D480" w:rsidR="09E27F3D">
              <w:rPr>
                <w:sz w:val="20"/>
                <w:szCs w:val="20"/>
              </w:rPr>
              <w:t>effective</w:t>
            </w:r>
            <w:r w:rsidRPr="3EB7D480" w:rsidR="39735B67">
              <w:rPr>
                <w:sz w:val="20"/>
                <w:szCs w:val="20"/>
              </w:rPr>
              <w:t xml:space="preserve"> use of time. </w:t>
            </w:r>
          </w:p>
          <w:p w:rsidRPr="00FC2FAB" w:rsidR="00DA5DB0" w:rsidP="3EB7D480" w:rsidRDefault="00DA5DB0" w14:paraId="598E769E" w14:textId="705286F8">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3EB7D480" w:rsidR="4ABD58DB">
              <w:rPr>
                <w:sz w:val="20"/>
                <w:szCs w:val="20"/>
              </w:rPr>
              <w:t xml:space="preserve">They will also revisit knowledge of dietary needs, nutrition in the diet and food production processes as part of writing a detailed report. </w:t>
            </w:r>
          </w:p>
        </w:tc>
        <w:tc>
          <w:tcPr>
            <w:cnfStyle w:val="000000000000" w:firstRow="0" w:lastRow="0" w:firstColumn="0" w:lastColumn="0" w:oddVBand="0" w:evenVBand="0" w:oddHBand="0" w:evenHBand="0" w:firstRowFirstColumn="0" w:firstRowLastColumn="0" w:lastRowFirstColumn="0" w:lastRowLastColumn="0"/>
            <w:tcW w:w="2266" w:type="dxa"/>
            <w:tcMar/>
          </w:tcPr>
          <w:p w:rsidRPr="00FC2FAB" w:rsidR="00DA5DB0" w:rsidP="67E89BD0" w:rsidRDefault="00DA5DB0" w14:paraId="63D64EEC" w14:textId="5A2DA341">
            <w:pPr>
              <w:pStyle w:val="Normal"/>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67E89BD0" w:rsidR="37EB916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will have an overview of the structure of the Diploma and how </w:t>
            </w:r>
            <w:r w:rsidRPr="67E89BD0" w:rsidR="6C94DEEB">
              <w:rPr>
                <w:rFonts w:ascii="Calibri" w:hAnsi="Calibri" w:eastAsia="Calibri" w:cs="Calibri"/>
                <w:b w:val="0"/>
                <w:bCs w:val="0"/>
                <w:i w:val="0"/>
                <w:iCs w:val="0"/>
                <w:caps w:val="0"/>
                <w:smallCaps w:val="0"/>
                <w:noProof w:val="0"/>
                <w:color w:val="000000" w:themeColor="text1" w:themeTint="FF" w:themeShade="FF"/>
                <w:sz w:val="20"/>
                <w:szCs w:val="20"/>
                <w:lang w:val="en-GB"/>
              </w:rPr>
              <w:t>this builds</w:t>
            </w:r>
            <w:r w:rsidRPr="67E89BD0" w:rsidR="37EB916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 knowledge gained from the Certificate.</w:t>
            </w:r>
          </w:p>
          <w:p w:rsidRPr="00FC2FAB" w:rsidR="00DA5DB0" w:rsidP="3EB7D480" w:rsidRDefault="00DA5DB0" w14:paraId="31556309" w14:textId="601F7D6C">
            <w:pPr>
              <w:pStyle w:val="Normal"/>
              <w:cnfStyle w:val="000000000000" w:firstRow="0" w:lastRow="0" w:firstColumn="0" w:lastColumn="0" w:oddVBand="0" w:evenVBand="0" w:oddHBand="0" w:evenHBand="0" w:firstRowFirstColumn="0" w:firstRowLastColumn="0" w:lastRowFirstColumn="0" w:lastRowLastColumn="0"/>
              <w:rPr>
                <w:sz w:val="20"/>
                <w:szCs w:val="20"/>
              </w:rPr>
            </w:pPr>
          </w:p>
        </w:tc>
      </w:tr>
      <w:tr w:rsidR="00DA5DB0" w:rsidTr="67E89BD0" w14:paraId="07BCF150" w14:textId="33C51F6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55" w:type="dxa"/>
            <w:tcMar/>
          </w:tcPr>
          <w:p w:rsidR="00DA5DB0" w:rsidP="0081403D" w:rsidRDefault="00DA5DB0" w14:paraId="326D097C" w14:textId="77777777">
            <w:pPr>
              <w:rPr>
                <w:b w:val="0"/>
                <w:bCs w:val="0"/>
              </w:rPr>
            </w:pPr>
            <w:r>
              <w:t>Transferrable knowledge (skills)</w:t>
            </w:r>
          </w:p>
          <w:p w:rsidR="00DA5DB0" w:rsidP="0081403D" w:rsidRDefault="00DA5DB0" w14:paraId="6BD3384B" w14:textId="77777777">
            <w:pPr>
              <w:rPr>
                <w:b w:val="0"/>
                <w:bCs w:val="0"/>
              </w:rPr>
            </w:pPr>
          </w:p>
          <w:p w:rsidR="00DA5DB0" w:rsidP="0081403D" w:rsidRDefault="00DA5DB0" w14:paraId="6A8E4C87" w14:textId="77777777">
            <w:pPr>
              <w:rPr>
                <w:b w:val="0"/>
                <w:bCs w:val="0"/>
              </w:rPr>
            </w:pPr>
          </w:p>
          <w:p w:rsidR="00DA5DB0" w:rsidP="0081403D" w:rsidRDefault="00DA5DB0" w14:paraId="75F69E30" w14:textId="21238411"/>
        </w:tc>
        <w:tc>
          <w:tcPr>
            <w:cnfStyle w:val="000000000000" w:firstRow="0" w:lastRow="0" w:firstColumn="0" w:lastColumn="0" w:oddVBand="0" w:evenVBand="0" w:oddHBand="0" w:evenHBand="0" w:firstRowFirstColumn="0" w:firstRowLastColumn="0" w:lastRowFirstColumn="0" w:lastRowLastColumn="0"/>
            <w:tcW w:w="3230" w:type="dxa"/>
            <w:tcMar/>
          </w:tcPr>
          <w:p w:rsidRPr="00FC2FAB" w:rsidR="00DA5DB0" w:rsidP="2D5C399F" w:rsidRDefault="00DA5DB0" w14:paraId="6000A00E" w14:textId="0D83F6C1">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Being able to identify the five main nutrients which could be implemented through meal planning.</w:t>
            </w:r>
          </w:p>
        </w:tc>
        <w:tc>
          <w:tcPr>
            <w:cnfStyle w:val="000000000000" w:firstRow="0" w:lastRow="0" w:firstColumn="0" w:lastColumn="0" w:oddVBand="0" w:evenVBand="0" w:oddHBand="0" w:evenHBand="0" w:firstRowFirstColumn="0" w:firstRowLastColumn="0" w:lastRowFirstColumn="0" w:lastRowLastColumn="0"/>
            <w:tcW w:w="3308" w:type="dxa"/>
            <w:tcMar/>
          </w:tcPr>
          <w:p w:rsidRPr="001F3CC3" w:rsidR="00DA5DB0" w:rsidP="2D5C399F" w:rsidRDefault="00DA5DB0" w14:paraId="13093026" w14:textId="4E5DB316">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18"/>
                <w:szCs w:val="18"/>
              </w:rPr>
              <w:t>Develop practical skills building on GCSE knowledge and using the 5 main ingredients in the dishes.</w:t>
            </w:r>
          </w:p>
        </w:tc>
        <w:tc>
          <w:tcPr>
            <w:cnfStyle w:val="000000000000" w:firstRow="0" w:lastRow="0" w:firstColumn="0" w:lastColumn="0" w:oddVBand="0" w:evenVBand="0" w:oddHBand="0" w:evenHBand="0" w:firstRowFirstColumn="0" w:firstRowLastColumn="0" w:lastRowFirstColumn="0" w:lastRowLastColumn="0"/>
            <w:tcW w:w="3275" w:type="dxa"/>
            <w:tcMar/>
          </w:tcPr>
          <w:p w:rsidRPr="00FC2FAB" w:rsidR="00DA5DB0" w:rsidP="2D5C399F" w:rsidRDefault="00DA5DB0" w14:paraId="6288ED55" w14:textId="76782D88">
            <w:pPr>
              <w:cnfStyle w:val="000000100000" w:firstRow="0" w:lastRow="0" w:firstColumn="0" w:lastColumn="0" w:oddVBand="0" w:evenVBand="0" w:oddHBand="1" w:evenHBand="0" w:firstRowFirstColumn="0" w:firstRowLastColumn="0" w:lastRowFirstColumn="0" w:lastRowLastColumn="0"/>
              <w:rPr>
                <w:sz w:val="18"/>
                <w:szCs w:val="18"/>
              </w:rPr>
            </w:pPr>
            <w:r w:rsidRPr="2D5C399F" w:rsidR="00DA5DB0">
              <w:rPr>
                <w:sz w:val="20"/>
                <w:szCs w:val="20"/>
              </w:rPr>
              <w:t>GCSE Food Production Methods</w:t>
            </w:r>
          </w:p>
        </w:tc>
        <w:tc>
          <w:tcPr>
            <w:cnfStyle w:val="000000000000" w:firstRow="0" w:lastRow="0" w:firstColumn="0" w:lastColumn="0" w:oddVBand="0" w:evenVBand="0" w:oddHBand="0" w:evenHBand="0" w:firstRowFirstColumn="0" w:firstRowLastColumn="0" w:lastRowFirstColumn="0" w:lastRowLastColumn="0"/>
            <w:tcW w:w="3242" w:type="dxa"/>
            <w:tcMar/>
          </w:tcPr>
          <w:p w:rsidRPr="00FC2FAB" w:rsidR="00DA5DB0" w:rsidP="2D5C399F" w:rsidRDefault="00DA5DB0" w14:paraId="3A05B351" w14:textId="7D91A3A5">
            <w:pPr>
              <w:cnfStyle w:val="000000100000" w:firstRow="0" w:lastRow="0" w:firstColumn="0" w:lastColumn="0" w:oddVBand="0" w:evenVBand="0" w:oddHBand="1" w:evenHBand="0" w:firstRowFirstColumn="0" w:firstRowLastColumn="0" w:lastRowFirstColumn="0" w:lastRowLastColumn="0"/>
              <w:rPr>
                <w:sz w:val="20"/>
                <w:szCs w:val="20"/>
              </w:rPr>
            </w:pPr>
            <w:r w:rsidRPr="69D9AB0D" w:rsidR="4B1EEAD4">
              <w:rPr>
                <w:sz w:val="20"/>
                <w:szCs w:val="20"/>
              </w:rPr>
              <w:t xml:space="preserve">Ability to skilfully and independently make a wide range of dishes. Can cater for different dietary requirements and consider portion control. </w:t>
            </w:r>
          </w:p>
        </w:tc>
        <w:tc>
          <w:tcPr>
            <w:cnfStyle w:val="000000000000" w:firstRow="0" w:lastRow="0" w:firstColumn="0" w:lastColumn="0" w:oddVBand="0" w:evenVBand="0" w:oddHBand="0" w:evenHBand="0" w:firstRowFirstColumn="0" w:firstRowLastColumn="0" w:lastRowFirstColumn="0" w:lastRowLastColumn="0"/>
            <w:tcW w:w="2755" w:type="dxa"/>
            <w:tcMar/>
          </w:tcPr>
          <w:p w:rsidRPr="00FC2FAB" w:rsidR="00DA5DB0" w:rsidP="2D5C399F" w:rsidRDefault="00DA5DB0" w14:paraId="6DFE4891" w14:textId="372414C2">
            <w:pPr>
              <w:cnfStyle w:val="000000100000" w:firstRow="0" w:lastRow="0" w:firstColumn="0" w:lastColumn="0" w:oddVBand="0" w:evenVBand="0" w:oddHBand="1" w:evenHBand="0" w:firstRowFirstColumn="0" w:firstRowLastColumn="0" w:lastRowFirstColumn="0" w:lastRowLastColumn="0"/>
              <w:rPr>
                <w:sz w:val="20"/>
                <w:szCs w:val="20"/>
              </w:rPr>
            </w:pPr>
            <w:r w:rsidRPr="69D9AB0D" w:rsidR="4B1EEAD4">
              <w:rPr>
                <w:sz w:val="20"/>
                <w:szCs w:val="20"/>
              </w:rPr>
              <w:t xml:space="preserve">Be able to time and plan effectively a complex menu. Can prepare a meal for a special event or </w:t>
            </w:r>
            <w:r w:rsidRPr="69D9AB0D" w:rsidR="35B9242D">
              <w:rPr>
                <w:sz w:val="20"/>
                <w:szCs w:val="20"/>
              </w:rPr>
              <w:t xml:space="preserve">confidently </w:t>
            </w:r>
            <w:r w:rsidRPr="69D9AB0D" w:rsidR="4B1EEAD4">
              <w:rPr>
                <w:sz w:val="20"/>
                <w:szCs w:val="20"/>
              </w:rPr>
              <w:t xml:space="preserve">cook for friends and family. </w:t>
            </w:r>
          </w:p>
        </w:tc>
        <w:tc>
          <w:tcPr>
            <w:cnfStyle w:val="000000000000" w:firstRow="0" w:lastRow="0" w:firstColumn="0" w:lastColumn="0" w:oddVBand="0" w:evenVBand="0" w:oddHBand="0" w:evenHBand="0" w:firstRowFirstColumn="0" w:firstRowLastColumn="0" w:lastRowFirstColumn="0" w:lastRowLastColumn="0"/>
            <w:tcW w:w="2266" w:type="dxa"/>
            <w:tcMar/>
          </w:tcPr>
          <w:p w:rsidRPr="00FC2FAB" w:rsidR="00DA5DB0" w:rsidP="2D5C399F" w:rsidRDefault="00DA5DB0" w14:paraId="2C523857" w14:textId="67606ABA">
            <w:pPr>
              <w:cnfStyle w:val="000000100000" w:firstRow="0" w:lastRow="0" w:firstColumn="0" w:lastColumn="0" w:oddVBand="0" w:evenVBand="0" w:oddHBand="1" w:evenHBand="0" w:firstRowFirstColumn="0" w:firstRowLastColumn="0" w:lastRowFirstColumn="0" w:lastRowLastColumn="0"/>
              <w:rPr>
                <w:sz w:val="20"/>
                <w:szCs w:val="20"/>
              </w:rPr>
            </w:pPr>
            <w:r w:rsidRPr="3EB7D480" w:rsidR="38722781">
              <w:rPr>
                <w:sz w:val="20"/>
                <w:szCs w:val="20"/>
              </w:rPr>
              <w:t xml:space="preserve">Ability to identify potential hazards in the kitchen or from unsafe food storage or preparation. </w:t>
            </w:r>
          </w:p>
        </w:tc>
      </w:tr>
      <w:tr w:rsidR="00DA5DB0" w:rsidTr="67E89BD0" w14:paraId="4E89435C" w14:textId="6948227E">
        <w:trPr>
          <w:trHeight w:val="460"/>
        </w:trPr>
        <w:tc>
          <w:tcPr>
            <w:cnfStyle w:val="001000000000" w:firstRow="0" w:lastRow="0" w:firstColumn="1" w:lastColumn="0" w:oddVBand="0" w:evenVBand="0" w:oddHBand="0" w:evenHBand="0" w:firstRowFirstColumn="0" w:firstRowLastColumn="0" w:lastRowFirstColumn="0" w:lastRowLastColumn="0"/>
            <w:tcW w:w="2855" w:type="dxa"/>
            <w:tcMar/>
          </w:tcPr>
          <w:p w:rsidR="00DA5DB0" w:rsidP="0081403D" w:rsidRDefault="00DA5DB0" w14:paraId="4B87B9B2" w14:textId="77777777">
            <w:pPr>
              <w:rPr>
                <w:b w:val="0"/>
                <w:bCs w:val="0"/>
              </w:rPr>
            </w:pPr>
            <w:r>
              <w:t>Key vocabulary pupil will know and learn</w:t>
            </w:r>
          </w:p>
          <w:p w:rsidR="00DA5DB0" w:rsidP="0081403D" w:rsidRDefault="00DA5DB0" w14:paraId="5E2ED96A" w14:textId="77777777">
            <w:pPr>
              <w:rPr>
                <w:b w:val="0"/>
                <w:bCs w:val="0"/>
              </w:rPr>
            </w:pPr>
          </w:p>
          <w:p w:rsidR="00DA5DB0" w:rsidP="0081403D" w:rsidRDefault="00DA5DB0" w14:paraId="76823717" w14:textId="30EBB942"/>
        </w:tc>
        <w:tc>
          <w:tcPr>
            <w:cnfStyle w:val="000000000000" w:firstRow="0" w:lastRow="0" w:firstColumn="0" w:lastColumn="0" w:oddVBand="0" w:evenVBand="0" w:oddHBand="0" w:evenHBand="0" w:firstRowFirstColumn="0" w:firstRowLastColumn="0" w:lastRowFirstColumn="0" w:lastRowLastColumn="0"/>
            <w:tcW w:w="3230" w:type="dxa"/>
            <w:tcMar/>
          </w:tcPr>
          <w:p w:rsidRPr="00FC2FAB" w:rsidR="00DA5DB0" w:rsidP="2D5C399F" w:rsidRDefault="00DA5DB0" w14:paraId="7BE74DEE" w14:textId="1714A2DB">
            <w:pPr>
              <w:cnfStyle w:val="000000000000" w:firstRow="0" w:lastRow="0" w:firstColumn="0" w:lastColumn="0" w:oddVBand="0" w:evenVBand="0" w:oddHBand="0" w:evenHBand="0" w:firstRowFirstColumn="0" w:firstRowLastColumn="0" w:lastRowFirstColumn="0" w:lastRowLastColumn="0"/>
              <w:rPr>
                <w:sz w:val="18"/>
                <w:szCs w:val="18"/>
              </w:rPr>
            </w:pPr>
            <w:r w:rsidRPr="2D5C399F" w:rsidR="00DA5DB0">
              <w:rPr>
                <w:sz w:val="20"/>
                <w:szCs w:val="20"/>
              </w:rPr>
              <w:t>Fats, Carbohydrates, Protein, Vitamins and minerals, Macro nutrients micro nutrients, diabetes, anaemia, intolerance, lactose, coeliac, hypercholesterolemia.</w:t>
            </w:r>
          </w:p>
        </w:tc>
        <w:tc>
          <w:tcPr>
            <w:cnfStyle w:val="000000000000" w:firstRow="0" w:lastRow="0" w:firstColumn="0" w:lastColumn="0" w:oddVBand="0" w:evenVBand="0" w:oddHBand="0" w:evenHBand="0" w:firstRowFirstColumn="0" w:firstRowLastColumn="0" w:lastRowFirstColumn="0" w:lastRowLastColumn="0"/>
            <w:tcW w:w="3308" w:type="dxa"/>
            <w:tcMar/>
          </w:tcPr>
          <w:p w:rsidRPr="00D86CFF" w:rsidR="00DA5DB0" w:rsidP="2D5C399F" w:rsidRDefault="00DA5DB0" w14:paraId="73A5987F" w14:textId="62510D11">
            <w:pPr>
              <w:cnfStyle w:val="000000000000" w:firstRow="0" w:lastRow="0" w:firstColumn="0" w:lastColumn="0" w:oddVBand="0" w:evenVBand="0" w:oddHBand="0" w:evenHBand="0" w:firstRowFirstColumn="0" w:firstRowLastColumn="0" w:lastRowFirstColumn="0" w:lastRowLastColumn="0"/>
              <w:rPr>
                <w:sz w:val="18"/>
                <w:szCs w:val="18"/>
              </w:rPr>
            </w:pPr>
            <w:r w:rsidRPr="2D5C399F" w:rsidR="00DA5DB0">
              <w:rPr>
                <w:sz w:val="18"/>
                <w:szCs w:val="18"/>
              </w:rPr>
              <w:t xml:space="preserve">Lipids, vitamin </w:t>
            </w:r>
            <w:proofErr w:type="gramStart"/>
            <w:r w:rsidRPr="2D5C399F" w:rsidR="00DA5DB0">
              <w:rPr>
                <w:sz w:val="18"/>
                <w:szCs w:val="18"/>
              </w:rPr>
              <w:t>A ,</w:t>
            </w:r>
            <w:proofErr w:type="gramEnd"/>
            <w:r w:rsidRPr="2D5C399F" w:rsidR="00DA5DB0">
              <w:rPr>
                <w:sz w:val="18"/>
                <w:szCs w:val="18"/>
              </w:rPr>
              <w:t xml:space="preserve"> D, E, K, B1, B2, B3, B5, B6, B7, B9, B12, Vitamin C. Calcium, Magnesium, Potassium,</w:t>
            </w:r>
          </w:p>
        </w:tc>
        <w:tc>
          <w:tcPr>
            <w:cnfStyle w:val="000000000000" w:firstRow="0" w:lastRow="0" w:firstColumn="0" w:lastColumn="0" w:oddVBand="0" w:evenVBand="0" w:oddHBand="0" w:evenHBand="0" w:firstRowFirstColumn="0" w:firstRowLastColumn="0" w:lastRowFirstColumn="0" w:lastRowLastColumn="0"/>
            <w:tcW w:w="3275" w:type="dxa"/>
            <w:tcMar/>
          </w:tcPr>
          <w:p w:rsidRPr="00FC2FAB" w:rsidR="00DA5DB0" w:rsidP="2D5C399F" w:rsidRDefault="00DA5DB0" w14:paraId="32D835DA" w14:textId="23BDA8E7">
            <w:pPr>
              <w:cnfStyle w:val="000000000000" w:firstRow="0" w:lastRow="0" w:firstColumn="0" w:lastColumn="0" w:oddVBand="0" w:evenVBand="0" w:oddHBand="0" w:evenHBand="0" w:firstRowFirstColumn="0" w:firstRowLastColumn="0" w:lastRowFirstColumn="0" w:lastRowLastColumn="0"/>
              <w:rPr>
                <w:sz w:val="18"/>
                <w:szCs w:val="18"/>
              </w:rPr>
            </w:pPr>
            <w:r w:rsidRPr="2D5C399F" w:rsidR="00DA5DB0">
              <w:rPr>
                <w:sz w:val="20"/>
                <w:szCs w:val="20"/>
              </w:rPr>
              <w:t xml:space="preserve">Cholesterol, pasteurisation, canning, Antioxidants, </w:t>
            </w:r>
            <w:r w:rsidRPr="2D5C399F" w:rsidR="00DA5DB0">
              <w:rPr>
                <w:sz w:val="20"/>
                <w:szCs w:val="20"/>
              </w:rPr>
              <w:t>ultra heat</w:t>
            </w:r>
            <w:r w:rsidRPr="2D5C399F" w:rsidR="00DA5DB0">
              <w:rPr>
                <w:sz w:val="20"/>
                <w:szCs w:val="20"/>
              </w:rPr>
              <w:t xml:space="preserve"> treated, Aseptic processing, vacuum packaging.</w:t>
            </w:r>
          </w:p>
        </w:tc>
        <w:tc>
          <w:tcPr>
            <w:cnfStyle w:val="000000000000" w:firstRow="0" w:lastRow="0" w:firstColumn="0" w:lastColumn="0" w:oddVBand="0" w:evenVBand="0" w:oddHBand="0" w:evenHBand="0" w:firstRowFirstColumn="0" w:firstRowLastColumn="0" w:lastRowFirstColumn="0" w:lastRowLastColumn="0"/>
            <w:tcW w:w="3242" w:type="dxa"/>
            <w:tcMar/>
          </w:tcPr>
          <w:p w:rsidRPr="00FC2FAB" w:rsidR="00DA5DB0" w:rsidP="2D5C399F" w:rsidRDefault="00DA5DB0" w14:paraId="2B96AD76" w14:textId="1F6F5A02">
            <w:pPr>
              <w:cnfStyle w:val="000000000000" w:firstRow="0" w:lastRow="0" w:firstColumn="0" w:lastColumn="0" w:oddVBand="0" w:evenVBand="0" w:oddHBand="0" w:evenHBand="0" w:firstRowFirstColumn="0" w:firstRowLastColumn="0" w:lastRowFirstColumn="0" w:lastRowLastColumn="0"/>
              <w:rPr>
                <w:sz w:val="20"/>
                <w:szCs w:val="20"/>
              </w:rPr>
            </w:pPr>
            <w:r w:rsidRPr="69D9AB0D" w:rsidR="3E51BE0C">
              <w:rPr>
                <w:sz w:val="20"/>
                <w:szCs w:val="20"/>
              </w:rPr>
              <w:t xml:space="preserve">Risk assessment, HACCP, </w:t>
            </w:r>
            <w:r w:rsidRPr="69D9AB0D" w:rsidR="3E51BE0C">
              <w:rPr>
                <w:sz w:val="20"/>
                <w:szCs w:val="20"/>
              </w:rPr>
              <w:t>dietary</w:t>
            </w:r>
            <w:r w:rsidRPr="69D9AB0D" w:rsidR="3E51BE0C">
              <w:rPr>
                <w:sz w:val="20"/>
                <w:szCs w:val="20"/>
              </w:rPr>
              <w:t xml:space="preserve"> needs, nutritional analysis, portion control, </w:t>
            </w:r>
          </w:p>
        </w:tc>
        <w:tc>
          <w:tcPr>
            <w:cnfStyle w:val="000000000000" w:firstRow="0" w:lastRow="0" w:firstColumn="0" w:lastColumn="0" w:oddVBand="0" w:evenVBand="0" w:oddHBand="0" w:evenHBand="0" w:firstRowFirstColumn="0" w:firstRowLastColumn="0" w:lastRowFirstColumn="0" w:lastRowLastColumn="0"/>
            <w:tcW w:w="2755" w:type="dxa"/>
            <w:tcMar/>
          </w:tcPr>
          <w:p w:rsidRPr="00FC2FAB" w:rsidR="00DA5DB0" w:rsidP="2D5C399F" w:rsidRDefault="00DA5DB0" w14:paraId="6D5C2D50" w14:textId="2C25BA01">
            <w:pPr>
              <w:cnfStyle w:val="000000000000" w:firstRow="0" w:lastRow="0" w:firstColumn="0" w:lastColumn="0" w:oddVBand="0" w:evenVBand="0" w:oddHBand="0" w:evenHBand="0" w:firstRowFirstColumn="0" w:firstRowLastColumn="0" w:lastRowFirstColumn="0" w:lastRowLastColumn="0"/>
              <w:rPr>
                <w:sz w:val="20"/>
                <w:szCs w:val="20"/>
              </w:rPr>
            </w:pPr>
            <w:r w:rsidRPr="69D9AB0D" w:rsidR="3E51BE0C">
              <w:rPr>
                <w:sz w:val="20"/>
                <w:szCs w:val="20"/>
              </w:rPr>
              <w:t xml:space="preserve">Time planning, food styling, presentation, skill. </w:t>
            </w:r>
          </w:p>
        </w:tc>
        <w:tc>
          <w:tcPr>
            <w:cnfStyle w:val="000000000000" w:firstRow="0" w:lastRow="0" w:firstColumn="0" w:lastColumn="0" w:oddVBand="0" w:evenVBand="0" w:oddHBand="0" w:evenHBand="0" w:firstRowFirstColumn="0" w:firstRowLastColumn="0" w:lastRowFirstColumn="0" w:lastRowLastColumn="0"/>
            <w:tcW w:w="2266" w:type="dxa"/>
            <w:tcMar/>
          </w:tcPr>
          <w:p w:rsidRPr="00FC2FAB" w:rsidR="00DA5DB0" w:rsidP="2D5C399F" w:rsidRDefault="00DA5DB0" w14:paraId="0F602128" w14:textId="70C5710F">
            <w:pPr>
              <w:cnfStyle w:val="000000000000" w:firstRow="0" w:lastRow="0" w:firstColumn="0" w:lastColumn="0" w:oddVBand="0" w:evenVBand="0" w:oddHBand="0" w:evenHBand="0" w:firstRowFirstColumn="0" w:firstRowLastColumn="0" w:lastRowFirstColumn="0" w:lastRowLastColumn="0"/>
              <w:rPr>
                <w:sz w:val="20"/>
                <w:szCs w:val="20"/>
              </w:rPr>
            </w:pPr>
            <w:r w:rsidRPr="3EB7D480" w:rsidR="453F5449">
              <w:rPr>
                <w:sz w:val="20"/>
                <w:szCs w:val="20"/>
              </w:rPr>
              <w:t xml:space="preserve">Micro-organisms, food safety, environmental conditions for growth. </w:t>
            </w:r>
          </w:p>
        </w:tc>
      </w:tr>
      <w:tr w:rsidR="00DA5DB0" w:rsidTr="67E89BD0" w14:paraId="0B05F9B3" w14:textId="75E4A5C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55" w:type="dxa"/>
            <w:tcMar/>
          </w:tcPr>
          <w:p w:rsidR="00DA5DB0" w:rsidP="2D5C399F" w:rsidRDefault="00DA5DB0" w14:paraId="29A6470A" w14:textId="77777777">
            <w:pPr>
              <w:rPr>
                <w:b w:val="0"/>
                <w:bCs w:val="0"/>
                <w:sz w:val="20"/>
                <w:szCs w:val="20"/>
              </w:rPr>
            </w:pPr>
            <w:r w:rsidRPr="2D5C399F" w:rsidR="00DA5DB0">
              <w:rPr>
                <w:sz w:val="20"/>
                <w:szCs w:val="20"/>
              </w:rPr>
              <w:t>Assessment activities</w:t>
            </w:r>
          </w:p>
          <w:p w:rsidR="00DA5DB0" w:rsidP="2D5C399F" w:rsidRDefault="00DA5DB0" w14:paraId="7BFD703C" w14:textId="136D32EA">
            <w:pPr>
              <w:rPr>
                <w:sz w:val="20"/>
                <w:szCs w:val="20"/>
              </w:rPr>
            </w:pPr>
          </w:p>
          <w:p w:rsidR="00DA5DB0" w:rsidP="2D5C399F" w:rsidRDefault="00DA5DB0" w14:paraId="5F46EEA2" w14:textId="77777777">
            <w:pPr>
              <w:rPr>
                <w:b w:val="0"/>
                <w:bCs w:val="0"/>
                <w:sz w:val="20"/>
                <w:szCs w:val="20"/>
              </w:rPr>
            </w:pPr>
          </w:p>
          <w:p w:rsidR="00DA5DB0" w:rsidP="2D5C399F" w:rsidRDefault="00DA5DB0" w14:paraId="02EA02CF" w14:textId="6B000CF1">
            <w:pPr>
              <w:rPr>
                <w:sz w:val="20"/>
                <w:szCs w:val="20"/>
              </w:rPr>
            </w:pPr>
          </w:p>
        </w:tc>
        <w:tc>
          <w:tcPr>
            <w:cnfStyle w:val="000000000000" w:firstRow="0" w:lastRow="0" w:firstColumn="0" w:lastColumn="0" w:oddVBand="0" w:evenVBand="0" w:oddHBand="0" w:evenHBand="0" w:firstRowFirstColumn="0" w:firstRowLastColumn="0" w:lastRowFirstColumn="0" w:lastRowLastColumn="0"/>
            <w:tcW w:w="3230" w:type="dxa"/>
            <w:tcMar/>
          </w:tcPr>
          <w:p w:rsidRPr="00FC2FAB" w:rsidR="00DA5DB0" w:rsidP="2D5C399F" w:rsidRDefault="00DA5DB0" w14:paraId="0F5745C3" w14:textId="2A089F4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2D5C399F" w:rsidR="3B61848E">
              <w:rPr>
                <w:rFonts w:ascii="Calibri" w:hAnsi="Calibri" w:eastAsia="Calibri" w:cs="Calibri"/>
                <w:b w:val="0"/>
                <w:bCs w:val="0"/>
                <w:i w:val="0"/>
                <w:iCs w:val="0"/>
                <w:caps w:val="0"/>
                <w:smallCaps w:val="0"/>
                <w:noProof w:val="0"/>
                <w:color w:val="000000" w:themeColor="text1" w:themeTint="FF" w:themeShade="FF"/>
                <w:sz w:val="20"/>
                <w:szCs w:val="20"/>
                <w:lang w:val="en-GB"/>
              </w:rPr>
              <w:t>Topic assessment questions are part of theory lessons to demonstrate what knowledge students have gained and identify gaps which teachers will revisit during the next theory lesson. Highlighted feedback is provided identifying to students gaps in knowledge or misconceptions to be addressed. This also informs the teacher of topics to reteach as part of a theory lesson.</w:t>
            </w:r>
          </w:p>
          <w:p w:rsidRPr="00FC2FAB" w:rsidR="00DA5DB0" w:rsidP="2D5C399F" w:rsidRDefault="00DA5DB0" w14:paraId="6B652CC0" w14:textId="4B7F1C15">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Pr="00FC2FAB" w:rsidR="00DA5DB0" w:rsidP="2D5C399F" w:rsidRDefault="00DA5DB0" w14:paraId="3313CBE8" w14:textId="6343AB02">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2D5C399F" w:rsidR="6FB657EA">
              <w:rPr>
                <w:sz w:val="20"/>
                <w:szCs w:val="20"/>
              </w:rPr>
              <w:t xml:space="preserve">Practice assessment </w:t>
            </w:r>
            <w:r w:rsidRPr="2D5C399F" w:rsidR="5A509143">
              <w:rPr>
                <w:sz w:val="20"/>
                <w:szCs w:val="20"/>
              </w:rPr>
              <w:t xml:space="preserve">(30 mins) </w:t>
            </w:r>
            <w:r w:rsidRPr="2D5C399F" w:rsidR="6FB657EA">
              <w:rPr>
                <w:sz w:val="20"/>
                <w:szCs w:val="20"/>
              </w:rPr>
              <w:t>on following components of learning</w:t>
            </w:r>
            <w:r w:rsidRPr="2D5C399F" w:rsidR="7AFE1EAA">
              <w:rPr>
                <w:sz w:val="20"/>
                <w:szCs w:val="20"/>
              </w:rPr>
              <w:t xml:space="preserve"> from HT1</w:t>
            </w:r>
            <w:r w:rsidRPr="2D5C399F" w:rsidR="6FB657EA">
              <w:rPr>
                <w:sz w:val="20"/>
                <w:szCs w:val="20"/>
              </w:rPr>
              <w:t xml:space="preserve">: </w:t>
            </w:r>
          </w:p>
          <w:p w:rsidRPr="00FC2FAB" w:rsidR="00DA5DB0" w:rsidP="2D5C399F" w:rsidRDefault="00DA5DB0" w14:paraId="66D4CDEA" w14:textId="58F5F7DA">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sidRPr="2D5C399F" w:rsidR="777D2834">
              <w:rPr>
                <w:sz w:val="20"/>
                <w:szCs w:val="20"/>
              </w:rPr>
              <w:t>Structured/ short answered questions</w:t>
            </w:r>
          </w:p>
          <w:p w:rsidRPr="00FC2FAB" w:rsidR="00DA5DB0" w:rsidP="2D5C399F" w:rsidRDefault="00DA5DB0" w14:paraId="04FB9CD9" w14:textId="55FA5A59">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sz w:val="20"/>
                <w:szCs w:val="20"/>
              </w:rPr>
            </w:pPr>
            <w:r w:rsidRPr="2D5C399F" w:rsidR="777D2834">
              <w:rPr>
                <w:sz w:val="20"/>
                <w:szCs w:val="20"/>
              </w:rPr>
              <w:t>Free response questions</w:t>
            </w:r>
          </w:p>
          <w:p w:rsidRPr="00FC2FAB" w:rsidR="00DA5DB0" w:rsidP="2D5C399F" w:rsidRDefault="00DA5DB0" w14:paraId="340B8730" w14:textId="4BC57879">
            <w:pPr>
              <w:spacing w:line="259" w:lineRule="auto"/>
              <w:ind w:left="0"/>
              <w:cnfStyle w:val="000000100000" w:firstRow="0" w:lastRow="0" w:firstColumn="0" w:lastColumn="0" w:oddVBand="0" w:evenVBand="0" w:oddHBand="1" w:evenHBand="0" w:firstRowFirstColumn="0" w:firstRowLastColumn="0" w:lastRowFirstColumn="0" w:lastRowLastColumn="0"/>
            </w:pPr>
            <w:r w:rsidRPr="2D5C399F" w:rsidR="39A303DC">
              <w:rPr>
                <w:rFonts w:ascii="Calibri" w:hAnsi="Calibri" w:eastAsia="Calibri" w:cs="Calibri"/>
                <w:b w:val="0"/>
                <w:bCs w:val="0"/>
                <w:i w:val="0"/>
                <w:iCs w:val="0"/>
                <w:caps w:val="0"/>
                <w:smallCaps w:val="0"/>
                <w:noProof w:val="0"/>
                <w:color w:val="000000" w:themeColor="text1" w:themeTint="FF" w:themeShade="FF"/>
                <w:sz w:val="20"/>
                <w:szCs w:val="20"/>
                <w:lang w:val="en-GB"/>
              </w:rPr>
              <w:t xml:space="preserve">Following the assessment all marks will be placed in a CLA tracker which gives the teacher an overview of strengths and areas of reteach for the whole group, identifying which components to deliver in a reteach lesson. Each student will be provided with a personalised grid and will then complete a second set of questions which the teacher will check to see if students have made progress with these areas of reteach. </w:t>
            </w:r>
            <w:r w:rsidRPr="2D5C399F" w:rsidR="39A303DC">
              <w:rPr>
                <w:rFonts w:ascii="Calibri" w:hAnsi="Calibri" w:eastAsia="Calibri" w:cs="Calibri"/>
                <w:noProof w:val="0"/>
                <w:sz w:val="20"/>
                <w:szCs w:val="20"/>
                <w:lang w:val="en-GB"/>
              </w:rPr>
              <w:t xml:space="preserve"> </w:t>
            </w:r>
          </w:p>
          <w:p w:rsidRPr="00FC2FAB" w:rsidR="00DA5DB0" w:rsidP="2D5C399F" w:rsidRDefault="00DA5DB0" w14:paraId="11784508" w14:textId="74BA966D">
            <w:pPr>
              <w:pStyle w:val="Normal"/>
              <w:ind w:left="0"/>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308" w:type="dxa"/>
            <w:tcMar/>
          </w:tcPr>
          <w:p w:rsidRPr="00E32CCB" w:rsidR="00DA5DB0" w:rsidP="0C6F7D83" w:rsidRDefault="00DA5DB0" w14:paraId="01114633" w14:textId="1934E13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2D5C399F" w:rsidR="7F6C7B97">
              <w:rPr>
                <w:rFonts w:ascii="Calibri" w:hAnsi="Calibri" w:eastAsia="Calibri" w:cs="Calibri"/>
                <w:b w:val="0"/>
                <w:bCs w:val="0"/>
                <w:i w:val="0"/>
                <w:iCs w:val="0"/>
                <w:caps w:val="0"/>
                <w:smallCaps w:val="0"/>
                <w:noProof w:val="0"/>
                <w:color w:val="000000" w:themeColor="text1" w:themeTint="FF" w:themeShade="FF"/>
                <w:sz w:val="20"/>
                <w:szCs w:val="20"/>
                <w:lang w:val="en-GB"/>
              </w:rPr>
              <w:t>Topic assessment questions are part of theory lessons to demonstrate what knowledge students have gained and identify gaps which teachers will revisit during the next theory lesson. Highlighted feedback is provided identifying to students gaps in knowledge or misconceptions to be addressed. This also informs the teacher of topics to reteach as part of a theory lesson.</w:t>
            </w:r>
          </w:p>
          <w:p w:rsidR="2D5C399F" w:rsidP="2D5C399F" w:rsidRDefault="2D5C399F" w14:paraId="4B74FC52" w14:textId="54374814">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p>
          <w:p w:rsidR="7C82EA1D" w:rsidP="2D5C399F" w:rsidRDefault="7C82EA1D" w14:paraId="64CF7B32" w14:textId="0EAB1059">
            <w:pPr>
              <w:pStyle w:val="Normal"/>
              <w:rPr>
                <w:sz w:val="20"/>
                <w:szCs w:val="20"/>
              </w:rPr>
            </w:pPr>
            <w:r w:rsidRPr="2D5C399F" w:rsidR="7C82EA1D">
              <w:rPr>
                <w:sz w:val="20"/>
                <w:szCs w:val="20"/>
              </w:rPr>
              <w:t xml:space="preserve">Practice assessment (60 mins) on following components of learning from HT1: </w:t>
            </w:r>
          </w:p>
          <w:p w:rsidR="7C82EA1D" w:rsidP="2D5C399F" w:rsidRDefault="7C82EA1D" w14:paraId="3DC4CC12" w14:textId="6A283115">
            <w:pPr>
              <w:pStyle w:val="ListParagraph"/>
              <w:numPr>
                <w:ilvl w:val="0"/>
                <w:numId w:val="16"/>
              </w:numPr>
              <w:bidi w:val="0"/>
              <w:spacing w:before="0" w:beforeAutospacing="off" w:after="0" w:afterAutospacing="off" w:line="259" w:lineRule="auto"/>
              <w:ind w:left="720" w:right="0" w:hanging="360"/>
              <w:jc w:val="left"/>
              <w:rPr>
                <w:sz w:val="20"/>
                <w:szCs w:val="20"/>
              </w:rPr>
            </w:pPr>
            <w:r w:rsidRPr="2D5C399F" w:rsidR="7C82EA1D">
              <w:rPr>
                <w:sz w:val="20"/>
                <w:szCs w:val="20"/>
              </w:rPr>
              <w:t>Case study (linked to knowledge HT1/HT2)</w:t>
            </w:r>
          </w:p>
          <w:p w:rsidR="7C82EA1D" w:rsidP="2D5C399F" w:rsidRDefault="7C82EA1D" w14:paraId="5339C1E8" w14:textId="1EA62EF7">
            <w:pPr>
              <w:pStyle w:val="Normal"/>
              <w:spacing w:line="259" w:lineRule="auto"/>
              <w:rPr>
                <w:rFonts w:ascii="Calibri" w:hAnsi="Calibri" w:eastAsia="Calibri" w:cs="Calibri"/>
                <w:noProof w:val="0"/>
                <w:sz w:val="20"/>
                <w:szCs w:val="20"/>
                <w:lang w:val="en-GB"/>
              </w:rPr>
            </w:pPr>
            <w:r w:rsidRPr="2D5C399F" w:rsidR="7C82EA1D">
              <w:rPr>
                <w:rFonts w:ascii="Calibri" w:hAnsi="Calibri" w:eastAsia="Calibri" w:cs="Calibri"/>
                <w:b w:val="0"/>
                <w:bCs w:val="0"/>
                <w:i w:val="0"/>
                <w:iCs w:val="0"/>
                <w:caps w:val="0"/>
                <w:smallCaps w:val="0"/>
                <w:noProof w:val="0"/>
                <w:color w:val="000000" w:themeColor="text1" w:themeTint="FF" w:themeShade="FF"/>
                <w:sz w:val="20"/>
                <w:szCs w:val="20"/>
                <w:lang w:val="en-GB"/>
              </w:rPr>
              <w:t>Following the assessment all marks will be placed in a CLA tracker which gives the teacher an overview of strengths and areas of reteach for the whole group, identifying which components to deliver in a reteach lesson. Each student will be provided with a personalised grid and will then complete a second set of questions which the teacher will check to see if students have made progress with these areas of reteach.</w:t>
            </w:r>
          </w:p>
          <w:p w:rsidRPr="00E32CCB" w:rsidR="00DA5DB0" w:rsidP="0C6F7D83" w:rsidRDefault="00DA5DB0" w14:paraId="4DFCF4D5" w14:textId="2573F0BB">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275" w:type="dxa"/>
            <w:tcMar/>
          </w:tcPr>
          <w:p w:rsidRPr="00FC2FAB" w:rsidR="00DA5DB0" w:rsidP="2D5C399F" w:rsidRDefault="00DA5DB0" w14:paraId="22BEF77E" w14:textId="49CAE3C2">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53007F0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General verbal feedback for internally assessed unit delivered through regular cycle of tutorials prompting students to look at how the final </w:t>
            </w:r>
            <w:r w:rsidRPr="2D5C399F" w:rsidR="7DB45447">
              <w:rPr>
                <w:rFonts w:ascii="Calibri" w:hAnsi="Calibri" w:eastAsia="Calibri" w:cs="Calibri"/>
                <w:b w:val="0"/>
                <w:bCs w:val="0"/>
                <w:i w:val="0"/>
                <w:iCs w:val="0"/>
                <w:caps w:val="0"/>
                <w:smallCaps w:val="0"/>
                <w:noProof w:val="0"/>
                <w:color w:val="000000" w:themeColor="text1" w:themeTint="FF" w:themeShade="FF"/>
                <w:sz w:val="20"/>
                <w:szCs w:val="20"/>
                <w:lang w:val="en-GB"/>
              </w:rPr>
              <w:t>internal assessment</w:t>
            </w:r>
            <w:r w:rsidRPr="2D5C399F" w:rsidR="53007F0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will be marked. Internal deadlines for completing </w:t>
            </w:r>
            <w:r w:rsidRPr="2D5C399F" w:rsidR="6D71A450">
              <w:rPr>
                <w:rFonts w:ascii="Calibri" w:hAnsi="Calibri" w:eastAsia="Calibri" w:cs="Calibri"/>
                <w:b w:val="0"/>
                <w:bCs w:val="0"/>
                <w:i w:val="0"/>
                <w:iCs w:val="0"/>
                <w:caps w:val="0"/>
                <w:smallCaps w:val="0"/>
                <w:noProof w:val="0"/>
                <w:color w:val="000000" w:themeColor="text1" w:themeTint="FF" w:themeShade="FF"/>
                <w:sz w:val="20"/>
                <w:szCs w:val="20"/>
                <w:lang w:val="en-GB"/>
              </w:rPr>
              <w:t>internal assessment</w:t>
            </w:r>
            <w:r w:rsidRPr="2D5C399F" w:rsidR="53007F0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work will be agreed between the teacher and student with the work reviewed at the next tutorial.</w:t>
            </w:r>
          </w:p>
          <w:p w:rsidRPr="00FC2FAB" w:rsidR="00DA5DB0" w:rsidP="2D5C399F" w:rsidRDefault="00DA5DB0" w14:paraId="1FB233C6" w14:textId="035875D2">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024B4459" w:rsidP="2D5C399F" w:rsidRDefault="024B4459" w14:paraId="7AE3CB10" w14:textId="74EB7068">
            <w:pPr>
              <w:spacing w:line="259" w:lineRule="auto"/>
              <w:rPr>
                <w:rFonts w:ascii="Calibri" w:hAnsi="Calibri" w:eastAsia="Calibri" w:cs="Calibri"/>
                <w:noProof w:val="0"/>
                <w:sz w:val="20"/>
                <w:szCs w:val="20"/>
                <w:lang w:val="en-GB"/>
              </w:rPr>
            </w:pPr>
            <w:r w:rsidRPr="2D5C399F" w:rsidR="024B4459">
              <w:rPr>
                <w:rFonts w:ascii="Calibri" w:hAnsi="Calibri" w:eastAsia="Calibri" w:cs="Calibri"/>
                <w:b w:val="0"/>
                <w:bCs w:val="0"/>
                <w:i w:val="0"/>
                <w:iCs w:val="0"/>
                <w:caps w:val="0"/>
                <w:smallCaps w:val="0"/>
                <w:noProof w:val="0"/>
                <w:color w:val="000000" w:themeColor="text1" w:themeTint="FF" w:themeShade="FF"/>
                <w:sz w:val="20"/>
                <w:szCs w:val="20"/>
                <w:lang w:val="en-GB"/>
              </w:rPr>
              <w:t>Topic assessment questions are part of theory lessons to demonstrate what knowledge students have gained and identify gaps which teachers will revisit during the next theory lesson. Highlighted feedback is provided identifying to students gaps in knowledge or misconceptions to be addressed. This also informs the teacher of topics to reteach as part of a theory lesson.</w:t>
            </w:r>
          </w:p>
          <w:p w:rsidRPr="00FC2FAB" w:rsidR="00DA5DB0" w:rsidP="2D5C399F" w:rsidRDefault="00DA5DB0" w14:paraId="7C4980AB" w14:textId="0E56DB2D">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242" w:type="dxa"/>
            <w:tcMar/>
          </w:tcPr>
          <w:p w:rsidRPr="00FC2FAB" w:rsidR="00DA5DB0" w:rsidP="2D5C399F" w:rsidRDefault="00DA5DB0" w14:paraId="46380D12" w14:textId="3528C571">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2D5C399F" w:rsidR="53007F0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General verbal feedback for internally assessed unit delivered through regular cycle of tutorials prompting students to look at how the final </w:t>
            </w:r>
            <w:r w:rsidRPr="2D5C399F" w:rsidR="627336F6">
              <w:rPr>
                <w:rFonts w:ascii="Calibri" w:hAnsi="Calibri" w:eastAsia="Calibri" w:cs="Calibri"/>
                <w:b w:val="0"/>
                <w:bCs w:val="0"/>
                <w:i w:val="0"/>
                <w:iCs w:val="0"/>
                <w:caps w:val="0"/>
                <w:smallCaps w:val="0"/>
                <w:noProof w:val="0"/>
                <w:color w:val="000000" w:themeColor="text1" w:themeTint="FF" w:themeShade="FF"/>
                <w:sz w:val="20"/>
                <w:szCs w:val="20"/>
                <w:lang w:val="en-GB"/>
              </w:rPr>
              <w:t>internal assessment</w:t>
            </w:r>
            <w:r w:rsidRPr="2D5C399F" w:rsidR="53007F0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will be marked. Internal deadlines for completing </w:t>
            </w:r>
            <w:r w:rsidRPr="2D5C399F" w:rsidR="42E7BB8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internal assessment </w:t>
            </w:r>
            <w:r w:rsidRPr="2D5C399F" w:rsidR="53007F0E">
              <w:rPr>
                <w:rFonts w:ascii="Calibri" w:hAnsi="Calibri" w:eastAsia="Calibri" w:cs="Calibri"/>
                <w:b w:val="0"/>
                <w:bCs w:val="0"/>
                <w:i w:val="0"/>
                <w:iCs w:val="0"/>
                <w:caps w:val="0"/>
                <w:smallCaps w:val="0"/>
                <w:noProof w:val="0"/>
                <w:color w:val="000000" w:themeColor="text1" w:themeTint="FF" w:themeShade="FF"/>
                <w:sz w:val="20"/>
                <w:szCs w:val="20"/>
                <w:lang w:val="en-GB"/>
              </w:rPr>
              <w:t>work will be agreed between the teacher and student with the work reviewed at the next tutorial.</w:t>
            </w:r>
          </w:p>
          <w:p w:rsidRPr="00FC2FAB" w:rsidR="00DA5DB0" w:rsidP="2D5C399F" w:rsidRDefault="00DA5DB0" w14:paraId="16DB30E9" w14:textId="4E1DF2EA">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Pr="00FC2FAB" w:rsidR="00DA5DB0" w:rsidP="2D5C399F" w:rsidRDefault="00DA5DB0" w14:paraId="3E5B06A9" w14:textId="3D40561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2D5C399F" w:rsidR="7EE9BE41">
              <w:rPr>
                <w:rFonts w:ascii="Calibri" w:hAnsi="Calibri" w:eastAsia="Calibri" w:cs="Calibri"/>
                <w:b w:val="0"/>
                <w:bCs w:val="0"/>
                <w:i w:val="0"/>
                <w:iCs w:val="0"/>
                <w:caps w:val="0"/>
                <w:smallCaps w:val="0"/>
                <w:noProof w:val="0"/>
                <w:color w:val="000000" w:themeColor="text1" w:themeTint="FF" w:themeShade="FF"/>
                <w:sz w:val="20"/>
                <w:szCs w:val="20"/>
                <w:lang w:val="en-GB"/>
              </w:rPr>
              <w:t>Topic assessment questions are part of theory lessons to demonstrate what knowledge students have gained and identify gaps which teachers will revisit during the next theory lesson. Highlighted feedback is provided identifying to students gaps in knowledge or misconceptions to be addressed. This also informs the teacher of topics to reteach as part of a theory lesson.</w:t>
            </w:r>
          </w:p>
          <w:p w:rsidR="467030A4" w:rsidP="2D5C399F" w:rsidRDefault="467030A4" w14:paraId="15C5F025" w14:textId="0EAB1059">
            <w:pPr>
              <w:pStyle w:val="Normal"/>
              <w:rPr>
                <w:sz w:val="20"/>
                <w:szCs w:val="20"/>
              </w:rPr>
            </w:pPr>
            <w:r w:rsidRPr="2D5C399F" w:rsidR="467030A4">
              <w:rPr>
                <w:sz w:val="20"/>
                <w:szCs w:val="20"/>
              </w:rPr>
              <w:t xml:space="preserve">Practice assessment (60 mins) on following components of learning from HT1: </w:t>
            </w:r>
          </w:p>
          <w:p w:rsidR="467030A4" w:rsidP="2D5C399F" w:rsidRDefault="467030A4" w14:paraId="54C75A95" w14:textId="3547336B">
            <w:pPr>
              <w:pStyle w:val="ListParagraph"/>
              <w:numPr>
                <w:ilvl w:val="0"/>
                <w:numId w:val="16"/>
              </w:numPr>
              <w:bidi w:val="0"/>
              <w:spacing w:before="0" w:beforeAutospacing="off" w:after="0" w:afterAutospacing="off" w:line="259" w:lineRule="auto"/>
              <w:ind w:left="720" w:right="0" w:hanging="360"/>
              <w:jc w:val="left"/>
              <w:rPr>
                <w:sz w:val="20"/>
                <w:szCs w:val="20"/>
              </w:rPr>
            </w:pPr>
            <w:r w:rsidRPr="2D5C399F" w:rsidR="467030A4">
              <w:rPr>
                <w:sz w:val="20"/>
                <w:szCs w:val="20"/>
              </w:rPr>
              <w:t>Case study (linked to knowledge from HT1)</w:t>
            </w:r>
          </w:p>
          <w:p w:rsidRPr="00FC2FAB" w:rsidR="00DA5DB0" w:rsidP="5CC77A35" w:rsidRDefault="00DA5DB0" w14:paraId="2ADA128A" w14:textId="32691C84">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5CC77A35" w:rsidR="467030A4">
              <w:rPr>
                <w:rFonts w:ascii="Calibri" w:hAnsi="Calibri" w:eastAsia="Calibri" w:cs="Calibri"/>
                <w:b w:val="0"/>
                <w:bCs w:val="0"/>
                <w:i w:val="0"/>
                <w:iCs w:val="0"/>
                <w:caps w:val="0"/>
                <w:smallCaps w:val="0"/>
                <w:noProof w:val="0"/>
                <w:color w:val="000000" w:themeColor="text1" w:themeTint="FF" w:themeShade="FF"/>
                <w:sz w:val="20"/>
                <w:szCs w:val="20"/>
                <w:lang w:val="en-GB"/>
              </w:rPr>
              <w:t>Following the assessment all marks will be placed in a CLA tracker which gives the teacher an overview of strengths and areas of reteach for the whole group, identifying which components to deliver in a reteach lesson. Each student will be provided with a personalised grid and will then complete a second set of questions which the teacher will check to see if students have made progress with these areas of reteach.</w:t>
            </w:r>
          </w:p>
        </w:tc>
        <w:tc>
          <w:tcPr>
            <w:cnfStyle w:val="000000000000" w:firstRow="0" w:lastRow="0" w:firstColumn="0" w:lastColumn="0" w:oddVBand="0" w:evenVBand="0" w:oddHBand="0" w:evenHBand="0" w:firstRowFirstColumn="0" w:firstRowLastColumn="0" w:lastRowFirstColumn="0" w:lastRowLastColumn="0"/>
            <w:tcW w:w="2755" w:type="dxa"/>
            <w:tcMar/>
          </w:tcPr>
          <w:p w:rsidRPr="00FC2FAB" w:rsidR="00DA5DB0" w:rsidP="2D5C399F" w:rsidRDefault="00DA5DB0" w14:paraId="0FD0B7B4" w14:textId="100A563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7EE9BE41">
              <w:rPr>
                <w:rFonts w:ascii="Calibri" w:hAnsi="Calibri" w:eastAsia="Calibri" w:cs="Calibri"/>
                <w:b w:val="0"/>
                <w:bCs w:val="0"/>
                <w:i w:val="0"/>
                <w:iCs w:val="0"/>
                <w:caps w:val="0"/>
                <w:smallCaps w:val="0"/>
                <w:noProof w:val="0"/>
                <w:color w:val="000000" w:themeColor="text1" w:themeTint="FF" w:themeShade="FF"/>
                <w:sz w:val="20"/>
                <w:szCs w:val="20"/>
                <w:lang w:val="en-GB"/>
              </w:rPr>
              <w:t>Topic assessment questions are part of theory lessons to demonstrate what knowledge students have gained and identify gaps which teachers will revisit during the next theory lesson. Highlighted feedback is provided identifying to students gaps in knowledge or misconceptions to be addressed. This also informs the teacher of topics to reteach as part of a theory lesson.</w:t>
            </w:r>
          </w:p>
          <w:p w:rsidR="2118174C" w:rsidP="2D5C399F" w:rsidRDefault="2118174C" w14:paraId="72451778" w14:textId="08D20A1E">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2118174C">
              <w:rPr>
                <w:rFonts w:ascii="Calibri" w:hAnsi="Calibri" w:eastAsia="Calibri" w:cs="Calibri"/>
                <w:b w:val="0"/>
                <w:bCs w:val="0"/>
                <w:i w:val="0"/>
                <w:iCs w:val="0"/>
                <w:caps w:val="0"/>
                <w:smallCaps w:val="0"/>
                <w:noProof w:val="0"/>
                <w:color w:val="000000" w:themeColor="text1" w:themeTint="FF" w:themeShade="FF"/>
                <w:sz w:val="20"/>
                <w:szCs w:val="20"/>
                <w:lang w:val="en-GB"/>
              </w:rPr>
              <w:t>Live marking of exam question responses to identify misconceptions and inform reteach</w:t>
            </w:r>
            <w:r w:rsidRPr="2D5C399F" w:rsidR="33C7A856">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components. </w:t>
            </w:r>
          </w:p>
          <w:p w:rsidRPr="00FC2FAB" w:rsidR="00DA5DB0" w:rsidP="2D5C399F" w:rsidRDefault="00DA5DB0" w14:paraId="227D0CA1" w14:textId="28A54FF7">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2266" w:type="dxa"/>
            <w:tcMar/>
          </w:tcPr>
          <w:p w:rsidRPr="00FC2FAB" w:rsidR="00DA5DB0" w:rsidP="2D5C399F" w:rsidRDefault="00DA5DB0" w14:paraId="6CBE82E7" w14:textId="1BC07597">
            <w:pPr>
              <w:cnfStyle w:val="000000100000" w:firstRow="0" w:lastRow="0" w:firstColumn="0" w:lastColumn="0" w:oddVBand="0" w:evenVBand="0" w:oddHBand="1" w:evenHBand="0" w:firstRowFirstColumn="0" w:firstRowLastColumn="0" w:lastRowFirstColumn="0" w:lastRowLastColumn="0"/>
              <w:rPr>
                <w:sz w:val="20"/>
                <w:szCs w:val="20"/>
              </w:rPr>
            </w:pPr>
            <w:r w:rsidRPr="2D5C399F" w:rsidR="33C7A856">
              <w:rPr>
                <w:sz w:val="20"/>
                <w:szCs w:val="20"/>
              </w:rPr>
              <w:t xml:space="preserve">Formal assessment in June- External written paper. </w:t>
            </w:r>
          </w:p>
          <w:p w:rsidRPr="00FC2FAB" w:rsidR="00DA5DB0" w:rsidP="2D5C399F" w:rsidRDefault="00DA5DB0" w14:paraId="3DC42763" w14:textId="100A563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2D5C399F" w:rsidR="33C7A856">
              <w:rPr>
                <w:rFonts w:ascii="Calibri" w:hAnsi="Calibri" w:eastAsia="Calibri" w:cs="Calibri"/>
                <w:b w:val="0"/>
                <w:bCs w:val="0"/>
                <w:i w:val="0"/>
                <w:iCs w:val="0"/>
                <w:caps w:val="0"/>
                <w:smallCaps w:val="0"/>
                <w:noProof w:val="0"/>
                <w:color w:val="000000" w:themeColor="text1" w:themeTint="FF" w:themeShade="FF"/>
                <w:sz w:val="20"/>
                <w:szCs w:val="20"/>
                <w:lang w:val="en-GB"/>
              </w:rPr>
              <w:t>Topic assessment questions are part of theory lessons to demonstrate what knowledge students have gained and identify gaps which teachers will revisit during the next theory lesson. Highlighted feedback is provided identifying to students gaps in knowledge or misconceptions to be addressed. This also informs the teacher of topics to reteach as part of a theory lesson.</w:t>
            </w:r>
          </w:p>
          <w:p w:rsidRPr="00FC2FAB" w:rsidR="00DA5DB0" w:rsidP="2D5C399F" w:rsidRDefault="00DA5DB0" w14:paraId="6E7E26D0" w14:textId="678876B8">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D5C399F" w:rsidR="33C7A856">
              <w:rPr>
                <w:rFonts w:ascii="Calibri" w:hAnsi="Calibri" w:eastAsia="Calibri" w:cs="Calibri"/>
                <w:b w:val="0"/>
                <w:bCs w:val="0"/>
                <w:i w:val="0"/>
                <w:iCs w:val="0"/>
                <w:caps w:val="0"/>
                <w:smallCaps w:val="0"/>
                <w:noProof w:val="0"/>
                <w:color w:val="000000" w:themeColor="text1" w:themeTint="FF" w:themeShade="FF"/>
                <w:sz w:val="20"/>
                <w:szCs w:val="20"/>
                <w:lang w:val="en-GB"/>
              </w:rPr>
              <w:t>Live marking of exam question responses to identify misconceptions and inform reteach components leading up to the external exam.</w:t>
            </w:r>
          </w:p>
          <w:p w:rsidRPr="00FC2FAB" w:rsidR="00DA5DB0" w:rsidP="2D5C399F" w:rsidRDefault="00DA5DB0" w14:paraId="5FB9214E" w14:textId="249F878D">
            <w:pPr>
              <w:pStyle w:val="Normal"/>
              <w:cnfStyle w:val="000000100000" w:firstRow="0" w:lastRow="0" w:firstColumn="0" w:lastColumn="0" w:oddVBand="0" w:evenVBand="0" w:oddHBand="1" w:evenHBand="0" w:firstRowFirstColumn="0" w:firstRowLastColumn="0" w:lastRowFirstColumn="0" w:lastRowLastColumn="0"/>
              <w:rPr>
                <w:sz w:val="20"/>
                <w:szCs w:val="20"/>
              </w:rPr>
            </w:pPr>
          </w:p>
        </w:tc>
      </w:tr>
      <w:tr w:rsidR="00DA5DB0" w:rsidTr="67E89BD0" w14:paraId="556A966E" w14:textId="5C3F8EF7">
        <w:trPr>
          <w:trHeight w:val="460"/>
        </w:trPr>
        <w:tc>
          <w:tcPr>
            <w:cnfStyle w:val="001000000000" w:firstRow="0" w:lastRow="0" w:firstColumn="1" w:lastColumn="0" w:oddVBand="0" w:evenVBand="0" w:oddHBand="0" w:evenHBand="0" w:firstRowFirstColumn="0" w:firstRowLastColumn="0" w:lastRowFirstColumn="0" w:lastRowLastColumn="0"/>
            <w:tcW w:w="2855" w:type="dxa"/>
            <w:tcMar/>
          </w:tcPr>
          <w:p w:rsidR="00DA5DB0" w:rsidP="0081403D" w:rsidRDefault="00DA5DB0" w14:paraId="39CD1A5F" w14:textId="77777777">
            <w:pPr>
              <w:rPr>
                <w:b w:val="0"/>
                <w:bCs w:val="0"/>
              </w:rPr>
            </w:pPr>
            <w:r>
              <w:t>Resources available</w:t>
            </w:r>
          </w:p>
          <w:p w:rsidR="00DA5DB0" w:rsidP="0081403D" w:rsidRDefault="00DA5DB0" w14:paraId="2B5CEE4B" w14:textId="77777777">
            <w:pPr>
              <w:rPr>
                <w:b w:val="0"/>
                <w:bCs w:val="0"/>
              </w:rPr>
            </w:pPr>
          </w:p>
          <w:p w:rsidR="00DA5DB0" w:rsidP="0081403D" w:rsidRDefault="00DA5DB0" w14:paraId="3F1B3FD9" w14:textId="77777777">
            <w:pPr>
              <w:rPr>
                <w:b w:val="0"/>
                <w:bCs w:val="0"/>
              </w:rPr>
            </w:pPr>
          </w:p>
          <w:p w:rsidR="00DA5DB0" w:rsidP="0081403D" w:rsidRDefault="00DA5DB0" w14:paraId="7F48F907" w14:textId="272E87C4"/>
        </w:tc>
        <w:tc>
          <w:tcPr>
            <w:cnfStyle w:val="000000000000" w:firstRow="0" w:lastRow="0" w:firstColumn="0" w:lastColumn="0" w:oddVBand="0" w:evenVBand="0" w:oddHBand="0" w:evenHBand="0" w:firstRowFirstColumn="0" w:firstRowLastColumn="0" w:lastRowFirstColumn="0" w:lastRowLastColumn="0"/>
            <w:tcW w:w="3230" w:type="dxa"/>
            <w:tcMar/>
          </w:tcPr>
          <w:p w:rsidRPr="00FC2FAB" w:rsidR="00DA5DB0" w:rsidP="2D5C399F" w:rsidRDefault="00DA5DB0" w14:paraId="4196764D" w14:textId="33791A01">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2D5C399F" w:rsidR="6273321A">
              <w:rPr>
                <w:sz w:val="20"/>
                <w:szCs w:val="20"/>
              </w:rPr>
              <w:t>S:\Design &amp; Technology\2022-23\A Level\Food</w:t>
            </w:r>
          </w:p>
        </w:tc>
        <w:tc>
          <w:tcPr>
            <w:cnfStyle w:val="000000000000" w:firstRow="0" w:lastRow="0" w:firstColumn="0" w:lastColumn="0" w:oddVBand="0" w:evenVBand="0" w:oddHBand="0" w:evenHBand="0" w:firstRowFirstColumn="0" w:firstRowLastColumn="0" w:lastRowFirstColumn="0" w:lastRowLastColumn="0"/>
            <w:tcW w:w="3308" w:type="dxa"/>
            <w:tcMar/>
          </w:tcPr>
          <w:p w:rsidRPr="00BB40B8" w:rsidR="00DA5DB0" w:rsidP="2D5C399F" w:rsidRDefault="00DA5DB0" w14:paraId="444530BA" w14:textId="3E4D114C">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2D5C399F" w:rsidR="6273321A">
              <w:rPr>
                <w:sz w:val="20"/>
                <w:szCs w:val="20"/>
              </w:rPr>
              <w:t>S:\Design &amp; Technology\2022-23\A Level\Food</w:t>
            </w:r>
          </w:p>
        </w:tc>
        <w:tc>
          <w:tcPr>
            <w:cnfStyle w:val="000000000000" w:firstRow="0" w:lastRow="0" w:firstColumn="0" w:lastColumn="0" w:oddVBand="0" w:evenVBand="0" w:oddHBand="0" w:evenHBand="0" w:firstRowFirstColumn="0" w:firstRowLastColumn="0" w:lastRowFirstColumn="0" w:lastRowLastColumn="0"/>
            <w:tcW w:w="3275" w:type="dxa"/>
            <w:tcMar/>
          </w:tcPr>
          <w:p w:rsidRPr="00FC2FAB" w:rsidR="00DA5DB0" w:rsidP="2D5C399F" w:rsidRDefault="00DA5DB0" w14:paraId="2D6B37B9" w14:textId="7737E93E">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2D5C399F" w:rsidR="6273321A">
              <w:rPr>
                <w:sz w:val="20"/>
                <w:szCs w:val="20"/>
              </w:rPr>
              <w:t>S:\Design &amp; Technology\2022-23\A Level\Food</w:t>
            </w:r>
          </w:p>
        </w:tc>
        <w:tc>
          <w:tcPr>
            <w:cnfStyle w:val="000000000000" w:firstRow="0" w:lastRow="0" w:firstColumn="0" w:lastColumn="0" w:oddVBand="0" w:evenVBand="0" w:oddHBand="0" w:evenHBand="0" w:firstRowFirstColumn="0" w:firstRowLastColumn="0" w:lastRowFirstColumn="0" w:lastRowLastColumn="0"/>
            <w:tcW w:w="3242" w:type="dxa"/>
            <w:tcMar/>
          </w:tcPr>
          <w:p w:rsidRPr="00FC2FAB" w:rsidR="00DA5DB0" w:rsidP="2D5C399F" w:rsidRDefault="00DA5DB0" w14:paraId="05457A1E" w14:textId="75AF9028">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2D5C399F" w:rsidR="6273321A">
              <w:rPr>
                <w:sz w:val="20"/>
                <w:szCs w:val="20"/>
              </w:rPr>
              <w:t>S:\Design &amp; Technology\2022-23\A Level\Food</w:t>
            </w:r>
          </w:p>
        </w:tc>
        <w:tc>
          <w:tcPr>
            <w:cnfStyle w:val="000000000000" w:firstRow="0" w:lastRow="0" w:firstColumn="0" w:lastColumn="0" w:oddVBand="0" w:evenVBand="0" w:oddHBand="0" w:evenHBand="0" w:firstRowFirstColumn="0" w:firstRowLastColumn="0" w:lastRowFirstColumn="0" w:lastRowLastColumn="0"/>
            <w:tcW w:w="2755" w:type="dxa"/>
            <w:tcMar/>
          </w:tcPr>
          <w:p w:rsidRPr="00FC2FAB" w:rsidR="00DA5DB0" w:rsidP="2D5C399F" w:rsidRDefault="00DA5DB0" w14:paraId="48D50991" w14:textId="7F099EA4">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2D5C399F" w:rsidR="6273321A">
              <w:rPr>
                <w:sz w:val="20"/>
                <w:szCs w:val="20"/>
              </w:rPr>
              <w:t>S:\Design &amp; Technology\2022-23\A Level\Food</w:t>
            </w:r>
          </w:p>
        </w:tc>
        <w:tc>
          <w:tcPr>
            <w:cnfStyle w:val="000000000000" w:firstRow="0" w:lastRow="0" w:firstColumn="0" w:lastColumn="0" w:oddVBand="0" w:evenVBand="0" w:oddHBand="0" w:evenHBand="0" w:firstRowFirstColumn="0" w:firstRowLastColumn="0" w:lastRowFirstColumn="0" w:lastRowLastColumn="0"/>
            <w:tcW w:w="2266" w:type="dxa"/>
            <w:tcMar/>
          </w:tcPr>
          <w:p w:rsidRPr="00FC2FAB" w:rsidR="00DA5DB0" w:rsidP="2D5C399F" w:rsidRDefault="00DA5DB0" w14:paraId="0D5C8D93" w14:textId="22DED05E">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2D5C399F" w:rsidR="6273321A">
              <w:rPr>
                <w:sz w:val="20"/>
                <w:szCs w:val="20"/>
              </w:rPr>
              <w:t>S:\Design &amp; Technology\2022-23\A Level\Food</w:t>
            </w:r>
          </w:p>
        </w:tc>
      </w:tr>
      <w:tr w:rsidR="00DA5DB0" w:rsidTr="67E89BD0" w14:paraId="3D947E55" w14:textId="32AFECD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55" w:type="dxa"/>
            <w:tcMar/>
          </w:tcPr>
          <w:p w:rsidR="00DA5DB0" w:rsidP="0081403D" w:rsidRDefault="00DA5DB0" w14:paraId="5ADF2A50" w14:textId="2F24A452">
            <w:pPr>
              <w:rPr>
                <w:bCs w:val="0"/>
              </w:rPr>
            </w:pPr>
            <w:r w:rsidRPr="000A4E54">
              <w:rPr>
                <w:b w:val="0"/>
              </w:rPr>
              <w:t>Notes</w:t>
            </w:r>
          </w:p>
          <w:p w:rsidRPr="000A4E54" w:rsidR="00DA5DB0" w:rsidP="0081403D" w:rsidRDefault="00DA5DB0" w14:paraId="2BC0B6A8" w14:textId="77777777">
            <w:pPr>
              <w:rPr>
                <w:b w:val="0"/>
                <w:bCs w:val="0"/>
              </w:rPr>
            </w:pPr>
          </w:p>
          <w:p w:rsidR="00DA5DB0" w:rsidP="0081403D" w:rsidRDefault="00DA5DB0" w14:paraId="205F3E4E" w14:textId="77777777">
            <w:pPr>
              <w:rPr>
                <w:b w:val="0"/>
                <w:bCs w:val="0"/>
              </w:rPr>
            </w:pPr>
            <w:r>
              <w:t>Why this topic is important…</w:t>
            </w:r>
          </w:p>
          <w:p w:rsidR="00DA5DB0" w:rsidP="0081403D" w:rsidRDefault="00DA5DB0" w14:paraId="58FA1875" w14:textId="1A433BF1"/>
        </w:tc>
        <w:tc>
          <w:tcPr>
            <w:cnfStyle w:val="000000000000" w:firstRow="0" w:lastRow="0" w:firstColumn="0" w:lastColumn="0" w:oddVBand="0" w:evenVBand="0" w:oddHBand="0" w:evenHBand="0" w:firstRowFirstColumn="0" w:firstRowLastColumn="0" w:lastRowFirstColumn="0" w:lastRowLastColumn="0"/>
            <w:tcW w:w="3230" w:type="dxa"/>
            <w:tcMar/>
          </w:tcPr>
          <w:p w:rsidR="00DA5DB0" w:rsidP="00DF2370" w:rsidRDefault="00DA5DB0" w14:paraId="0D8927E9" w14:textId="71A541A3">
            <w:pPr>
              <w:cnfStyle w:val="000000100000" w:firstRow="0" w:lastRow="0" w:firstColumn="0" w:lastColumn="0" w:oddVBand="0" w:evenVBand="0" w:oddHBand="1" w:evenHBand="0" w:firstRowFirstColumn="0" w:firstRowLastColumn="0" w:lastRowFirstColumn="0" w:lastRowLastColumn="0"/>
            </w:pPr>
            <w:r w:rsidR="394C8B07">
              <w:rPr/>
              <w:t xml:space="preserve">It is essential to have a sound awareness of how diet can cause </w:t>
            </w:r>
            <w:r w:rsidR="1798621F">
              <w:rPr/>
              <w:t>a number</w:t>
            </w:r>
            <w:r w:rsidR="394C8B07">
              <w:rPr/>
              <w:t xml:space="preserve"> of health issues. This unit </w:t>
            </w:r>
            <w:r w:rsidR="2C3EB394">
              <w:rPr/>
              <w:t xml:space="preserve">goes into greater depth exploring how poor diet and lifestyle can be </w:t>
            </w:r>
            <w:r w:rsidR="4C2D8083">
              <w:rPr/>
              <w:t>detrimental</w:t>
            </w:r>
            <w:r w:rsidR="2C3EB394">
              <w:rPr/>
              <w:t xml:space="preserve"> and how providing guidance</w:t>
            </w:r>
            <w:r w:rsidR="436712AD">
              <w:rPr/>
              <w:t xml:space="preserve"> and support can prevent or lessen the impact for different consumers. </w:t>
            </w:r>
            <w:r w:rsidR="2B7FF31C">
              <w:rPr/>
              <w:t xml:space="preserve">Being able to identify these health issues may empower students to support friends or family to make healthier choices or improve awareness of the benefits of having a </w:t>
            </w:r>
            <w:r w:rsidR="4F59AF28">
              <w:rPr/>
              <w:t xml:space="preserve">balanced diet. </w:t>
            </w:r>
          </w:p>
        </w:tc>
        <w:tc>
          <w:tcPr>
            <w:cnfStyle w:val="000000000000" w:firstRow="0" w:lastRow="0" w:firstColumn="0" w:lastColumn="0" w:oddVBand="0" w:evenVBand="0" w:oddHBand="0" w:evenHBand="0" w:firstRowFirstColumn="0" w:firstRowLastColumn="0" w:lastRowFirstColumn="0" w:lastRowLastColumn="0"/>
            <w:tcW w:w="3308" w:type="dxa"/>
            <w:tcMar/>
          </w:tcPr>
          <w:p w:rsidRPr="006422EC" w:rsidR="00DA5DB0" w:rsidP="000A4E54" w:rsidRDefault="00DA5DB0" w14:paraId="61CCBC3B" w14:textId="75A29D44">
            <w:pPr>
              <w:cnfStyle w:val="000000100000" w:firstRow="0" w:lastRow="0" w:firstColumn="0" w:lastColumn="0" w:oddVBand="0" w:evenVBand="0" w:oddHBand="1" w:evenHBand="0" w:firstRowFirstColumn="0" w:firstRowLastColumn="0" w:lastRowFirstColumn="0" w:lastRowLastColumn="0"/>
              <w:rPr>
                <w:sz w:val="20"/>
                <w:szCs w:val="20"/>
              </w:rPr>
            </w:pPr>
            <w:r w:rsidRPr="5CC77A35" w:rsidR="4F59AF28">
              <w:rPr>
                <w:sz w:val="20"/>
                <w:szCs w:val="20"/>
              </w:rPr>
              <w:t>Students can identify how allergens can be easily identified and removed from foods. The role a catering establishment has in ensuring all food is safe to eat and that rigo</w:t>
            </w:r>
            <w:r w:rsidRPr="5CC77A35" w:rsidR="28C9BD7F">
              <w:rPr>
                <w:sz w:val="20"/>
                <w:szCs w:val="20"/>
              </w:rPr>
              <w:t xml:space="preserve">rous records are kept, potential allergens shared with consumers. </w:t>
            </w:r>
            <w:r w:rsidRPr="5CC77A35" w:rsidR="09868970">
              <w:rPr>
                <w:sz w:val="20"/>
                <w:szCs w:val="20"/>
              </w:rPr>
              <w:t xml:space="preserve">They also identify how our nutritional needs change and develop as we get older (life stages) and the differences we have by gender. They apply this knowledge when advising </w:t>
            </w:r>
            <w:r w:rsidRPr="5CC77A35" w:rsidR="0A0ABB92">
              <w:rPr>
                <w:sz w:val="20"/>
                <w:szCs w:val="20"/>
              </w:rPr>
              <w:t xml:space="preserve">different consumers on how to improve health or have a balanced diet. </w:t>
            </w:r>
          </w:p>
        </w:tc>
        <w:tc>
          <w:tcPr>
            <w:cnfStyle w:val="000000000000" w:firstRow="0" w:lastRow="0" w:firstColumn="0" w:lastColumn="0" w:oddVBand="0" w:evenVBand="0" w:oddHBand="0" w:evenHBand="0" w:firstRowFirstColumn="0" w:firstRowLastColumn="0" w:lastRowFirstColumn="0" w:lastRowLastColumn="0"/>
            <w:tcW w:w="3275" w:type="dxa"/>
            <w:tcMar/>
          </w:tcPr>
          <w:p w:rsidRPr="00FC2FAB" w:rsidR="00DA5DB0" w:rsidP="0081403D" w:rsidRDefault="00DA5DB0" w14:paraId="065E122E" w14:textId="69DBDB96">
            <w:pPr>
              <w:cnfStyle w:val="000000100000" w:firstRow="0" w:lastRow="0" w:firstColumn="0" w:lastColumn="0" w:oddVBand="0" w:evenVBand="0" w:oddHBand="1" w:evenHBand="0" w:firstRowFirstColumn="0" w:firstRowLastColumn="0" w:lastRowFirstColumn="0" w:lastRowLastColumn="0"/>
            </w:pPr>
            <w:r w:rsidR="1EEC5017">
              <w:rPr/>
              <w:t xml:space="preserve">Identifying the chemical structure of different foods enables students to see how heat, acid or mechanical action can change the texture and flavour of these foods. </w:t>
            </w:r>
            <w:r w:rsidR="71F5C809">
              <w:rPr/>
              <w:t xml:space="preserve">They deepen their understanding of how different ingredients interact with each other and how preparation and cooking can change their structure. As part of the written assessment they complete they use this knowledge to </w:t>
            </w:r>
            <w:r w:rsidR="373B477B">
              <w:rPr/>
              <w:t xml:space="preserve">identify which nutrients are essential for different life stages. </w:t>
            </w:r>
          </w:p>
        </w:tc>
        <w:tc>
          <w:tcPr>
            <w:cnfStyle w:val="000000000000" w:firstRow="0" w:lastRow="0" w:firstColumn="0" w:lastColumn="0" w:oddVBand="0" w:evenVBand="0" w:oddHBand="0" w:evenHBand="0" w:firstRowFirstColumn="0" w:firstRowLastColumn="0" w:lastRowFirstColumn="0" w:lastRowLastColumn="0"/>
            <w:tcW w:w="3242" w:type="dxa"/>
            <w:tcMar/>
          </w:tcPr>
          <w:p w:rsidRPr="00FC2FAB" w:rsidR="00DA5DB0" w:rsidP="0081403D" w:rsidRDefault="00DA5DB0" w14:paraId="61EC3405" w14:textId="0289FD1B">
            <w:pPr>
              <w:cnfStyle w:val="000000100000" w:firstRow="0" w:lastRow="0" w:firstColumn="0" w:lastColumn="0" w:oddVBand="0" w:evenVBand="0" w:oddHBand="1" w:evenHBand="0" w:firstRowFirstColumn="0" w:firstRowLastColumn="0" w:lastRowFirstColumn="0" w:lastRowLastColumn="0"/>
            </w:pPr>
            <w:r w:rsidR="4B4C432F">
              <w:rPr/>
              <w:t xml:space="preserve">Developing an understanding of preserving nutrients to improve health will help students consider how to cook different </w:t>
            </w:r>
            <w:r w:rsidR="69439AF9">
              <w:rPr/>
              <w:t>ingredients</w:t>
            </w:r>
            <w:r w:rsidR="4B4C432F">
              <w:rPr/>
              <w:t xml:space="preserve"> </w:t>
            </w:r>
            <w:r w:rsidR="2A9EB5C8">
              <w:rPr/>
              <w:t xml:space="preserve">while still holding onto essential nutrients. </w:t>
            </w:r>
            <w:r w:rsidR="2779CE0D">
              <w:rPr/>
              <w:t xml:space="preserve">They can use knowledge of why different nutrients are required in the body when preparing different dishes so they can identify how they can influence dietary </w:t>
            </w:r>
            <w:r w:rsidR="27E8802B">
              <w:rPr/>
              <w:t>improvements</w:t>
            </w:r>
            <w:r w:rsidR="2779CE0D">
              <w:rPr/>
              <w:t>.</w:t>
            </w:r>
            <w:r w:rsidR="073AF2C4">
              <w:rPr/>
              <w:t xml:space="preserve"> </w:t>
            </w:r>
            <w:r w:rsidR="2779CE0D">
              <w:rPr/>
              <w:t xml:space="preserve"> </w:t>
            </w:r>
          </w:p>
        </w:tc>
        <w:tc>
          <w:tcPr>
            <w:cnfStyle w:val="000000000000" w:firstRow="0" w:lastRow="0" w:firstColumn="0" w:lastColumn="0" w:oddVBand="0" w:evenVBand="0" w:oddHBand="0" w:evenHBand="0" w:firstRowFirstColumn="0" w:firstRowLastColumn="0" w:lastRowFirstColumn="0" w:lastRowLastColumn="0"/>
            <w:tcW w:w="2755" w:type="dxa"/>
            <w:tcMar/>
          </w:tcPr>
          <w:p w:rsidRPr="00FC2FAB" w:rsidR="00DA5DB0" w:rsidP="0081403D" w:rsidRDefault="00DA5DB0" w14:paraId="464F5199" w14:textId="1B8C0F98">
            <w:pPr>
              <w:cnfStyle w:val="000000100000" w:firstRow="0" w:lastRow="0" w:firstColumn="0" w:lastColumn="0" w:oddVBand="0" w:evenVBand="0" w:oddHBand="1" w:evenHBand="0" w:firstRowFirstColumn="0" w:firstRowLastColumn="0" w:lastRowFirstColumn="0" w:lastRowLastColumn="0"/>
            </w:pPr>
            <w:r w:rsidR="5F27924A">
              <w:rPr/>
              <w:t>Planning the sequence of preparing, coo</w:t>
            </w:r>
            <w:r w:rsidR="7D1EEA14">
              <w:rPr/>
              <w:t>k</w:t>
            </w:r>
            <w:r w:rsidR="5F27924A">
              <w:rPr/>
              <w:t>ing and presenting a three</w:t>
            </w:r>
            <w:r w:rsidR="33A8372B">
              <w:rPr/>
              <w:t>-</w:t>
            </w:r>
            <w:r w:rsidR="5F27924A">
              <w:rPr/>
              <w:t>course menu to more than one per</w:t>
            </w:r>
            <w:r w:rsidR="6B79F7AE">
              <w:rPr/>
              <w:t>s</w:t>
            </w:r>
            <w:r w:rsidR="5F27924A">
              <w:rPr/>
              <w:t>on will give students the skills they need to feed gr</w:t>
            </w:r>
            <w:r w:rsidR="76B853B0">
              <w:rPr/>
              <w:t xml:space="preserve">oups of </w:t>
            </w:r>
            <w:r w:rsidR="750351F9">
              <w:rPr/>
              <w:t>people</w:t>
            </w:r>
            <w:r w:rsidR="76B853B0">
              <w:rPr/>
              <w:t xml:space="preserve"> or to cater for special events in the future. it will </w:t>
            </w:r>
            <w:r w:rsidR="59280813">
              <w:rPr/>
              <w:t>also</w:t>
            </w:r>
            <w:r w:rsidR="76B853B0">
              <w:rPr/>
              <w:t xml:space="preserve"> give them an insight into how to present food to a hight standard, making them employable in catering </w:t>
            </w:r>
            <w:r w:rsidR="13132A87">
              <w:rPr/>
              <w:t>environments</w:t>
            </w:r>
            <w:r w:rsidR="76B853B0">
              <w:rPr/>
              <w:t xml:space="preserve">. </w:t>
            </w:r>
            <w:r w:rsidR="66C16FC0">
              <w:rPr/>
              <w:t xml:space="preserve">Previously they have gained knowledge about safety and hygiene procedures and why they are necessary in a kitchen but this activity </w:t>
            </w:r>
            <w:r w:rsidR="5E2DCA02">
              <w:rPr/>
              <w:t>enables</w:t>
            </w:r>
            <w:r w:rsidR="66C16FC0">
              <w:rPr/>
              <w:t xml:space="preserve"> them to apply this learning as they produce the</w:t>
            </w:r>
            <w:r w:rsidR="4AAF1EBA">
              <w:rPr/>
              <w:t xml:space="preserve">ir own </w:t>
            </w:r>
            <w:r w:rsidR="54BB1657">
              <w:rPr/>
              <w:t>menu</w:t>
            </w:r>
            <w:r w:rsidR="4AAF1EBA">
              <w:rPr/>
              <w:t xml:space="preserve">. </w:t>
            </w:r>
          </w:p>
        </w:tc>
        <w:tc>
          <w:tcPr>
            <w:cnfStyle w:val="000000000000" w:firstRow="0" w:lastRow="0" w:firstColumn="0" w:lastColumn="0" w:oddVBand="0" w:evenVBand="0" w:oddHBand="0" w:evenHBand="0" w:firstRowFirstColumn="0" w:firstRowLastColumn="0" w:lastRowFirstColumn="0" w:lastRowLastColumn="0"/>
            <w:tcW w:w="2266" w:type="dxa"/>
            <w:tcMar/>
          </w:tcPr>
          <w:p w:rsidRPr="00FC2FAB" w:rsidR="00DA5DB0" w:rsidP="0081403D" w:rsidRDefault="00DA5DB0" w14:paraId="221D9C92" w14:textId="0BD98312">
            <w:pPr>
              <w:cnfStyle w:val="000000100000" w:firstRow="0" w:lastRow="0" w:firstColumn="0" w:lastColumn="0" w:oddVBand="0" w:evenVBand="0" w:oddHBand="1" w:evenHBand="0" w:firstRowFirstColumn="0" w:firstRowLastColumn="0" w:lastRowFirstColumn="0" w:lastRowLastColumn="0"/>
            </w:pPr>
            <w:r w:rsidR="4FB268FF">
              <w:rPr/>
              <w:t xml:space="preserve">Students begin to apply knowledge gained from personal experiences when preparing a range of ingredients to a commercial catering scenario. This makes them more </w:t>
            </w:r>
            <w:r w:rsidR="58C0FBE6">
              <w:rPr/>
              <w:t>employable</w:t>
            </w:r>
            <w:r w:rsidR="4FB268FF">
              <w:rPr/>
              <w:t xml:space="preserve"> in the food sector as they can identify </w:t>
            </w:r>
            <w:r w:rsidR="78F577CB">
              <w:rPr/>
              <w:t xml:space="preserve">how to prevent potential food safety and hygiene risks in larger settings. </w:t>
            </w: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5">
    <w:nsid w:val="192449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8D97C94"/>
    <w:multiLevelType w:val="hybridMultilevel"/>
    <w:tmpl w:val="FEDE39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BF948BF"/>
    <w:multiLevelType w:val="hybridMultilevel"/>
    <w:tmpl w:val="1F78B3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E474115"/>
    <w:multiLevelType w:val="hybridMultilevel"/>
    <w:tmpl w:val="0D40B094"/>
    <w:lvl w:ilvl="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3AC4729"/>
    <w:multiLevelType w:val="hybridMultilevel"/>
    <w:tmpl w:val="6B5C20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BE82B5B"/>
    <w:multiLevelType w:val="hybridMultilevel"/>
    <w:tmpl w:val="B4DCEA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1EA0B8F"/>
    <w:multiLevelType w:val="hybridMultilevel"/>
    <w:tmpl w:val="4BA695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4745E01"/>
    <w:multiLevelType w:val="hybridMultilevel"/>
    <w:tmpl w:val="4C8C09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5BB589F"/>
    <w:multiLevelType w:val="hybridMultilevel"/>
    <w:tmpl w:val="54D4DB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D712C4F"/>
    <w:multiLevelType w:val="hybridMultilevel"/>
    <w:tmpl w:val="2CB0DF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28758EE"/>
    <w:multiLevelType w:val="hybridMultilevel"/>
    <w:tmpl w:val="B3D8F9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7AF71D5F"/>
    <w:multiLevelType w:val="hybridMultilevel"/>
    <w:tmpl w:val="E51028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6">
    <w:abstractNumId w:val="15"/>
  </w:num>
  <w:num w:numId="1">
    <w:abstractNumId w:val="13"/>
  </w:num>
  <w:num w:numId="2">
    <w:abstractNumId w:val="7"/>
  </w:num>
  <w:num w:numId="3">
    <w:abstractNumId w:val="10"/>
  </w:num>
  <w:num w:numId="4">
    <w:abstractNumId w:val="0"/>
  </w:num>
  <w:num w:numId="5">
    <w:abstractNumId w:val="12"/>
  </w:num>
  <w:num w:numId="6">
    <w:abstractNumId w:val="11"/>
  </w:num>
  <w:num w:numId="7">
    <w:abstractNumId w:val="5"/>
  </w:num>
  <w:num w:numId="8">
    <w:abstractNumId w:val="1"/>
  </w:num>
  <w:num w:numId="9">
    <w:abstractNumId w:val="14"/>
  </w:num>
  <w:num w:numId="10">
    <w:abstractNumId w:val="6"/>
  </w:num>
  <w:num w:numId="11">
    <w:abstractNumId w:val="2"/>
  </w:num>
  <w:num w:numId="12">
    <w:abstractNumId w:val="9"/>
  </w:num>
  <w:num w:numId="13">
    <w:abstractNumId w:val="4"/>
  </w:num>
  <w:num w:numId="14">
    <w:abstractNumId w:val="3"/>
  </w:num>
  <w:num w:numId="15">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10E3"/>
    <w:rsid w:val="00060FF0"/>
    <w:rsid w:val="000A4E54"/>
    <w:rsid w:val="000B2C1D"/>
    <w:rsid w:val="000D1ABD"/>
    <w:rsid w:val="000F4C5B"/>
    <w:rsid w:val="00123BCD"/>
    <w:rsid w:val="00132D42"/>
    <w:rsid w:val="00164D56"/>
    <w:rsid w:val="001F3CC3"/>
    <w:rsid w:val="0024351D"/>
    <w:rsid w:val="002475CF"/>
    <w:rsid w:val="00272FD4"/>
    <w:rsid w:val="00273F79"/>
    <w:rsid w:val="002A449B"/>
    <w:rsid w:val="00311588"/>
    <w:rsid w:val="0033D8B4"/>
    <w:rsid w:val="0036407A"/>
    <w:rsid w:val="0038346C"/>
    <w:rsid w:val="003A23EE"/>
    <w:rsid w:val="003A439E"/>
    <w:rsid w:val="00485B81"/>
    <w:rsid w:val="004A128C"/>
    <w:rsid w:val="00566381"/>
    <w:rsid w:val="005908C1"/>
    <w:rsid w:val="005B30C9"/>
    <w:rsid w:val="005B4C33"/>
    <w:rsid w:val="005F50C2"/>
    <w:rsid w:val="00633E8D"/>
    <w:rsid w:val="006422EC"/>
    <w:rsid w:val="006742F7"/>
    <w:rsid w:val="006A0F6F"/>
    <w:rsid w:val="006D3263"/>
    <w:rsid w:val="006F0000"/>
    <w:rsid w:val="00724CAB"/>
    <w:rsid w:val="00743566"/>
    <w:rsid w:val="00747457"/>
    <w:rsid w:val="007541B8"/>
    <w:rsid w:val="00780284"/>
    <w:rsid w:val="007C6E8E"/>
    <w:rsid w:val="007D350C"/>
    <w:rsid w:val="007F0E28"/>
    <w:rsid w:val="00816E50"/>
    <w:rsid w:val="008A79D2"/>
    <w:rsid w:val="008A7E3F"/>
    <w:rsid w:val="008B442F"/>
    <w:rsid w:val="008E1ACF"/>
    <w:rsid w:val="009362B8"/>
    <w:rsid w:val="0096749A"/>
    <w:rsid w:val="009D5AE6"/>
    <w:rsid w:val="00A342F0"/>
    <w:rsid w:val="00A97D19"/>
    <w:rsid w:val="00AA55D7"/>
    <w:rsid w:val="00AF6185"/>
    <w:rsid w:val="00B37F99"/>
    <w:rsid w:val="00BA595F"/>
    <w:rsid w:val="00BA7B1E"/>
    <w:rsid w:val="00BB40B8"/>
    <w:rsid w:val="00BC516B"/>
    <w:rsid w:val="00BEDC1F"/>
    <w:rsid w:val="00C20D45"/>
    <w:rsid w:val="00C357ED"/>
    <w:rsid w:val="00CD1790"/>
    <w:rsid w:val="00D10434"/>
    <w:rsid w:val="00D866B0"/>
    <w:rsid w:val="00D86CFF"/>
    <w:rsid w:val="00DA5DB0"/>
    <w:rsid w:val="00DB30C2"/>
    <w:rsid w:val="00DB4F63"/>
    <w:rsid w:val="00DF2370"/>
    <w:rsid w:val="00DF5990"/>
    <w:rsid w:val="00DF7313"/>
    <w:rsid w:val="00E24FC4"/>
    <w:rsid w:val="00E32CCB"/>
    <w:rsid w:val="00E36FCD"/>
    <w:rsid w:val="00E43D42"/>
    <w:rsid w:val="00E572E4"/>
    <w:rsid w:val="00EE0E96"/>
    <w:rsid w:val="00F46A59"/>
    <w:rsid w:val="00F871B3"/>
    <w:rsid w:val="00FC2FAB"/>
    <w:rsid w:val="00FD6E8A"/>
    <w:rsid w:val="00FE5AD9"/>
    <w:rsid w:val="00FF1F2A"/>
    <w:rsid w:val="014FD5BD"/>
    <w:rsid w:val="018E2769"/>
    <w:rsid w:val="01BE0A63"/>
    <w:rsid w:val="02157478"/>
    <w:rsid w:val="024B4459"/>
    <w:rsid w:val="027B441F"/>
    <w:rsid w:val="03F2B451"/>
    <w:rsid w:val="0421F368"/>
    <w:rsid w:val="04E21A91"/>
    <w:rsid w:val="0562C5C4"/>
    <w:rsid w:val="05B2E4E1"/>
    <w:rsid w:val="0675B8DB"/>
    <w:rsid w:val="06917B86"/>
    <w:rsid w:val="073AF2C4"/>
    <w:rsid w:val="0800CAB3"/>
    <w:rsid w:val="0811893C"/>
    <w:rsid w:val="082D4BE7"/>
    <w:rsid w:val="08EA85A3"/>
    <w:rsid w:val="09868970"/>
    <w:rsid w:val="0995D242"/>
    <w:rsid w:val="09B33D31"/>
    <w:rsid w:val="09E27F3D"/>
    <w:rsid w:val="09F4BA5D"/>
    <w:rsid w:val="0A0ABB92"/>
    <w:rsid w:val="0A865604"/>
    <w:rsid w:val="0A8A5213"/>
    <w:rsid w:val="0ADAA694"/>
    <w:rsid w:val="0B386B75"/>
    <w:rsid w:val="0B5CD9BD"/>
    <w:rsid w:val="0B64ECA9"/>
    <w:rsid w:val="0BA8773F"/>
    <w:rsid w:val="0BB07F7E"/>
    <w:rsid w:val="0BC18B19"/>
    <w:rsid w:val="0BC95C28"/>
    <w:rsid w:val="0C25288E"/>
    <w:rsid w:val="0C6F7D83"/>
    <w:rsid w:val="0CFCC0FB"/>
    <w:rsid w:val="0D426C53"/>
    <w:rsid w:val="0D5DAC72"/>
    <w:rsid w:val="0D97D0C1"/>
    <w:rsid w:val="0DC1F2D5"/>
    <w:rsid w:val="0E694365"/>
    <w:rsid w:val="0E80CAC0"/>
    <w:rsid w:val="0E81C6DF"/>
    <w:rsid w:val="0E9C8D6B"/>
    <w:rsid w:val="0EDACF23"/>
    <w:rsid w:val="0F58CEEF"/>
    <w:rsid w:val="10529A05"/>
    <w:rsid w:val="108A2695"/>
    <w:rsid w:val="1192E3C0"/>
    <w:rsid w:val="11D42E2D"/>
    <w:rsid w:val="1287680C"/>
    <w:rsid w:val="128BBEF2"/>
    <w:rsid w:val="12FCBC12"/>
    <w:rsid w:val="13132A87"/>
    <w:rsid w:val="13543BE3"/>
    <w:rsid w:val="13EC24A1"/>
    <w:rsid w:val="1458831A"/>
    <w:rsid w:val="14BF1265"/>
    <w:rsid w:val="1513BC75"/>
    <w:rsid w:val="151EB53C"/>
    <w:rsid w:val="15708CBB"/>
    <w:rsid w:val="175AD92F"/>
    <w:rsid w:val="1787C882"/>
    <w:rsid w:val="1798621F"/>
    <w:rsid w:val="182D863F"/>
    <w:rsid w:val="1832AC3C"/>
    <w:rsid w:val="18436FB1"/>
    <w:rsid w:val="188EE7CD"/>
    <w:rsid w:val="18E70377"/>
    <w:rsid w:val="18EE40CB"/>
    <w:rsid w:val="195CE783"/>
    <w:rsid w:val="19B4D196"/>
    <w:rsid w:val="19F8686F"/>
    <w:rsid w:val="1A7ACFB7"/>
    <w:rsid w:val="1AC9F942"/>
    <w:rsid w:val="1B2458D1"/>
    <w:rsid w:val="1C226103"/>
    <w:rsid w:val="1C55AB09"/>
    <w:rsid w:val="1D084D5A"/>
    <w:rsid w:val="1D415BAF"/>
    <w:rsid w:val="1D5F3E32"/>
    <w:rsid w:val="1DF17B6A"/>
    <w:rsid w:val="1E74F52A"/>
    <w:rsid w:val="1EA41DBB"/>
    <w:rsid w:val="1EBA9EBB"/>
    <w:rsid w:val="1EEC5017"/>
    <w:rsid w:val="1F81C17F"/>
    <w:rsid w:val="1FFFDE72"/>
    <w:rsid w:val="2104663F"/>
    <w:rsid w:val="210A0D8C"/>
    <w:rsid w:val="2118174C"/>
    <w:rsid w:val="21DBBE7D"/>
    <w:rsid w:val="21F23F7D"/>
    <w:rsid w:val="221CA1B6"/>
    <w:rsid w:val="23018EF5"/>
    <w:rsid w:val="2303C9C9"/>
    <w:rsid w:val="241DE57F"/>
    <w:rsid w:val="248AA051"/>
    <w:rsid w:val="24CF80CF"/>
    <w:rsid w:val="25135F3F"/>
    <w:rsid w:val="2648056B"/>
    <w:rsid w:val="26AF2FA0"/>
    <w:rsid w:val="26F012D9"/>
    <w:rsid w:val="271BEBC5"/>
    <w:rsid w:val="2779CE0D"/>
    <w:rsid w:val="277F3826"/>
    <w:rsid w:val="27AEFA51"/>
    <w:rsid w:val="27E8802B"/>
    <w:rsid w:val="28B7BC26"/>
    <w:rsid w:val="28C9BD7F"/>
    <w:rsid w:val="2911BA3B"/>
    <w:rsid w:val="291B0887"/>
    <w:rsid w:val="29342E11"/>
    <w:rsid w:val="29D7111F"/>
    <w:rsid w:val="29FD5162"/>
    <w:rsid w:val="2A1C8058"/>
    <w:rsid w:val="2A9EB5C8"/>
    <w:rsid w:val="2AB6D8E8"/>
    <w:rsid w:val="2B7FF31C"/>
    <w:rsid w:val="2B884607"/>
    <w:rsid w:val="2B9525B4"/>
    <w:rsid w:val="2BBE3B1E"/>
    <w:rsid w:val="2C3EB394"/>
    <w:rsid w:val="2CAF76A2"/>
    <w:rsid w:val="2CD2B5F5"/>
    <w:rsid w:val="2D192F79"/>
    <w:rsid w:val="2D58BA52"/>
    <w:rsid w:val="2D5C0E14"/>
    <w:rsid w:val="2D5C399F"/>
    <w:rsid w:val="2E123417"/>
    <w:rsid w:val="2E622D96"/>
    <w:rsid w:val="2E9AF5E2"/>
    <w:rsid w:val="2EC9904A"/>
    <w:rsid w:val="2EFB24BE"/>
    <w:rsid w:val="2FFBD95E"/>
    <w:rsid w:val="303DA783"/>
    <w:rsid w:val="305FD769"/>
    <w:rsid w:val="306C92E6"/>
    <w:rsid w:val="307E0CFE"/>
    <w:rsid w:val="309208AE"/>
    <w:rsid w:val="3182B609"/>
    <w:rsid w:val="31F2861E"/>
    <w:rsid w:val="32086347"/>
    <w:rsid w:val="322BADD6"/>
    <w:rsid w:val="32C2DD27"/>
    <w:rsid w:val="33A433A8"/>
    <w:rsid w:val="33A8372B"/>
    <w:rsid w:val="33C7A856"/>
    <w:rsid w:val="33F48829"/>
    <w:rsid w:val="345B1E0D"/>
    <w:rsid w:val="34A15B93"/>
    <w:rsid w:val="34AFE793"/>
    <w:rsid w:val="35400409"/>
    <w:rsid w:val="357253C8"/>
    <w:rsid w:val="357D16D1"/>
    <w:rsid w:val="35AA12BD"/>
    <w:rsid w:val="35B9242D"/>
    <w:rsid w:val="3638B6E4"/>
    <w:rsid w:val="36BA01A9"/>
    <w:rsid w:val="36E9C7FD"/>
    <w:rsid w:val="373B477B"/>
    <w:rsid w:val="3789EDCC"/>
    <w:rsid w:val="37EB9160"/>
    <w:rsid w:val="38691151"/>
    <w:rsid w:val="38722781"/>
    <w:rsid w:val="38B4B793"/>
    <w:rsid w:val="39341390"/>
    <w:rsid w:val="394C8B07"/>
    <w:rsid w:val="39735B67"/>
    <w:rsid w:val="39A303DC"/>
    <w:rsid w:val="3A5087F4"/>
    <w:rsid w:val="3A9F0861"/>
    <w:rsid w:val="3B109D17"/>
    <w:rsid w:val="3B61848E"/>
    <w:rsid w:val="3BAEA6E5"/>
    <w:rsid w:val="3D4367A9"/>
    <w:rsid w:val="3D4B15EE"/>
    <w:rsid w:val="3DD590D4"/>
    <w:rsid w:val="3E09EDD9"/>
    <w:rsid w:val="3E21B475"/>
    <w:rsid w:val="3E51BE0C"/>
    <w:rsid w:val="3EB7D480"/>
    <w:rsid w:val="3EDF380A"/>
    <w:rsid w:val="3F3CD7C6"/>
    <w:rsid w:val="3F8E36DF"/>
    <w:rsid w:val="3FA5BE3A"/>
    <w:rsid w:val="40B1EBB1"/>
    <w:rsid w:val="40E3F1E3"/>
    <w:rsid w:val="4187B37F"/>
    <w:rsid w:val="418FA105"/>
    <w:rsid w:val="424EB9C3"/>
    <w:rsid w:val="42DD5EFC"/>
    <w:rsid w:val="42E7BB80"/>
    <w:rsid w:val="436712AD"/>
    <w:rsid w:val="436FD061"/>
    <w:rsid w:val="43F0E652"/>
    <w:rsid w:val="442510DE"/>
    <w:rsid w:val="445955D5"/>
    <w:rsid w:val="44792F5D"/>
    <w:rsid w:val="4494F208"/>
    <w:rsid w:val="44E0791F"/>
    <w:rsid w:val="453F5449"/>
    <w:rsid w:val="45918775"/>
    <w:rsid w:val="45AEF602"/>
    <w:rsid w:val="45F52636"/>
    <w:rsid w:val="462CC65A"/>
    <w:rsid w:val="462FE8D2"/>
    <w:rsid w:val="463C536B"/>
    <w:rsid w:val="467030A4"/>
    <w:rsid w:val="46BEF752"/>
    <w:rsid w:val="47513F83"/>
    <w:rsid w:val="476999FE"/>
    <w:rsid w:val="4790F697"/>
    <w:rsid w:val="47B0D01F"/>
    <w:rsid w:val="48494908"/>
    <w:rsid w:val="499AB2EA"/>
    <w:rsid w:val="49E0A989"/>
    <w:rsid w:val="49E51969"/>
    <w:rsid w:val="4A195A68"/>
    <w:rsid w:val="4A8BA742"/>
    <w:rsid w:val="4AAF1EBA"/>
    <w:rsid w:val="4ABD58DB"/>
    <w:rsid w:val="4ACA0DBF"/>
    <w:rsid w:val="4B00377D"/>
    <w:rsid w:val="4B1EEAD4"/>
    <w:rsid w:val="4B4C432F"/>
    <w:rsid w:val="4B80E9CA"/>
    <w:rsid w:val="4BB52AC9"/>
    <w:rsid w:val="4C2258B8"/>
    <w:rsid w:val="4C2D8083"/>
    <w:rsid w:val="4C6467BA"/>
    <w:rsid w:val="4CACFB61"/>
    <w:rsid w:val="4D1CBA2B"/>
    <w:rsid w:val="4E664F29"/>
    <w:rsid w:val="4EB88A8C"/>
    <w:rsid w:val="4F59AF28"/>
    <w:rsid w:val="4F99E8A4"/>
    <w:rsid w:val="4FB268FF"/>
    <w:rsid w:val="5014B777"/>
    <w:rsid w:val="50AEBB93"/>
    <w:rsid w:val="50FDB761"/>
    <w:rsid w:val="520D8692"/>
    <w:rsid w:val="52324CFB"/>
    <w:rsid w:val="53007F0E"/>
    <w:rsid w:val="5309288E"/>
    <w:rsid w:val="532445A7"/>
    <w:rsid w:val="539D6DA4"/>
    <w:rsid w:val="546D59C7"/>
    <w:rsid w:val="54BB1657"/>
    <w:rsid w:val="54BDC597"/>
    <w:rsid w:val="54E64F58"/>
    <w:rsid w:val="554D796B"/>
    <w:rsid w:val="55BE7E19"/>
    <w:rsid w:val="56221AC8"/>
    <w:rsid w:val="56E949CC"/>
    <w:rsid w:val="572B6B5A"/>
    <w:rsid w:val="579A13BA"/>
    <w:rsid w:val="57F40912"/>
    <w:rsid w:val="5811EB95"/>
    <w:rsid w:val="58150653"/>
    <w:rsid w:val="586B1100"/>
    <w:rsid w:val="586D5476"/>
    <w:rsid w:val="58C0FBE6"/>
    <w:rsid w:val="59280813"/>
    <w:rsid w:val="59616289"/>
    <w:rsid w:val="5A0CAF28"/>
    <w:rsid w:val="5A1D8558"/>
    <w:rsid w:val="5A509143"/>
    <w:rsid w:val="5A59218B"/>
    <w:rsid w:val="5AAC8B77"/>
    <w:rsid w:val="5B012EF9"/>
    <w:rsid w:val="5B4CA715"/>
    <w:rsid w:val="5BABAF3C"/>
    <w:rsid w:val="5BB955B9"/>
    <w:rsid w:val="5BBCBAEF"/>
    <w:rsid w:val="5BF0F5DD"/>
    <w:rsid w:val="5C251410"/>
    <w:rsid w:val="5C3A0466"/>
    <w:rsid w:val="5CC77A35"/>
    <w:rsid w:val="5CE38B05"/>
    <w:rsid w:val="5D444FEA"/>
    <w:rsid w:val="5D588B50"/>
    <w:rsid w:val="5D8321A0"/>
    <w:rsid w:val="5DC3120C"/>
    <w:rsid w:val="5E2DCA02"/>
    <w:rsid w:val="5E34D3AC"/>
    <w:rsid w:val="5EE0204B"/>
    <w:rsid w:val="5EFF4B73"/>
    <w:rsid w:val="5F27924A"/>
    <w:rsid w:val="60C46700"/>
    <w:rsid w:val="610BD922"/>
    <w:rsid w:val="61A06357"/>
    <w:rsid w:val="6217C10D"/>
    <w:rsid w:val="621D337C"/>
    <w:rsid w:val="62589062"/>
    <w:rsid w:val="6273321A"/>
    <w:rsid w:val="627336F6"/>
    <w:rsid w:val="62D67174"/>
    <w:rsid w:val="63F26C76"/>
    <w:rsid w:val="648C4E14"/>
    <w:rsid w:val="650DF986"/>
    <w:rsid w:val="659BAECC"/>
    <w:rsid w:val="65CE23F1"/>
    <w:rsid w:val="65EEF955"/>
    <w:rsid w:val="66C16FC0"/>
    <w:rsid w:val="676C84B9"/>
    <w:rsid w:val="67D1B615"/>
    <w:rsid w:val="67D6DC12"/>
    <w:rsid w:val="67E89BD0"/>
    <w:rsid w:val="67F90617"/>
    <w:rsid w:val="680EBB77"/>
    <w:rsid w:val="68623283"/>
    <w:rsid w:val="68C16589"/>
    <w:rsid w:val="69439AF9"/>
    <w:rsid w:val="697A29BF"/>
    <w:rsid w:val="69D9AB0D"/>
    <w:rsid w:val="6AE1843E"/>
    <w:rsid w:val="6B79F7AE"/>
    <w:rsid w:val="6BD76709"/>
    <w:rsid w:val="6C5144F4"/>
    <w:rsid w:val="6C94DEEB"/>
    <w:rsid w:val="6CAD794F"/>
    <w:rsid w:val="6D3524A1"/>
    <w:rsid w:val="6D62613A"/>
    <w:rsid w:val="6D71A450"/>
    <w:rsid w:val="6DA2EA08"/>
    <w:rsid w:val="6E2D8269"/>
    <w:rsid w:val="6EA7358C"/>
    <w:rsid w:val="6F04BC9A"/>
    <w:rsid w:val="6FB657EA"/>
    <w:rsid w:val="6FFE15DC"/>
    <w:rsid w:val="704305ED"/>
    <w:rsid w:val="70BA0D5A"/>
    <w:rsid w:val="7106A895"/>
    <w:rsid w:val="717D853C"/>
    <w:rsid w:val="71BAF237"/>
    <w:rsid w:val="71D7DCDC"/>
    <w:rsid w:val="71F5C809"/>
    <w:rsid w:val="7204998B"/>
    <w:rsid w:val="7210D031"/>
    <w:rsid w:val="726C8D87"/>
    <w:rsid w:val="72FB754F"/>
    <w:rsid w:val="737AA6AF"/>
    <w:rsid w:val="73AAA301"/>
    <w:rsid w:val="741FBE17"/>
    <w:rsid w:val="747D7FB5"/>
    <w:rsid w:val="74946727"/>
    <w:rsid w:val="74CF0C5E"/>
    <w:rsid w:val="750351F9"/>
    <w:rsid w:val="756A8116"/>
    <w:rsid w:val="76195016"/>
    <w:rsid w:val="7664AC40"/>
    <w:rsid w:val="766ADCBF"/>
    <w:rsid w:val="76B853B0"/>
    <w:rsid w:val="77151387"/>
    <w:rsid w:val="774A9CC4"/>
    <w:rsid w:val="777D2834"/>
    <w:rsid w:val="78B5EA11"/>
    <w:rsid w:val="78D461D8"/>
    <w:rsid w:val="78F577CB"/>
    <w:rsid w:val="7918A234"/>
    <w:rsid w:val="791AE1DD"/>
    <w:rsid w:val="79C9C664"/>
    <w:rsid w:val="79F68313"/>
    <w:rsid w:val="7A703239"/>
    <w:rsid w:val="7AFE1EAA"/>
    <w:rsid w:val="7B3E4DE2"/>
    <w:rsid w:val="7B70F693"/>
    <w:rsid w:val="7BEB6AFB"/>
    <w:rsid w:val="7C82EA1D"/>
    <w:rsid w:val="7CD2A177"/>
    <w:rsid w:val="7D1EEA14"/>
    <w:rsid w:val="7DB45447"/>
    <w:rsid w:val="7E83CF52"/>
    <w:rsid w:val="7EE9BE41"/>
    <w:rsid w:val="7F230BBD"/>
    <w:rsid w:val="7F54F089"/>
    <w:rsid w:val="7F6C7B97"/>
    <w:rsid w:val="7F9DC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24d9149181814d1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80c2c07-3d43-4522-bbbf-3be9e6ca35fa}"/>
      </w:docPartPr>
      <w:docPartBody>
        <w:p w14:paraId="4A5E8FF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C Jones</DisplayName>
        <AccountId>82</AccountId>
        <AccountType/>
      </UserInfo>
      <UserInfo>
        <DisplayName>H Holt</DisplayName>
        <AccountId>21</AccountId>
        <AccountType/>
      </UserInfo>
    </SharedWithUser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32A2D885-F540-4271-B6B4-0F91BE52F805}"/>
</file>

<file path=customXml/itemProps3.xml><?xml version="1.0" encoding="utf-8"?>
<ds:datastoreItem xmlns:ds="http://schemas.openxmlformats.org/officeDocument/2006/customXml" ds:itemID="{2A98A2A4-1E21-4EC6-B03C-8EDED4C75BF4}">
  <ds:schemaRefs>
    <ds:schemaRef ds:uri="http://purl.org/dc/terms/"/>
    <ds:schemaRef ds:uri="f5438901-017a-41c0-bb01-ef9492b40ab6"/>
    <ds:schemaRef ds:uri="http://schemas.microsoft.com/office/2006/documentManagement/types"/>
    <ds:schemaRef ds:uri="http://purl.org/dc/dcmitype/"/>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6095e2ef-9582-4a15-9f8b-228fb12e72e5"/>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Jones</dc:creator>
  <cp:keywords/>
  <dc:description/>
  <cp:lastModifiedBy>C Jones</cp:lastModifiedBy>
  <cp:revision>9</cp:revision>
  <dcterms:created xsi:type="dcterms:W3CDTF">2022-11-14T10:25:00Z</dcterms:created>
  <dcterms:modified xsi:type="dcterms:W3CDTF">2023-07-12T10:41:21Z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