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FC2FAB" w:rsidRDefault="00FC2FAB" w14:paraId="4C53F03B" w14:textId="64D8CDA4">
      <w:r w:rsidR="00FC2FAB">
        <w:rPr/>
        <w:t>Curriculum Planning</w:t>
      </w:r>
    </w:p>
    <w:p w:rsidR="116378EE" w:rsidP="467DD154" w:rsidRDefault="116378EE" w14:paraId="2F540592" w14:textId="5C62D86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7DD154" w:rsidR="116378EE">
        <w:rPr>
          <w:rFonts w:ascii="Calibri" w:hAnsi="Calibri" w:eastAsia="Calibri" w:cs="Calibri"/>
          <w:b w:val="0"/>
          <w:bCs w:val="0"/>
          <w:i w:val="0"/>
          <w:iCs w:val="0"/>
          <w:caps w:val="0"/>
          <w:smallCaps w:val="0"/>
          <w:noProof w:val="0"/>
          <w:color w:val="000000" w:themeColor="text1" w:themeTint="FF" w:themeShade="FF"/>
          <w:sz w:val="22"/>
          <w:szCs w:val="22"/>
          <w:lang w:val="en-GB"/>
        </w:rPr>
        <w:t>The Golden Threads of our curriculum are ‘</w:t>
      </w:r>
      <w:r w:rsidRPr="467DD154" w:rsidR="116378EE">
        <w:rPr>
          <w:rFonts w:ascii="Calibri" w:hAnsi="Calibri" w:eastAsia="Calibri" w:cs="Calibri"/>
          <w:b w:val="0"/>
          <w:bCs w:val="0"/>
          <w:i w:val="0"/>
          <w:iCs w:val="0"/>
          <w:caps w:val="0"/>
          <w:smallCaps w:val="0"/>
          <w:noProof w:val="0"/>
          <w:color w:val="000000" w:themeColor="text1" w:themeTint="FF" w:themeShade="FF"/>
          <w:sz w:val="22"/>
          <w:szCs w:val="22"/>
          <w:highlight w:val="yellow"/>
          <w:lang w:val="en-GB"/>
        </w:rPr>
        <w:t>Nutrition and dietary needs</w:t>
      </w:r>
      <w:r w:rsidRPr="467DD154" w:rsidR="116378EE">
        <w:rPr>
          <w:rFonts w:ascii="Calibri" w:hAnsi="Calibri" w:eastAsia="Calibri" w:cs="Calibri"/>
          <w:b w:val="0"/>
          <w:bCs w:val="0"/>
          <w:i w:val="0"/>
          <w:iCs w:val="0"/>
          <w:caps w:val="0"/>
          <w:smallCaps w:val="0"/>
          <w:noProof w:val="0"/>
          <w:color w:val="000000" w:themeColor="text1" w:themeTint="FF" w:themeShade="FF"/>
          <w:sz w:val="22"/>
          <w:szCs w:val="22"/>
          <w:highlight w:val="yellow"/>
          <w:lang w:val="en-GB"/>
        </w:rPr>
        <w:t>’</w:t>
      </w:r>
      <w:r w:rsidRPr="467DD154" w:rsidR="116378EE">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67DD154" w:rsidR="116378E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7DD154" w:rsidR="116378EE">
        <w:rPr>
          <w:rFonts w:ascii="Calibri" w:hAnsi="Calibri" w:eastAsia="Calibri" w:cs="Calibri"/>
          <w:b w:val="0"/>
          <w:bCs w:val="0"/>
          <w:i w:val="0"/>
          <w:iCs w:val="0"/>
          <w:caps w:val="0"/>
          <w:smallCaps w:val="0"/>
          <w:noProof w:val="0"/>
          <w:color w:val="000000" w:themeColor="text1" w:themeTint="FF" w:themeShade="FF"/>
          <w:sz w:val="22"/>
          <w:szCs w:val="22"/>
          <w:highlight w:val="cyan"/>
          <w:lang w:val="en-GB"/>
        </w:rPr>
        <w:t>Technical cooking skills</w:t>
      </w:r>
      <w:r w:rsidRPr="467DD154" w:rsidR="116378EE">
        <w:rPr>
          <w:rFonts w:ascii="Calibri" w:hAnsi="Calibri" w:eastAsia="Calibri" w:cs="Calibri"/>
          <w:b w:val="0"/>
          <w:bCs w:val="0"/>
          <w:i w:val="0"/>
          <w:iCs w:val="0"/>
          <w:caps w:val="0"/>
          <w:smallCaps w:val="0"/>
          <w:noProof w:val="0"/>
          <w:color w:val="000000" w:themeColor="text1" w:themeTint="FF" w:themeShade="FF"/>
          <w:sz w:val="22"/>
          <w:szCs w:val="22"/>
          <w:lang w:val="en-GB"/>
        </w:rPr>
        <w:t>’ and ‘</w:t>
      </w:r>
      <w:r w:rsidRPr="467DD154" w:rsidR="116378EE">
        <w:rPr>
          <w:rFonts w:ascii="Calibri" w:hAnsi="Calibri" w:eastAsia="Calibri" w:cs="Calibri"/>
          <w:b w:val="0"/>
          <w:bCs w:val="0"/>
          <w:i w:val="0"/>
          <w:iCs w:val="0"/>
          <w:caps w:val="0"/>
          <w:smallCaps w:val="0"/>
          <w:noProof w:val="0"/>
          <w:color w:val="000000" w:themeColor="text1" w:themeTint="FF" w:themeShade="FF"/>
          <w:sz w:val="22"/>
          <w:szCs w:val="22"/>
          <w:highlight w:val="green"/>
          <w:lang w:val="en-GB"/>
        </w:rPr>
        <w:t>knowledge of wider food issues</w:t>
      </w:r>
      <w:r w:rsidRPr="467DD154" w:rsidR="116378EE">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02475CF" w:rsidRDefault="002475CF" w14:paraId="1A8C9B5D" w14:textId="1F3108F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2475CF" w:rsidTr="003A439E"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rsidRPr="002475CF" w:rsidR="002475CF" w:rsidP="00597073" w:rsidRDefault="002475CF" w14:paraId="28400F29" w14:textId="77777777">
            <w:pPr>
              <w:rPr>
                <w:color w:val="E7E6E6" w:themeColor="background2"/>
              </w:rPr>
            </w:pPr>
            <w:r w:rsidRPr="002475CF">
              <w:rPr>
                <w:color w:val="E7E6E6" w:themeColor="background2"/>
              </w:rPr>
              <w:t>Subject:</w:t>
            </w:r>
          </w:p>
        </w:tc>
        <w:tc>
          <w:tcPr>
            <w:tcW w:w="2552" w:type="dxa"/>
          </w:tcPr>
          <w:p w:rsidRPr="002475CF" w:rsidR="002475CF" w:rsidP="00597073" w:rsidRDefault="00AF2502" w14:paraId="572DE178" w14:textId="78FB6FAA">
            <w:pPr>
              <w:cnfStyle w:val="100000000000" w:firstRow="1" w:lastRow="0" w:firstColumn="0" w:lastColumn="0" w:oddVBand="0" w:evenVBand="0" w:oddHBand="0" w:evenHBand="0" w:firstRowFirstColumn="0" w:firstRowLastColumn="0" w:lastRowFirstColumn="0" w:lastRowLastColumn="0"/>
            </w:pPr>
            <w:r>
              <w:t>Food Preparation &amp; Nutrition</w:t>
            </w:r>
          </w:p>
        </w:tc>
        <w:tc>
          <w:tcPr>
            <w:tcW w:w="709" w:type="dxa"/>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rsidRPr="002475CF" w:rsidR="002475CF" w:rsidP="00597073" w:rsidRDefault="00AF2502" w14:paraId="3DF9D0FE" w14:textId="26244C81">
            <w:pPr>
              <w:cnfStyle w:val="100000000000" w:firstRow="1" w:lastRow="0" w:firstColumn="0" w:lastColumn="0" w:oddVBand="0" w:evenVBand="0" w:oddHBand="0" w:evenHBand="0" w:firstRowFirstColumn="0" w:firstRowLastColumn="0" w:lastRowFirstColumn="0" w:lastRowLastColumn="0"/>
            </w:pPr>
            <w:r>
              <w:t>1</w:t>
            </w:r>
            <w:r w:rsidR="00214924">
              <w:t>1</w:t>
            </w:r>
          </w:p>
        </w:tc>
        <w:tc>
          <w:tcPr>
            <w:tcW w:w="1276" w:type="dxa"/>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rsidRPr="002475CF" w:rsidR="002475CF" w:rsidP="00597073" w:rsidRDefault="00AF2502" w14:paraId="75027CB2" w14:textId="53FF6B1E">
            <w:pPr>
              <w:cnfStyle w:val="100000000000" w:firstRow="1" w:lastRow="0" w:firstColumn="0" w:lastColumn="0" w:oddVBand="0" w:evenVBand="0" w:oddHBand="0" w:evenHBand="0" w:firstRowFirstColumn="0" w:firstRowLastColumn="0" w:lastRowFirstColumn="0" w:lastRowLastColumn="0"/>
            </w:pPr>
            <w:r>
              <w:t>MA</w:t>
            </w:r>
          </w:p>
        </w:tc>
      </w:tr>
    </w:tbl>
    <w:p w:rsidR="00FC2FAB" w:rsidRDefault="00FC2FAB" w14:paraId="01D89515" w14:textId="77777777"/>
    <w:tbl>
      <w:tblPr>
        <w:tblStyle w:val="GridTable2"/>
        <w:tblW w:w="0" w:type="auto"/>
        <w:tblLook w:val="04A0" w:firstRow="1" w:lastRow="0" w:firstColumn="1" w:lastColumn="0" w:noHBand="0" w:noVBand="1"/>
      </w:tblPr>
      <w:tblGrid>
        <w:gridCol w:w="2552"/>
        <w:gridCol w:w="4111"/>
        <w:gridCol w:w="4394"/>
        <w:gridCol w:w="4394"/>
        <w:gridCol w:w="2317"/>
        <w:gridCol w:w="3163"/>
      </w:tblGrid>
      <w:tr w:rsidR="00682210" w:rsidTr="467DD154" w14:paraId="72384581" w14:textId="368EE465">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Pr="00FC2FAB" w:rsidR="00682210" w:rsidP="0081403D" w:rsidRDefault="00682210"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4111" w:type="dxa"/>
            <w:tcMar/>
          </w:tcPr>
          <w:p w:rsidRPr="00FC2FAB" w:rsidR="00682210" w:rsidP="0081403D" w:rsidRDefault="00682210" w14:paraId="4C9E206D" w14:textId="3FA6C382">
            <w:pPr>
              <w:cnfStyle w:val="100000000000" w:firstRow="1" w:lastRow="0" w:firstColumn="0" w:lastColumn="0" w:oddVBand="0" w:evenVBand="0" w:oddHBand="0" w:evenHBand="0" w:firstRowFirstColumn="0" w:firstRowLastColumn="0" w:lastRowFirstColumn="0" w:lastRowLastColumn="0"/>
            </w:pPr>
            <w:r w:rsidRPr="00FC2FAB">
              <w:t>Half-term 1</w:t>
            </w:r>
            <w:r>
              <w:t xml:space="preserve"> </w:t>
            </w:r>
          </w:p>
        </w:tc>
        <w:tc>
          <w:tcPr>
            <w:cnfStyle w:val="000000000000" w:firstRow="0" w:lastRow="0" w:firstColumn="0" w:lastColumn="0" w:oddVBand="0" w:evenVBand="0" w:oddHBand="0" w:evenHBand="0" w:firstRowFirstColumn="0" w:firstRowLastColumn="0" w:lastRowFirstColumn="0" w:lastRowLastColumn="0"/>
            <w:tcW w:w="4394" w:type="dxa"/>
            <w:tcMar/>
          </w:tcPr>
          <w:p w:rsidRPr="00FC2FAB" w:rsidR="00682210" w:rsidP="0081403D" w:rsidRDefault="00682210" w14:paraId="694EC266" w14:textId="7269FBB2">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2 </w:t>
            </w:r>
          </w:p>
        </w:tc>
        <w:tc>
          <w:tcPr>
            <w:cnfStyle w:val="000000000000" w:firstRow="0" w:lastRow="0" w:firstColumn="0" w:lastColumn="0" w:oddVBand="0" w:evenVBand="0" w:oddHBand="0" w:evenHBand="0" w:firstRowFirstColumn="0" w:firstRowLastColumn="0" w:lastRowFirstColumn="0" w:lastRowLastColumn="0"/>
            <w:tcW w:w="4394" w:type="dxa"/>
            <w:tcMar/>
          </w:tcPr>
          <w:p w:rsidRPr="00FC2FAB" w:rsidR="00682210" w:rsidP="0081403D" w:rsidRDefault="00682210" w14:paraId="0D84A3DE" w14:textId="526471AE">
            <w:pPr>
              <w:cnfStyle w:val="100000000000" w:firstRow="1" w:lastRow="0" w:firstColumn="0" w:lastColumn="0" w:oddVBand="0" w:evenVBand="0" w:oddHBand="0" w:evenHBand="0" w:firstRowFirstColumn="0" w:firstRowLastColumn="0" w:lastRowFirstColumn="0" w:lastRowLastColumn="0"/>
            </w:pPr>
            <w:r w:rsidRPr="00FC2FAB">
              <w:t xml:space="preserve">Half-term </w:t>
            </w:r>
            <w:r>
              <w:t xml:space="preserve">3 </w:t>
            </w:r>
          </w:p>
        </w:tc>
        <w:tc>
          <w:tcPr>
            <w:cnfStyle w:val="000000000000" w:firstRow="0" w:lastRow="0" w:firstColumn="0" w:lastColumn="0" w:oddVBand="0" w:evenVBand="0" w:oddHBand="0" w:evenHBand="0" w:firstRowFirstColumn="0" w:firstRowLastColumn="0" w:lastRowFirstColumn="0" w:lastRowLastColumn="0"/>
            <w:tcW w:w="2317" w:type="dxa"/>
            <w:tcMar/>
          </w:tcPr>
          <w:p w:rsidRPr="00FC2FAB" w:rsidR="00682210" w:rsidP="0081403D" w:rsidRDefault="00682210" w14:paraId="348F22D6" w14:textId="0E74BDC1">
            <w:pPr>
              <w:cnfStyle w:val="100000000000" w:firstRow="1" w:lastRow="0" w:firstColumn="0" w:lastColumn="0" w:oddVBand="0" w:evenVBand="0" w:oddHBand="0" w:evenHBand="0" w:firstRowFirstColumn="0" w:firstRowLastColumn="0" w:lastRowFirstColumn="0" w:lastRowLastColumn="0"/>
            </w:pPr>
            <w:r w:rsidRPr="00FC2FAB">
              <w:t xml:space="preserve">Half-term </w:t>
            </w:r>
            <w:r>
              <w:t>4</w:t>
            </w:r>
            <w:r w:rsidR="00B57FB8">
              <w:t xml:space="preserve"> and 5</w:t>
            </w:r>
          </w:p>
        </w:tc>
        <w:tc>
          <w:tcPr>
            <w:cnfStyle w:val="000000000000" w:firstRow="0" w:lastRow="0" w:firstColumn="0" w:lastColumn="0" w:oddVBand="0" w:evenVBand="0" w:oddHBand="0" w:evenHBand="0" w:firstRowFirstColumn="0" w:firstRowLastColumn="0" w:lastRowFirstColumn="0" w:lastRowLastColumn="0"/>
            <w:tcW w:w="3163" w:type="dxa"/>
            <w:tcMar/>
          </w:tcPr>
          <w:p w:rsidRPr="00FC2FAB" w:rsidR="00682210" w:rsidP="0081403D" w:rsidRDefault="00682210" w14:paraId="22DCC5BE" w14:textId="2FA04F55">
            <w:pPr>
              <w:cnfStyle w:val="100000000000" w:firstRow="1" w:lastRow="0" w:firstColumn="0" w:lastColumn="0" w:oddVBand="0" w:evenVBand="0" w:oddHBand="0" w:evenHBand="0" w:firstRowFirstColumn="0" w:firstRowLastColumn="0" w:lastRowFirstColumn="0" w:lastRowLastColumn="0"/>
            </w:pPr>
          </w:p>
        </w:tc>
      </w:tr>
      <w:tr w:rsidR="00B57FB8" w:rsidTr="467DD154" w14:paraId="6B62B51A" w14:textId="0A9AD5B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Pr="00FC2FAB" w:rsidR="00B57FB8" w:rsidP="0081403D" w:rsidRDefault="00B57FB8"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4111" w:type="dxa"/>
            <w:tcMar/>
          </w:tcPr>
          <w:p w:rsidRPr="00FC2FAB" w:rsidR="00B57FB8" w:rsidP="0081403D" w:rsidRDefault="00B57FB8" w14:paraId="7446C60B" w14:textId="307591F7">
            <w:pPr>
              <w:cnfStyle w:val="000000100000" w:firstRow="0" w:lastRow="0" w:firstColumn="0" w:lastColumn="0" w:oddVBand="0" w:evenVBand="0" w:oddHBand="1" w:evenHBand="0" w:firstRowFirstColumn="0" w:firstRowLastColumn="0" w:lastRowFirstColumn="0" w:lastRowLastColumn="0"/>
            </w:pPr>
            <w:r w:rsidR="006479A1">
              <w:rPr/>
              <w:t>F</w:t>
            </w:r>
            <w:r w:rsidR="00C14241">
              <w:rPr/>
              <w:t xml:space="preserve">ood </w:t>
            </w:r>
            <w:r w:rsidR="006479A1">
              <w:rPr/>
              <w:t>S</w:t>
            </w:r>
            <w:r w:rsidR="00C14241">
              <w:rPr/>
              <w:t>cience</w:t>
            </w:r>
            <w:r w:rsidR="79AB87E6">
              <w:rPr/>
              <w:t xml:space="preserve"> investigation </w:t>
            </w:r>
          </w:p>
        </w:tc>
        <w:tc>
          <w:tcPr>
            <w:cnfStyle w:val="000000000000" w:firstRow="0" w:lastRow="0" w:firstColumn="0" w:lastColumn="0" w:oddVBand="0" w:evenVBand="0" w:oddHBand="0" w:evenHBand="0" w:firstRowFirstColumn="0" w:firstRowLastColumn="0" w:lastRowFirstColumn="0" w:lastRowLastColumn="0"/>
            <w:tcW w:w="4394" w:type="dxa"/>
            <w:tcMar/>
          </w:tcPr>
          <w:p w:rsidRPr="00FC2FAB" w:rsidR="00B57FB8" w:rsidP="0081403D" w:rsidRDefault="00B57FB8" w14:paraId="5A288F40" w14:textId="3AC8368A">
            <w:pPr>
              <w:cnfStyle w:val="000000100000" w:firstRow="0" w:lastRow="0" w:firstColumn="0" w:lastColumn="0" w:oddVBand="0" w:evenVBand="0" w:oddHBand="1" w:evenHBand="0" w:firstRowFirstColumn="0" w:firstRowLastColumn="0" w:lastRowFirstColumn="0" w:lastRowLastColumn="0"/>
            </w:pPr>
            <w:r w:rsidR="67A7589F">
              <w:rPr/>
              <w:t>I</w:t>
            </w:r>
            <w:r w:rsidR="00B57FB8">
              <w:rPr/>
              <w:t xml:space="preserve">nvestigation and planning technical skills </w:t>
            </w:r>
          </w:p>
        </w:tc>
        <w:tc>
          <w:tcPr>
            <w:cnfStyle w:val="000000000000" w:firstRow="0" w:lastRow="0" w:firstColumn="0" w:lastColumn="0" w:oddVBand="0" w:evenVBand="0" w:oddHBand="0" w:evenHBand="0" w:firstRowFirstColumn="0" w:firstRowLastColumn="0" w:lastRowFirstColumn="0" w:lastRowLastColumn="0"/>
            <w:tcW w:w="4394" w:type="dxa"/>
            <w:tcMar/>
          </w:tcPr>
          <w:p w:rsidRPr="00FC2FAB" w:rsidR="00B57FB8" w:rsidP="0081403D" w:rsidRDefault="00B57FB8" w14:paraId="610C82CF" w14:textId="5D016845">
            <w:pPr>
              <w:cnfStyle w:val="000000100000" w:firstRow="0" w:lastRow="0" w:firstColumn="0" w:lastColumn="0" w:oddVBand="0" w:evenVBand="0" w:oddHBand="1" w:evenHBand="0" w:firstRowFirstColumn="0" w:firstRowLastColumn="0" w:lastRowFirstColumn="0" w:lastRowLastColumn="0"/>
            </w:pPr>
            <w:r w:rsidR="515E27CE">
              <w:rPr/>
              <w:t>P</w:t>
            </w:r>
            <w:r w:rsidR="00B57FB8">
              <w:rPr/>
              <w:t xml:space="preserve">lanning and evaluating the final menu </w:t>
            </w:r>
          </w:p>
        </w:tc>
        <w:tc>
          <w:tcPr>
            <w:cnfStyle w:val="000000000000" w:firstRow="0" w:lastRow="0" w:firstColumn="0" w:lastColumn="0" w:oddVBand="0" w:evenVBand="0" w:oddHBand="0" w:evenHBand="0" w:firstRowFirstColumn="0" w:firstRowLastColumn="0" w:lastRowFirstColumn="0" w:lastRowLastColumn="0"/>
            <w:tcW w:w="5480" w:type="dxa"/>
            <w:gridSpan w:val="2"/>
            <w:tcMar/>
          </w:tcPr>
          <w:p w:rsidRPr="00FC2FAB" w:rsidR="00B57FB8" w:rsidP="50A18291" w:rsidRDefault="00B57FB8" w14:paraId="0B512B20" w14:textId="2AE9408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50A18291" w:rsidR="29584591">
              <w:rPr>
                <w:rFonts w:ascii="Calibri" w:hAnsi="Calibri" w:eastAsia="Calibri" w:cs="Calibri"/>
                <w:b w:val="0"/>
                <w:bCs w:val="0"/>
                <w:i w:val="0"/>
                <w:iCs w:val="0"/>
                <w:caps w:val="0"/>
                <w:smallCaps w:val="0"/>
                <w:noProof w:val="0"/>
                <w:color w:val="000000" w:themeColor="text1" w:themeTint="FF" w:themeShade="FF"/>
                <w:sz w:val="20"/>
                <w:szCs w:val="20"/>
                <w:lang w:val="en-GB"/>
              </w:rPr>
              <w:t>Applying knowledge of</w:t>
            </w:r>
            <w:r w:rsidRPr="50A18291" w:rsidR="261DDDD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n</w:t>
            </w:r>
            <w:r w:rsidRPr="50A18291" w:rsidR="29584591">
              <w:rPr>
                <w:rFonts w:ascii="Calibri" w:hAnsi="Calibri" w:eastAsia="Calibri" w:cs="Calibri"/>
                <w:b w:val="0"/>
                <w:bCs w:val="0"/>
                <w:i w:val="0"/>
                <w:iCs w:val="0"/>
                <w:caps w:val="0"/>
                <w:smallCaps w:val="0"/>
                <w:noProof w:val="0"/>
                <w:color w:val="000000" w:themeColor="text1" w:themeTint="FF" w:themeShade="FF"/>
                <w:sz w:val="20"/>
                <w:szCs w:val="20"/>
                <w:lang w:val="en-GB"/>
              </w:rPr>
              <w:t>utrition, food preparation skills and food provenance</w:t>
            </w:r>
          </w:p>
          <w:p w:rsidRPr="00FC2FAB" w:rsidR="00B57FB8" w:rsidP="0081403D" w:rsidRDefault="00B57FB8" w14:paraId="71051F66" w14:textId="67C88747">
            <w:pPr>
              <w:cnfStyle w:val="000000100000" w:firstRow="0" w:lastRow="0" w:firstColumn="0" w:lastColumn="0" w:oddVBand="0" w:evenVBand="0" w:oddHBand="1" w:evenHBand="0" w:firstRowFirstColumn="0" w:firstRowLastColumn="0" w:lastRowFirstColumn="0" w:lastRowLastColumn="0"/>
            </w:pPr>
            <w:r w:rsidR="00B57FB8">
              <w:rPr/>
              <w:t xml:space="preserve"> </w:t>
            </w:r>
          </w:p>
        </w:tc>
      </w:tr>
      <w:tr w:rsidR="00B57FB8" w:rsidTr="467DD154" w14:paraId="3E69A59A" w14:textId="6C92710E">
        <w:trPr>
          <w:trHeight w:val="995"/>
        </w:trPr>
        <w:tc>
          <w:tcPr>
            <w:cnfStyle w:val="001000000000" w:firstRow="0" w:lastRow="0" w:firstColumn="1" w:lastColumn="0" w:oddVBand="0" w:evenVBand="0" w:oddHBand="0" w:evenHBand="0" w:firstRowFirstColumn="0" w:firstRowLastColumn="0" w:lastRowFirstColumn="0" w:lastRowLastColumn="0"/>
            <w:tcW w:w="2552" w:type="dxa"/>
            <w:tcMar/>
          </w:tcPr>
          <w:p w:rsidRPr="000A4E54" w:rsidR="00B57FB8" w:rsidP="0081403D" w:rsidRDefault="00B57FB8" w14:paraId="44CA9B2F" w14:textId="77777777">
            <w:pPr>
              <w:rPr>
                <w:b w:val="0"/>
              </w:rPr>
            </w:pPr>
            <w:r w:rsidRPr="000A4E54">
              <w:rPr>
                <w:b w:val="0"/>
              </w:rPr>
              <w:t>Topic overview</w:t>
            </w:r>
          </w:p>
          <w:p w:rsidR="00B57FB8" w:rsidP="0081403D" w:rsidRDefault="00B57FB8" w14:paraId="2BB033EA" w14:textId="77777777"/>
          <w:p w:rsidR="00B57FB8" w:rsidP="0081403D" w:rsidRDefault="00B57FB8" w14:paraId="21C469AF" w14:textId="77777777">
            <w:r>
              <w:t>Pupils will learn…</w:t>
            </w:r>
          </w:p>
          <w:p w:rsidR="00B57FB8" w:rsidP="0081403D" w:rsidRDefault="00B57FB8" w14:paraId="0717119B" w14:textId="77777777"/>
        </w:tc>
        <w:tc>
          <w:tcPr>
            <w:cnfStyle w:val="000000000000" w:firstRow="0" w:lastRow="0" w:firstColumn="0" w:lastColumn="0" w:oddVBand="0" w:evenVBand="0" w:oddHBand="0" w:evenHBand="0" w:firstRowFirstColumn="0" w:firstRowLastColumn="0" w:lastRowFirstColumn="0" w:lastRowLastColumn="0"/>
            <w:tcW w:w="4111" w:type="dxa"/>
            <w:tcMar/>
          </w:tcPr>
          <w:p w:rsidRPr="00A85F1A" w:rsidR="00B57FB8" w:rsidP="50A18291" w:rsidRDefault="00B57FB8" w14:paraId="3A246E71" w14:textId="2DCCDA78">
            <w:pPr>
              <w:cnfStyle w:val="000000000000" w:firstRow="0" w:lastRow="0" w:firstColumn="0" w:lastColumn="0" w:oddVBand="0" w:evenVBand="0" w:oddHBand="0" w:evenHBand="0" w:firstRowFirstColumn="0" w:firstRowLastColumn="0" w:lastRowFirstColumn="0" w:lastRowLastColumn="0"/>
              <w:rPr>
                <w:sz w:val="20"/>
                <w:szCs w:val="20"/>
              </w:rPr>
            </w:pPr>
            <w:r w:rsidRPr="50A18291" w:rsidR="00B57FB8">
              <w:rPr>
                <w:sz w:val="20"/>
                <w:szCs w:val="20"/>
              </w:rPr>
              <w:t>Using investigation work to find out about the function of ingredients and how they work in a product for NEA1</w:t>
            </w:r>
          </w:p>
          <w:p w:rsidRPr="00A85F1A" w:rsidR="00B57FB8" w:rsidP="50A18291" w:rsidRDefault="00B57FB8" w14:paraId="1B0B0F2C" w14:textId="7F4BB7CA">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467DD154" w:rsidR="2A699E8A">
              <w:rPr>
                <w:sz w:val="20"/>
                <w:szCs w:val="20"/>
              </w:rPr>
              <w:t>Recall knowledge of food science</w:t>
            </w:r>
            <w:r w:rsidRPr="467DD154" w:rsidR="241309F8">
              <w:rPr>
                <w:sz w:val="20"/>
                <w:szCs w:val="20"/>
              </w:rPr>
              <w:t xml:space="preserve"> and apply this to a context</w:t>
            </w:r>
          </w:p>
        </w:tc>
        <w:tc>
          <w:tcPr>
            <w:cnfStyle w:val="000000000000" w:firstRow="0" w:lastRow="0" w:firstColumn="0" w:lastColumn="0" w:oddVBand="0" w:evenVBand="0" w:oddHBand="0" w:evenHBand="0" w:firstRowFirstColumn="0" w:firstRowLastColumn="0" w:lastRowFirstColumn="0" w:lastRowLastColumn="0"/>
            <w:tcW w:w="4394" w:type="dxa"/>
            <w:tcMar/>
          </w:tcPr>
          <w:p w:rsidRPr="00A85F1A" w:rsidR="00B57FB8" w:rsidP="50A18291" w:rsidRDefault="00B57FB8" w14:paraId="59D095A8" w14:textId="4E1C1C63">
            <w:pPr>
              <w:cnfStyle w:val="000000000000" w:firstRow="0" w:lastRow="0" w:firstColumn="0" w:lastColumn="0" w:oddVBand="0" w:evenVBand="0" w:oddHBand="0" w:evenHBand="0" w:firstRowFirstColumn="0" w:firstRowLastColumn="0" w:lastRowFirstColumn="0" w:lastRowLastColumn="0"/>
              <w:rPr>
                <w:sz w:val="20"/>
                <w:szCs w:val="20"/>
              </w:rPr>
            </w:pPr>
            <w:r w:rsidRPr="50A18291" w:rsidR="00B57FB8">
              <w:rPr>
                <w:sz w:val="20"/>
                <w:szCs w:val="20"/>
              </w:rPr>
              <w:t>Using investigation work to research, analyse and evaluate.  They will also produce products showing off their technical skills for NEA2.</w:t>
            </w:r>
          </w:p>
          <w:p w:rsidRPr="00A85F1A" w:rsidR="00B57FB8" w:rsidP="50A18291" w:rsidRDefault="00B57FB8" w14:paraId="1251D6BD" w14:textId="3111F11A">
            <w:pPr>
              <w:pStyle w:val="Normal"/>
              <w:cnfStyle w:val="000000000000" w:firstRow="0" w:lastRow="0" w:firstColumn="0" w:lastColumn="0" w:oddVBand="0" w:evenVBand="0" w:oddHBand="0" w:evenHBand="0" w:firstRowFirstColumn="0" w:firstRowLastColumn="0" w:lastRowFirstColumn="0" w:lastRowLastColumn="0"/>
              <w:rPr>
                <w:sz w:val="20"/>
                <w:szCs w:val="20"/>
              </w:rPr>
            </w:pPr>
            <w:r w:rsidRPr="50A18291" w:rsidR="19E0E478">
              <w:rPr>
                <w:sz w:val="20"/>
                <w:szCs w:val="20"/>
              </w:rPr>
              <w:t>Recall and select technical skills practiced during year 10</w:t>
            </w:r>
          </w:p>
        </w:tc>
        <w:tc>
          <w:tcPr>
            <w:cnfStyle w:val="000000000000" w:firstRow="0" w:lastRow="0" w:firstColumn="0" w:lastColumn="0" w:oddVBand="0" w:evenVBand="0" w:oddHBand="0" w:evenHBand="0" w:firstRowFirstColumn="0" w:firstRowLastColumn="0" w:lastRowFirstColumn="0" w:lastRowLastColumn="0"/>
            <w:tcW w:w="4394" w:type="dxa"/>
            <w:tcMar/>
          </w:tcPr>
          <w:p w:rsidRPr="00A85F1A" w:rsidR="00B57FB8" w:rsidP="0081403D" w:rsidRDefault="00B57FB8" w14:paraId="68A7DCA3" w14:textId="403342EA">
            <w:pPr>
              <w:cnfStyle w:val="000000000000" w:firstRow="0" w:lastRow="0" w:firstColumn="0" w:lastColumn="0" w:oddVBand="0" w:evenVBand="0" w:oddHBand="0" w:evenHBand="0" w:firstRowFirstColumn="0" w:firstRowLastColumn="0" w:lastRowFirstColumn="0" w:lastRowLastColumn="0"/>
              <w:rPr>
                <w:sz w:val="20"/>
                <w:szCs w:val="20"/>
              </w:rPr>
            </w:pPr>
            <w:r w:rsidRPr="00A85F1A">
              <w:rPr>
                <w:sz w:val="20"/>
                <w:szCs w:val="20"/>
              </w:rPr>
              <w:t xml:space="preserve">Students will develop their final </w:t>
            </w:r>
            <w:r>
              <w:rPr>
                <w:sz w:val="20"/>
                <w:szCs w:val="20"/>
              </w:rPr>
              <w:t>dishes which will lead to their final food examination during this term.  They will evaluate, analyse and cost their dishes, for NEA2.</w:t>
            </w:r>
          </w:p>
        </w:tc>
        <w:tc>
          <w:tcPr>
            <w:cnfStyle w:val="000000000000" w:firstRow="0" w:lastRow="0" w:firstColumn="0" w:lastColumn="0" w:oddVBand="0" w:evenVBand="0" w:oddHBand="0" w:evenHBand="0" w:firstRowFirstColumn="0" w:firstRowLastColumn="0" w:lastRowFirstColumn="0" w:lastRowLastColumn="0"/>
            <w:tcW w:w="5480" w:type="dxa"/>
            <w:gridSpan w:val="2"/>
            <w:tcMar/>
          </w:tcPr>
          <w:p w:rsidR="3B06A2B5" w:rsidP="50A18291" w:rsidRDefault="3B06A2B5" w14:paraId="43A0545A" w14:textId="54815D45">
            <w:pPr>
              <w:rPr>
                <w:sz w:val="20"/>
                <w:szCs w:val="20"/>
              </w:rPr>
            </w:pPr>
            <w:r w:rsidRPr="467DD154" w:rsidR="3B06A2B5">
              <w:rPr>
                <w:sz w:val="20"/>
                <w:szCs w:val="20"/>
              </w:rPr>
              <w:t xml:space="preserve">Revisit macro and </w:t>
            </w:r>
            <w:r w:rsidRPr="467DD154" w:rsidR="0DC792A1">
              <w:rPr>
                <w:sz w:val="20"/>
                <w:szCs w:val="20"/>
              </w:rPr>
              <w:t>micronutrients</w:t>
            </w:r>
            <w:r w:rsidRPr="467DD154" w:rsidR="3B06A2B5">
              <w:rPr>
                <w:sz w:val="20"/>
                <w:szCs w:val="20"/>
              </w:rPr>
              <w:t xml:space="preserve"> so that pupils apply this knowledge when exploring a range of dietary needs. </w:t>
            </w:r>
          </w:p>
          <w:p w:rsidRPr="000F16A9" w:rsidR="00B57FB8" w:rsidP="0081403D" w:rsidRDefault="00B57FB8" w14:paraId="49082098" w14:textId="38CA1BF9">
            <w:pPr>
              <w:cnfStyle w:val="000000000000" w:firstRow="0" w:lastRow="0" w:firstColumn="0" w:lastColumn="0" w:oddVBand="0" w:evenVBand="0" w:oddHBand="0" w:evenHBand="0" w:firstRowFirstColumn="0" w:firstRowLastColumn="0" w:lastRowFirstColumn="0" w:lastRowLastColumn="0"/>
              <w:rPr>
                <w:sz w:val="20"/>
                <w:szCs w:val="20"/>
              </w:rPr>
            </w:pPr>
            <w:r w:rsidRPr="00A85F1A">
              <w:rPr>
                <w:sz w:val="20"/>
                <w:szCs w:val="20"/>
              </w:rPr>
              <w:t>Reteach topics in preparation for their final food examination</w:t>
            </w:r>
            <w:r>
              <w:rPr>
                <w:sz w:val="20"/>
                <w:szCs w:val="20"/>
              </w:rPr>
              <w:t xml:space="preserve"> in July</w:t>
            </w:r>
            <w:r w:rsidRPr="00A85F1A">
              <w:rPr>
                <w:sz w:val="20"/>
                <w:szCs w:val="20"/>
              </w:rPr>
              <w:t>.</w:t>
            </w:r>
          </w:p>
        </w:tc>
      </w:tr>
      <w:tr w:rsidR="00B57FB8" w:rsidTr="467DD154" w14:paraId="42EBBD96" w14:textId="57D7407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00B57FB8" w:rsidP="0081403D" w:rsidRDefault="00B57FB8" w14:paraId="2905C2B8" w14:textId="77777777">
            <w:pPr>
              <w:rPr>
                <w:b w:val="0"/>
                <w:bCs w:val="0"/>
              </w:rPr>
            </w:pPr>
            <w:r>
              <w:t>Components</w:t>
            </w:r>
          </w:p>
          <w:p w:rsidR="00B57FB8" w:rsidP="0081403D" w:rsidRDefault="00B57FB8" w14:paraId="2AA3B002" w14:textId="77777777">
            <w:pPr>
              <w:rPr>
                <w:b w:val="0"/>
                <w:bCs w:val="0"/>
              </w:rPr>
            </w:pPr>
          </w:p>
          <w:p w:rsidR="00B57FB8" w:rsidP="0081403D" w:rsidRDefault="00B57FB8" w14:paraId="05675156" w14:textId="77777777">
            <w:pPr>
              <w:rPr>
                <w:b w:val="0"/>
                <w:bCs w:val="0"/>
              </w:rPr>
            </w:pPr>
          </w:p>
          <w:p w:rsidR="00B57FB8" w:rsidP="0081403D" w:rsidRDefault="00B57FB8" w14:paraId="7602DA96" w14:textId="64A41284"/>
        </w:tc>
        <w:tc>
          <w:tcPr>
            <w:cnfStyle w:val="000000000000" w:firstRow="0" w:lastRow="0" w:firstColumn="0" w:lastColumn="0" w:oddVBand="0" w:evenVBand="0" w:oddHBand="0" w:evenHBand="0" w:firstRowFirstColumn="0" w:firstRowLastColumn="0" w:lastRowFirstColumn="0" w:lastRowLastColumn="0"/>
            <w:tcW w:w="4111" w:type="dxa"/>
            <w:tcMar/>
          </w:tcPr>
          <w:p w:rsidR="50085E1F" w:rsidP="467DD154" w:rsidRDefault="50085E1F" w14:paraId="37D8F72C" w14:textId="138DD581">
            <w:pPr>
              <w:spacing w:after="10"/>
              <w:rPr>
                <w:color w:val="000000" w:themeColor="text1" w:themeTint="FF" w:themeShade="FF"/>
                <w:sz w:val="18"/>
                <w:szCs w:val="18"/>
              </w:rPr>
            </w:pPr>
            <w:r w:rsidRPr="467DD154" w:rsidR="50085E1F">
              <w:rPr>
                <w:color w:val="000000" w:themeColor="text1" w:themeTint="FF" w:themeShade="FF"/>
                <w:sz w:val="18"/>
                <w:szCs w:val="18"/>
              </w:rPr>
              <w:t xml:space="preserve">Students revisit key food science knowledge and explore the functional properties of carbohydrates, </w:t>
            </w:r>
            <w:r w:rsidRPr="467DD154" w:rsidR="50085E1F">
              <w:rPr>
                <w:color w:val="000000" w:themeColor="text1" w:themeTint="FF" w:themeShade="FF"/>
                <w:sz w:val="18"/>
                <w:szCs w:val="18"/>
              </w:rPr>
              <w:t>proteins</w:t>
            </w:r>
            <w:r w:rsidRPr="467DD154" w:rsidR="50085E1F">
              <w:rPr>
                <w:color w:val="000000" w:themeColor="text1" w:themeTint="FF" w:themeShade="FF"/>
                <w:sz w:val="18"/>
                <w:szCs w:val="18"/>
              </w:rPr>
              <w:t xml:space="preserve"> and fats, exploring how they change wh</w:t>
            </w:r>
            <w:r w:rsidRPr="467DD154" w:rsidR="62B7EF29">
              <w:rPr>
                <w:color w:val="000000" w:themeColor="text1" w:themeTint="FF" w:themeShade="FF"/>
                <w:sz w:val="18"/>
                <w:szCs w:val="18"/>
              </w:rPr>
              <w:t xml:space="preserve">en exposed to heat and acid. </w:t>
            </w:r>
          </w:p>
          <w:p w:rsidR="467DD154" w:rsidP="467DD154" w:rsidRDefault="467DD154" w14:paraId="5365A796" w14:textId="53266439">
            <w:pPr>
              <w:spacing w:after="10"/>
              <w:rPr>
                <w:color w:val="000000" w:themeColor="text1" w:themeTint="FF" w:themeShade="FF"/>
                <w:sz w:val="18"/>
                <w:szCs w:val="18"/>
              </w:rPr>
            </w:pPr>
          </w:p>
          <w:p w:rsidRPr="00CA6752" w:rsidR="00B57FB8" w:rsidP="00CA6752" w:rsidRDefault="00CA6752" w14:paraId="27A5EC40" w14:textId="36EBABAD">
            <w:pPr>
              <w:spacing w:after="10"/>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r w:rsidRPr="467DD154" w:rsidR="00CA6752">
              <w:rPr>
                <w:color w:val="000000" w:themeColor="text1" w:themeTint="FF" w:themeShade="FF"/>
                <w:sz w:val="18"/>
                <w:szCs w:val="18"/>
              </w:rPr>
              <w:t>S</w:t>
            </w:r>
            <w:r w:rsidRPr="467DD154" w:rsidR="00B57FB8">
              <w:rPr>
                <w:color w:val="000000" w:themeColor="text1" w:themeTint="FF" w:themeShade="FF"/>
                <w:sz w:val="18"/>
                <w:szCs w:val="18"/>
              </w:rPr>
              <w:t xml:space="preserve">tudents </w:t>
            </w:r>
            <w:r w:rsidRPr="467DD154" w:rsidR="6EABB4DC">
              <w:rPr>
                <w:color w:val="000000" w:themeColor="text1" w:themeTint="FF" w:themeShade="FF"/>
                <w:sz w:val="18"/>
                <w:szCs w:val="18"/>
              </w:rPr>
              <w:t xml:space="preserve">independently </w:t>
            </w:r>
            <w:r w:rsidRPr="467DD154" w:rsidR="00E7494E">
              <w:rPr>
                <w:color w:val="000000" w:themeColor="text1" w:themeTint="FF" w:themeShade="FF"/>
                <w:sz w:val="18"/>
                <w:szCs w:val="18"/>
              </w:rPr>
              <w:t>s</w:t>
            </w:r>
            <w:r w:rsidRPr="467DD154" w:rsidR="00C14241">
              <w:rPr>
                <w:color w:val="000000" w:themeColor="text1" w:themeTint="FF" w:themeShade="FF"/>
                <w:sz w:val="18"/>
                <w:szCs w:val="18"/>
              </w:rPr>
              <w:t xml:space="preserve">elect an NEA 1 task brief set by AQA and conduct an analysis to </w:t>
            </w:r>
            <w:r w:rsidRPr="467DD154" w:rsidR="00C14241">
              <w:rPr>
                <w:color w:val="000000" w:themeColor="text1" w:themeTint="FF" w:themeShade="FF"/>
                <w:sz w:val="18"/>
                <w:szCs w:val="18"/>
              </w:rPr>
              <w:t>demonstrate</w:t>
            </w:r>
            <w:r w:rsidRPr="467DD154" w:rsidR="00C14241">
              <w:rPr>
                <w:color w:val="000000" w:themeColor="text1" w:themeTint="FF" w:themeShade="FF"/>
                <w:sz w:val="18"/>
                <w:szCs w:val="18"/>
              </w:rPr>
              <w:t xml:space="preserve"> understanding of the topic. </w:t>
            </w:r>
          </w:p>
          <w:p w:rsidR="00C14241" w:rsidP="00C14241" w:rsidRDefault="00C14241" w14:paraId="6EEB1D43" w14:textId="77777777">
            <w:pPr>
              <w:pStyle w:val="ListParagraph"/>
              <w:spacing w:after="10"/>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p>
          <w:p w:rsidRPr="00CA6752" w:rsidR="00B57FB8" w:rsidP="00CA6752" w:rsidRDefault="00B57FB8" w14:paraId="13A0B2BD" w14:textId="0EF88D5D">
            <w:pPr>
              <w:spacing w:after="10"/>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r w:rsidRPr="00CA6752">
              <w:rPr>
                <w:color w:val="000000" w:themeColor="text1"/>
                <w:sz w:val="18"/>
                <w:szCs w:val="18"/>
              </w:rPr>
              <w:t xml:space="preserve">Students </w:t>
            </w:r>
            <w:r w:rsidRPr="00CA6752" w:rsidR="00C14241">
              <w:rPr>
                <w:color w:val="000000" w:themeColor="text1"/>
                <w:sz w:val="18"/>
                <w:szCs w:val="18"/>
              </w:rPr>
              <w:t xml:space="preserve">use their analysis to thoroughly research the set task and develop a hypothesis for a food </w:t>
            </w:r>
            <w:r w:rsidR="00CA6752">
              <w:rPr>
                <w:color w:val="000000" w:themeColor="text1"/>
                <w:sz w:val="18"/>
                <w:szCs w:val="18"/>
              </w:rPr>
              <w:t>s</w:t>
            </w:r>
            <w:r w:rsidRPr="00CA6752" w:rsidR="00C14241">
              <w:rPr>
                <w:color w:val="000000" w:themeColor="text1"/>
                <w:sz w:val="18"/>
                <w:szCs w:val="18"/>
              </w:rPr>
              <w:t xml:space="preserve">cience investigation. </w:t>
            </w:r>
          </w:p>
          <w:p w:rsidR="00C14241" w:rsidP="00C14241" w:rsidRDefault="00C14241" w14:paraId="067BE9F2" w14:textId="77777777">
            <w:pPr>
              <w:pStyle w:val="ListParagraph"/>
              <w:spacing w:after="10"/>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p>
          <w:p w:rsidRPr="00CA6752" w:rsidR="00B57FB8" w:rsidP="00CA6752" w:rsidRDefault="00B57FB8" w14:paraId="6E52B3C4" w14:textId="681E0142">
            <w:pPr>
              <w:spacing w:after="10"/>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r w:rsidRPr="00CA6752">
              <w:rPr>
                <w:color w:val="000000" w:themeColor="text1"/>
                <w:sz w:val="18"/>
                <w:szCs w:val="18"/>
              </w:rPr>
              <w:t>Students</w:t>
            </w:r>
            <w:r w:rsidR="00E7494E">
              <w:rPr>
                <w:color w:val="000000" w:themeColor="text1"/>
                <w:sz w:val="18"/>
                <w:szCs w:val="18"/>
              </w:rPr>
              <w:t xml:space="preserve"> </w:t>
            </w:r>
            <w:r w:rsidRPr="00CA6752">
              <w:rPr>
                <w:color w:val="000000" w:themeColor="text1"/>
                <w:sz w:val="18"/>
                <w:szCs w:val="18"/>
              </w:rPr>
              <w:t>plan and deliver a minimum of three food science experiments</w:t>
            </w:r>
            <w:r w:rsidRPr="00CA6752" w:rsidR="00C14241">
              <w:rPr>
                <w:color w:val="000000" w:themeColor="text1"/>
                <w:sz w:val="18"/>
                <w:szCs w:val="18"/>
              </w:rPr>
              <w:t xml:space="preserve"> which demonstrate their understanding of the hypothesis</w:t>
            </w:r>
            <w:r w:rsidRPr="00CA6752">
              <w:rPr>
                <w:color w:val="000000" w:themeColor="text1"/>
                <w:sz w:val="18"/>
                <w:szCs w:val="18"/>
              </w:rPr>
              <w:t>.</w:t>
            </w:r>
          </w:p>
          <w:p w:rsidR="00CA6752" w:rsidP="00CA6752" w:rsidRDefault="00CA6752" w14:paraId="41F3B7CD" w14:textId="77777777">
            <w:pPr>
              <w:spacing w:after="10"/>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p>
          <w:p w:rsidRPr="00CA6752" w:rsidR="00B57FB8" w:rsidP="00CA6752" w:rsidRDefault="00B57FB8" w14:paraId="75C763A1" w14:textId="7B187F7C">
            <w:pPr>
              <w:spacing w:after="10"/>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r w:rsidRPr="00CA6752">
              <w:rPr>
                <w:color w:val="000000" w:themeColor="text1"/>
                <w:sz w:val="18"/>
                <w:szCs w:val="18"/>
              </w:rPr>
              <w:t xml:space="preserve">Students </w:t>
            </w:r>
            <w:r w:rsidRPr="00CA6752" w:rsidR="00C14241">
              <w:rPr>
                <w:color w:val="000000" w:themeColor="text1"/>
                <w:sz w:val="18"/>
                <w:szCs w:val="18"/>
              </w:rPr>
              <w:t xml:space="preserve">analyse and evaluate the results of their own experiments and present this information as a report. </w:t>
            </w:r>
          </w:p>
          <w:p w:rsidRPr="00C14241" w:rsidR="00B57FB8" w:rsidP="00C14241" w:rsidRDefault="00B57FB8" w14:paraId="2FFE740F" w14:textId="77777777">
            <w:pPr>
              <w:spacing w:after="10"/>
              <w:ind w:left="360"/>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p>
          <w:p w:rsidRPr="00FC2FAB" w:rsidR="00B57FB8" w:rsidP="00A26A1C" w:rsidRDefault="00B57FB8" w14:paraId="7E8AB476" w14:textId="14112646">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394" w:type="dxa"/>
            <w:tcMar/>
          </w:tcPr>
          <w:p w:rsidRPr="00CA6752" w:rsidR="00F536D7" w:rsidP="00F536D7" w:rsidRDefault="00F536D7" w14:paraId="62E7611A" w14:textId="55AAEEED">
            <w:pPr>
              <w:spacing w:after="10"/>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r>
              <w:rPr>
                <w:color w:val="000000" w:themeColor="text1"/>
                <w:sz w:val="18"/>
                <w:szCs w:val="18"/>
              </w:rPr>
              <w:t>S</w:t>
            </w:r>
            <w:r w:rsidRPr="00CA6752">
              <w:rPr>
                <w:color w:val="000000" w:themeColor="text1"/>
                <w:sz w:val="18"/>
                <w:szCs w:val="18"/>
              </w:rPr>
              <w:t xml:space="preserve">tudents select an NEA </w:t>
            </w:r>
            <w:r>
              <w:rPr>
                <w:color w:val="000000" w:themeColor="text1"/>
                <w:sz w:val="18"/>
                <w:szCs w:val="18"/>
              </w:rPr>
              <w:t>2</w:t>
            </w:r>
            <w:r w:rsidRPr="00CA6752">
              <w:rPr>
                <w:color w:val="000000" w:themeColor="text1"/>
                <w:sz w:val="18"/>
                <w:szCs w:val="18"/>
              </w:rPr>
              <w:t xml:space="preserve"> task brief set by AQA and conduct an analysis to demonstrate understanding of the topic. </w:t>
            </w:r>
          </w:p>
          <w:p w:rsidR="00F536D7" w:rsidP="00F536D7" w:rsidRDefault="00F536D7" w14:paraId="56B9B208" w14:textId="77777777">
            <w:pPr>
              <w:spacing w:after="10" w:line="276" w:lineRule="auto"/>
              <w:cnfStyle w:val="000000100000" w:firstRow="0" w:lastRow="0" w:firstColumn="0" w:lastColumn="0" w:oddVBand="0" w:evenVBand="0" w:oddHBand="1" w:evenHBand="0" w:firstRowFirstColumn="0" w:firstRowLastColumn="0" w:lastRowFirstColumn="0" w:lastRowLastColumn="0"/>
              <w:rPr>
                <w:rFonts w:eastAsiaTheme="minorEastAsia"/>
                <w:sz w:val="18"/>
                <w:szCs w:val="18"/>
              </w:rPr>
            </w:pPr>
          </w:p>
          <w:p w:rsidR="00B57FB8" w:rsidP="467DD154" w:rsidRDefault="00B57FB8" w14:paraId="1761BDE9" w14:textId="0192087A">
            <w:pPr>
              <w:spacing w:after="10" w:line="276" w:lineRule="auto"/>
              <w:cnfStyle w:val="000000100000" w:firstRow="0" w:lastRow="0" w:firstColumn="0" w:lastColumn="0" w:oddVBand="0" w:evenVBand="0" w:oddHBand="1" w:evenHBand="0" w:firstRowFirstColumn="0" w:firstRowLastColumn="0" w:lastRowFirstColumn="0" w:lastRowLastColumn="0"/>
              <w:rPr>
                <w:rFonts w:eastAsia="" w:eastAsiaTheme="minorEastAsia"/>
                <w:sz w:val="18"/>
                <w:szCs w:val="18"/>
              </w:rPr>
            </w:pPr>
            <w:r w:rsidRPr="467DD154" w:rsidR="00B57FB8">
              <w:rPr>
                <w:rFonts w:eastAsia="" w:eastAsiaTheme="minorEastAsia"/>
                <w:sz w:val="18"/>
                <w:szCs w:val="18"/>
              </w:rPr>
              <w:t xml:space="preserve">Students </w:t>
            </w:r>
            <w:r w:rsidRPr="467DD154" w:rsidR="00F536D7">
              <w:rPr>
                <w:rFonts w:eastAsia="" w:eastAsiaTheme="minorEastAsia"/>
                <w:sz w:val="18"/>
                <w:szCs w:val="18"/>
              </w:rPr>
              <w:t xml:space="preserve">plan and conduct </w:t>
            </w:r>
            <w:r w:rsidRPr="467DD154" w:rsidR="00B57FB8">
              <w:rPr>
                <w:rFonts w:eastAsia="" w:eastAsiaTheme="minorEastAsia"/>
                <w:sz w:val="18"/>
                <w:szCs w:val="18"/>
              </w:rPr>
              <w:t xml:space="preserve">research </w:t>
            </w:r>
            <w:r w:rsidRPr="467DD154" w:rsidR="00F536D7">
              <w:rPr>
                <w:rFonts w:eastAsia="" w:eastAsiaTheme="minorEastAsia"/>
                <w:sz w:val="18"/>
                <w:szCs w:val="18"/>
              </w:rPr>
              <w:t xml:space="preserve">of the chosen task </w:t>
            </w:r>
            <w:r w:rsidRPr="467DD154" w:rsidR="6E1A4029">
              <w:rPr>
                <w:rFonts w:eastAsia="" w:eastAsiaTheme="minorEastAsia"/>
                <w:sz w:val="18"/>
                <w:szCs w:val="18"/>
              </w:rPr>
              <w:t>title,</w:t>
            </w:r>
            <w:r w:rsidRPr="467DD154" w:rsidR="00F536D7">
              <w:rPr>
                <w:rFonts w:eastAsia="" w:eastAsiaTheme="minorEastAsia"/>
                <w:sz w:val="18"/>
                <w:szCs w:val="18"/>
              </w:rPr>
              <w:t xml:space="preserve"> so they have a good understanding of a cuisine or a specific dietary need. </w:t>
            </w:r>
          </w:p>
          <w:p w:rsidRPr="00F536D7" w:rsidR="00F536D7" w:rsidP="00F536D7" w:rsidRDefault="00F536D7" w14:paraId="65AFFE59" w14:textId="77777777">
            <w:pPr>
              <w:spacing w:after="10" w:line="276" w:lineRule="auto"/>
              <w:cnfStyle w:val="000000100000" w:firstRow="0" w:lastRow="0" w:firstColumn="0" w:lastColumn="0" w:oddVBand="0" w:evenVBand="0" w:oddHBand="1" w:evenHBand="0" w:firstRowFirstColumn="0" w:firstRowLastColumn="0" w:lastRowFirstColumn="0" w:lastRowLastColumn="0"/>
              <w:rPr>
                <w:b/>
                <w:bCs/>
                <w:sz w:val="18"/>
                <w:szCs w:val="18"/>
              </w:rPr>
            </w:pPr>
          </w:p>
          <w:p w:rsidR="00B57FB8" w:rsidP="00F536D7" w:rsidRDefault="00B57FB8" w14:paraId="1BBF4420" w14:textId="1F20F11D">
            <w:pPr>
              <w:spacing w:after="10" w:line="276" w:lineRule="auto"/>
              <w:cnfStyle w:val="000000100000" w:firstRow="0" w:lastRow="0" w:firstColumn="0" w:lastColumn="0" w:oddVBand="0" w:evenVBand="0" w:oddHBand="1" w:evenHBand="0" w:firstRowFirstColumn="0" w:firstRowLastColumn="0" w:lastRowFirstColumn="0" w:lastRowLastColumn="0"/>
              <w:rPr>
                <w:rFonts w:eastAsiaTheme="minorEastAsia"/>
                <w:sz w:val="18"/>
                <w:szCs w:val="18"/>
              </w:rPr>
            </w:pPr>
            <w:r w:rsidRPr="00F536D7">
              <w:rPr>
                <w:rFonts w:eastAsiaTheme="minorEastAsia"/>
                <w:sz w:val="18"/>
                <w:szCs w:val="18"/>
              </w:rPr>
              <w:t xml:space="preserve">Students </w:t>
            </w:r>
            <w:r w:rsidR="00F536D7">
              <w:rPr>
                <w:rFonts w:eastAsiaTheme="minorEastAsia"/>
                <w:sz w:val="18"/>
                <w:szCs w:val="18"/>
              </w:rPr>
              <w:t xml:space="preserve">analyse their own research and use this to identify a number of technical dishes which meet the needs of the original task. </w:t>
            </w:r>
          </w:p>
          <w:p w:rsidRPr="00F536D7" w:rsidR="00F536D7" w:rsidP="00F536D7" w:rsidRDefault="00F536D7" w14:paraId="527685D2" w14:textId="77777777">
            <w:pPr>
              <w:spacing w:after="10" w:line="276" w:lineRule="auto"/>
              <w:cnfStyle w:val="000000100000" w:firstRow="0" w:lastRow="0" w:firstColumn="0" w:lastColumn="0" w:oddVBand="0" w:evenVBand="0" w:oddHBand="1" w:evenHBand="0" w:firstRowFirstColumn="0" w:firstRowLastColumn="0" w:lastRowFirstColumn="0" w:lastRowLastColumn="0"/>
              <w:rPr>
                <w:b/>
                <w:bCs/>
                <w:sz w:val="18"/>
                <w:szCs w:val="18"/>
              </w:rPr>
            </w:pPr>
          </w:p>
          <w:p w:rsidR="00B57FB8" w:rsidP="00F536D7" w:rsidRDefault="00B57FB8" w14:paraId="46A5BB96" w14:textId="36104684">
            <w:pPr>
              <w:spacing w:after="10" w:line="276" w:lineRule="auto"/>
              <w:cnfStyle w:val="000000100000" w:firstRow="0" w:lastRow="0" w:firstColumn="0" w:lastColumn="0" w:oddVBand="0" w:evenVBand="0" w:oddHBand="1" w:evenHBand="0" w:firstRowFirstColumn="0" w:firstRowLastColumn="0" w:lastRowFirstColumn="0" w:lastRowLastColumn="0"/>
              <w:rPr>
                <w:b/>
                <w:bCs/>
                <w:sz w:val="18"/>
                <w:szCs w:val="18"/>
              </w:rPr>
            </w:pPr>
            <w:r w:rsidRPr="00F536D7">
              <w:rPr>
                <w:rFonts w:eastAsiaTheme="minorEastAsia"/>
                <w:sz w:val="18"/>
                <w:szCs w:val="18"/>
              </w:rPr>
              <w:t xml:space="preserve">Students demonstrate their technical skills </w:t>
            </w:r>
            <w:r w:rsidR="00F536D7">
              <w:rPr>
                <w:rFonts w:eastAsiaTheme="minorEastAsia"/>
                <w:sz w:val="18"/>
                <w:szCs w:val="18"/>
              </w:rPr>
              <w:t xml:space="preserve">by planning and conducting practical skills lessons, working safely and skilfully while making these dishes. </w:t>
            </w:r>
          </w:p>
          <w:p w:rsidRPr="00FC2FAB" w:rsidR="00B57FB8" w:rsidP="000A4E54" w:rsidRDefault="00B57FB8" w14:paraId="2A3A140C" w14:textId="015418BF">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394" w:type="dxa"/>
            <w:tcMar/>
          </w:tcPr>
          <w:p w:rsidRPr="00326C03" w:rsidR="00B57FB8" w:rsidP="00326C03" w:rsidRDefault="00B57FB8" w14:paraId="37272418" w14:textId="3F75A436">
            <w:pPr>
              <w:spacing w:after="10" w:line="276" w:lineRule="auto"/>
              <w:cnfStyle w:val="000000100000" w:firstRow="0" w:lastRow="0" w:firstColumn="0" w:lastColumn="0" w:oddVBand="0" w:evenVBand="0" w:oddHBand="1" w:evenHBand="0" w:firstRowFirstColumn="0" w:firstRowLastColumn="0" w:lastRowFirstColumn="0" w:lastRowLastColumn="0"/>
              <w:rPr>
                <w:b/>
                <w:bCs/>
                <w:sz w:val="18"/>
                <w:szCs w:val="18"/>
              </w:rPr>
            </w:pPr>
            <w:r w:rsidRPr="00326C03">
              <w:rPr>
                <w:rFonts w:eastAsiaTheme="minorEastAsia"/>
                <w:sz w:val="18"/>
                <w:szCs w:val="18"/>
              </w:rPr>
              <w:t>Students analyse th</w:t>
            </w:r>
            <w:r w:rsidR="00326C03">
              <w:rPr>
                <w:rFonts w:eastAsiaTheme="minorEastAsia"/>
                <w:sz w:val="18"/>
                <w:szCs w:val="18"/>
              </w:rPr>
              <w:t>e</w:t>
            </w:r>
            <w:r w:rsidRPr="00326C03">
              <w:rPr>
                <w:rFonts w:eastAsiaTheme="minorEastAsia"/>
                <w:sz w:val="18"/>
                <w:szCs w:val="18"/>
              </w:rPr>
              <w:t xml:space="preserve"> </w:t>
            </w:r>
            <w:r w:rsidR="00326C03">
              <w:rPr>
                <w:rFonts w:eastAsiaTheme="minorEastAsia"/>
                <w:sz w:val="18"/>
                <w:szCs w:val="18"/>
              </w:rPr>
              <w:t>technical</w:t>
            </w:r>
            <w:r w:rsidRPr="00326C03">
              <w:rPr>
                <w:rFonts w:eastAsiaTheme="minorEastAsia"/>
                <w:sz w:val="18"/>
                <w:szCs w:val="18"/>
              </w:rPr>
              <w:t xml:space="preserve"> skills </w:t>
            </w:r>
            <w:r w:rsidR="00326C03">
              <w:rPr>
                <w:rFonts w:eastAsiaTheme="minorEastAsia"/>
                <w:sz w:val="18"/>
                <w:szCs w:val="18"/>
              </w:rPr>
              <w:t xml:space="preserve">and sensory attributes of the dishes they have made </w:t>
            </w:r>
            <w:r w:rsidRPr="00326C03">
              <w:rPr>
                <w:rFonts w:eastAsiaTheme="minorEastAsia"/>
                <w:sz w:val="18"/>
                <w:szCs w:val="18"/>
              </w:rPr>
              <w:t xml:space="preserve">so they can </w:t>
            </w:r>
            <w:r w:rsidR="00326C03">
              <w:rPr>
                <w:rFonts w:eastAsiaTheme="minorEastAsia"/>
                <w:sz w:val="18"/>
                <w:szCs w:val="18"/>
              </w:rPr>
              <w:t xml:space="preserve">use this information to develop a final menu. </w:t>
            </w:r>
            <w:r w:rsidRPr="00326C03">
              <w:rPr>
                <w:rFonts w:eastAsiaTheme="minorEastAsia"/>
                <w:sz w:val="18"/>
                <w:szCs w:val="18"/>
              </w:rPr>
              <w:t xml:space="preserve"> </w:t>
            </w:r>
          </w:p>
          <w:p w:rsidR="00326C03" w:rsidP="00326C03" w:rsidRDefault="00326C03" w14:paraId="437BE06D" w14:textId="77777777">
            <w:pPr>
              <w:spacing w:after="10" w:line="276" w:lineRule="auto"/>
              <w:cnfStyle w:val="000000100000" w:firstRow="0" w:lastRow="0" w:firstColumn="0" w:lastColumn="0" w:oddVBand="0" w:evenVBand="0" w:oddHBand="1" w:evenHBand="0" w:firstRowFirstColumn="0" w:firstRowLastColumn="0" w:lastRowFirstColumn="0" w:lastRowLastColumn="0"/>
              <w:rPr>
                <w:rFonts w:eastAsiaTheme="minorEastAsia"/>
                <w:sz w:val="18"/>
                <w:szCs w:val="18"/>
              </w:rPr>
            </w:pPr>
          </w:p>
          <w:p w:rsidR="00B57FB8" w:rsidP="00326C03" w:rsidRDefault="00B57FB8" w14:paraId="73A08F19" w14:textId="24D85D36">
            <w:pPr>
              <w:spacing w:after="10" w:line="276" w:lineRule="auto"/>
              <w:cnfStyle w:val="000000100000" w:firstRow="0" w:lastRow="0" w:firstColumn="0" w:lastColumn="0" w:oddVBand="0" w:evenVBand="0" w:oddHBand="1" w:evenHBand="0" w:firstRowFirstColumn="0" w:firstRowLastColumn="0" w:lastRowFirstColumn="0" w:lastRowLastColumn="0"/>
              <w:rPr>
                <w:rFonts w:eastAsiaTheme="minorEastAsia"/>
                <w:sz w:val="18"/>
                <w:szCs w:val="18"/>
              </w:rPr>
            </w:pPr>
            <w:r w:rsidRPr="00326C03">
              <w:rPr>
                <w:rFonts w:eastAsiaTheme="minorEastAsia"/>
                <w:sz w:val="18"/>
                <w:szCs w:val="18"/>
              </w:rPr>
              <w:t>Students give reasons for choice</w:t>
            </w:r>
            <w:r w:rsidR="00326C03">
              <w:rPr>
                <w:rFonts w:eastAsiaTheme="minorEastAsia"/>
                <w:sz w:val="18"/>
                <w:szCs w:val="18"/>
              </w:rPr>
              <w:t xml:space="preserve"> for a final menu of three dishes which meets the requirements of the task. </w:t>
            </w:r>
          </w:p>
          <w:p w:rsidRPr="00326C03" w:rsidR="00326C03" w:rsidP="00326C03" w:rsidRDefault="00326C03" w14:paraId="3BE2C360" w14:textId="77777777">
            <w:pPr>
              <w:spacing w:after="10" w:line="276" w:lineRule="auto"/>
              <w:cnfStyle w:val="000000100000" w:firstRow="0" w:lastRow="0" w:firstColumn="0" w:lastColumn="0" w:oddVBand="0" w:evenVBand="0" w:oddHBand="1" w:evenHBand="0" w:firstRowFirstColumn="0" w:firstRowLastColumn="0" w:lastRowFirstColumn="0" w:lastRowLastColumn="0"/>
              <w:rPr>
                <w:b/>
                <w:bCs/>
                <w:sz w:val="18"/>
                <w:szCs w:val="18"/>
              </w:rPr>
            </w:pPr>
          </w:p>
          <w:p w:rsidR="00326C03" w:rsidP="00326C03" w:rsidRDefault="00B57FB8" w14:paraId="3C430FBA" w14:textId="4E6B54EF">
            <w:pPr>
              <w:spacing w:after="10" w:line="276" w:lineRule="auto"/>
              <w:cnfStyle w:val="000000100000" w:firstRow="0" w:lastRow="0" w:firstColumn="0" w:lastColumn="0" w:oddVBand="0" w:evenVBand="0" w:oddHBand="1" w:evenHBand="0" w:firstRowFirstColumn="0" w:firstRowLastColumn="0" w:lastRowFirstColumn="0" w:lastRowLastColumn="0"/>
              <w:rPr>
                <w:rFonts w:eastAsiaTheme="minorEastAsia"/>
                <w:sz w:val="18"/>
                <w:szCs w:val="18"/>
              </w:rPr>
            </w:pPr>
            <w:r w:rsidRPr="00326C03">
              <w:rPr>
                <w:rFonts w:eastAsiaTheme="minorEastAsia"/>
                <w:sz w:val="18"/>
                <w:szCs w:val="18"/>
              </w:rPr>
              <w:t xml:space="preserve">Students </w:t>
            </w:r>
            <w:r w:rsidR="00326C03">
              <w:rPr>
                <w:rFonts w:eastAsiaTheme="minorEastAsia"/>
                <w:sz w:val="18"/>
                <w:szCs w:val="18"/>
              </w:rPr>
              <w:t xml:space="preserve">plan in detail each step of making the final menu and consider health and safety, preparation methods and the final presentation of the dishes. </w:t>
            </w:r>
          </w:p>
          <w:p w:rsidR="00326C03" w:rsidP="00326C03" w:rsidRDefault="00326C03" w14:paraId="4485FD2E" w14:textId="77777777">
            <w:pPr>
              <w:spacing w:after="10" w:line="276" w:lineRule="auto"/>
              <w:cnfStyle w:val="000000100000" w:firstRow="0" w:lastRow="0" w:firstColumn="0" w:lastColumn="0" w:oddVBand="0" w:evenVBand="0" w:oddHBand="1" w:evenHBand="0" w:firstRowFirstColumn="0" w:firstRowLastColumn="0" w:lastRowFirstColumn="0" w:lastRowLastColumn="0"/>
              <w:rPr>
                <w:rFonts w:eastAsiaTheme="minorEastAsia"/>
                <w:sz w:val="18"/>
                <w:szCs w:val="18"/>
              </w:rPr>
            </w:pPr>
          </w:p>
          <w:p w:rsidRPr="00326C03" w:rsidR="00B57FB8" w:rsidP="00326C03" w:rsidRDefault="00B57FB8" w14:paraId="771C3977" w14:textId="0FEBA1DB">
            <w:pPr>
              <w:spacing w:after="10" w:line="276" w:lineRule="auto"/>
              <w:cnfStyle w:val="000000100000" w:firstRow="0" w:lastRow="0" w:firstColumn="0" w:lastColumn="0" w:oddVBand="0" w:evenVBand="0" w:oddHBand="1" w:evenHBand="0" w:firstRowFirstColumn="0" w:firstRowLastColumn="0" w:lastRowFirstColumn="0" w:lastRowLastColumn="0"/>
              <w:rPr>
                <w:b/>
                <w:bCs/>
                <w:sz w:val="18"/>
                <w:szCs w:val="18"/>
              </w:rPr>
            </w:pPr>
            <w:r w:rsidRPr="00326C03">
              <w:rPr>
                <w:rFonts w:eastAsiaTheme="minorEastAsia"/>
                <w:sz w:val="18"/>
                <w:szCs w:val="18"/>
              </w:rPr>
              <w:t xml:space="preserve">Students </w:t>
            </w:r>
            <w:r w:rsidR="00326C03">
              <w:rPr>
                <w:rFonts w:eastAsiaTheme="minorEastAsia"/>
                <w:sz w:val="18"/>
                <w:szCs w:val="18"/>
              </w:rPr>
              <w:t>conduct a detailed</w:t>
            </w:r>
            <w:r w:rsidRPr="00326C03">
              <w:rPr>
                <w:rFonts w:eastAsiaTheme="minorEastAsia"/>
                <w:sz w:val="18"/>
                <w:szCs w:val="18"/>
              </w:rPr>
              <w:t xml:space="preserve"> </w:t>
            </w:r>
            <w:r w:rsidR="00326C03">
              <w:rPr>
                <w:rFonts w:eastAsiaTheme="minorEastAsia"/>
                <w:sz w:val="18"/>
                <w:szCs w:val="18"/>
              </w:rPr>
              <w:t>s</w:t>
            </w:r>
            <w:r w:rsidRPr="00326C03">
              <w:rPr>
                <w:rFonts w:eastAsiaTheme="minorEastAsia"/>
                <w:sz w:val="18"/>
                <w:szCs w:val="18"/>
              </w:rPr>
              <w:t>ensory analysis, nutritional analysis, and costing of final dishes</w:t>
            </w:r>
            <w:r w:rsidR="00326C03">
              <w:rPr>
                <w:rFonts w:eastAsiaTheme="minorEastAsia"/>
                <w:sz w:val="18"/>
                <w:szCs w:val="18"/>
              </w:rPr>
              <w:t xml:space="preserve"> to evaluate the successes of the final menu and identify future improvements when preparing and cooking dishes</w:t>
            </w:r>
            <w:r w:rsidRPr="00326C03">
              <w:rPr>
                <w:rFonts w:eastAsiaTheme="minorEastAsia"/>
                <w:sz w:val="18"/>
                <w:szCs w:val="18"/>
              </w:rPr>
              <w:t xml:space="preserve">. </w:t>
            </w:r>
          </w:p>
          <w:p w:rsidRPr="00FC2FAB" w:rsidR="00B57FB8" w:rsidP="00326C03" w:rsidRDefault="00B57FB8" w14:paraId="111FC988" w14:textId="2DC67689">
            <w:pPr>
              <w:spacing w:after="10" w:line="276" w:lineRule="auto"/>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5480" w:type="dxa"/>
            <w:gridSpan w:val="2"/>
            <w:tcMar/>
          </w:tcPr>
          <w:p w:rsidRPr="00874A23" w:rsidR="00B57FB8" w:rsidP="00874A23" w:rsidRDefault="00B57FB8" w14:paraId="1BD6DAA5" w14:textId="0A15DF99">
            <w:pPr>
              <w:spacing w:after="10" w:line="276" w:lineRule="auto"/>
              <w:cnfStyle w:val="000000100000" w:firstRow="0" w:lastRow="0" w:firstColumn="0" w:lastColumn="0" w:oddVBand="0" w:evenVBand="0" w:oddHBand="1" w:evenHBand="0" w:firstRowFirstColumn="0" w:firstRowLastColumn="0" w:lastRowFirstColumn="0" w:lastRowLastColumn="0"/>
              <w:rPr>
                <w:b/>
                <w:bCs/>
                <w:sz w:val="18"/>
                <w:szCs w:val="18"/>
              </w:rPr>
            </w:pPr>
            <w:r w:rsidRPr="00874A23">
              <w:rPr>
                <w:rFonts w:eastAsiaTheme="minorEastAsia"/>
                <w:sz w:val="18"/>
                <w:szCs w:val="18"/>
              </w:rPr>
              <w:t xml:space="preserve">Students </w:t>
            </w:r>
            <w:r w:rsidR="00874A23">
              <w:rPr>
                <w:rFonts w:eastAsiaTheme="minorEastAsia"/>
                <w:sz w:val="18"/>
                <w:szCs w:val="18"/>
              </w:rPr>
              <w:t>can identify each m</w:t>
            </w:r>
            <w:r w:rsidRPr="00874A23">
              <w:rPr>
                <w:rFonts w:eastAsiaTheme="minorEastAsia"/>
                <w:sz w:val="18"/>
                <w:szCs w:val="18"/>
              </w:rPr>
              <w:t>acro nutrient</w:t>
            </w:r>
            <w:r w:rsidR="00874A23">
              <w:rPr>
                <w:rFonts w:eastAsiaTheme="minorEastAsia"/>
                <w:sz w:val="18"/>
                <w:szCs w:val="18"/>
              </w:rPr>
              <w:t xml:space="preserve"> group and list its role in the diet. </w:t>
            </w:r>
          </w:p>
          <w:p w:rsidR="00B556BB" w:rsidP="00874A23" w:rsidRDefault="00B556BB" w14:paraId="05A269DF" w14:textId="77777777">
            <w:pPr>
              <w:spacing w:after="10" w:line="276" w:lineRule="auto"/>
              <w:cnfStyle w:val="000000100000" w:firstRow="0" w:lastRow="0" w:firstColumn="0" w:lastColumn="0" w:oddVBand="0" w:evenVBand="0" w:oddHBand="1" w:evenHBand="0" w:firstRowFirstColumn="0" w:firstRowLastColumn="0" w:lastRowFirstColumn="0" w:lastRowLastColumn="0"/>
              <w:rPr>
                <w:rFonts w:eastAsiaTheme="minorEastAsia"/>
                <w:sz w:val="18"/>
                <w:szCs w:val="18"/>
              </w:rPr>
            </w:pPr>
          </w:p>
          <w:p w:rsidRPr="00874A23" w:rsidR="00B57FB8" w:rsidP="00874A23" w:rsidRDefault="00B57FB8" w14:paraId="1C8EA890" w14:textId="1080D7D4">
            <w:pPr>
              <w:spacing w:after="10" w:line="276" w:lineRule="auto"/>
              <w:cnfStyle w:val="000000100000" w:firstRow="0" w:lastRow="0" w:firstColumn="0" w:lastColumn="0" w:oddVBand="0" w:evenVBand="0" w:oddHBand="1" w:evenHBand="0" w:firstRowFirstColumn="0" w:firstRowLastColumn="0" w:lastRowFirstColumn="0" w:lastRowLastColumn="0"/>
              <w:rPr>
                <w:b w:val="1"/>
                <w:bCs w:val="1"/>
                <w:sz w:val="18"/>
                <w:szCs w:val="18"/>
              </w:rPr>
            </w:pPr>
            <w:r w:rsidRPr="467DD154" w:rsidR="00B57FB8">
              <w:rPr>
                <w:rFonts w:eastAsia="" w:eastAsiaTheme="minorEastAsia"/>
                <w:sz w:val="18"/>
                <w:szCs w:val="18"/>
              </w:rPr>
              <w:t xml:space="preserve">Students </w:t>
            </w:r>
            <w:r w:rsidRPr="467DD154" w:rsidR="00874A23">
              <w:rPr>
                <w:rFonts w:eastAsia="" w:eastAsiaTheme="minorEastAsia"/>
                <w:sz w:val="18"/>
                <w:szCs w:val="18"/>
              </w:rPr>
              <w:t>identify</w:t>
            </w:r>
            <w:r w:rsidRPr="467DD154" w:rsidR="00874A23">
              <w:rPr>
                <w:rFonts w:eastAsia="" w:eastAsiaTheme="minorEastAsia"/>
                <w:sz w:val="18"/>
                <w:szCs w:val="18"/>
              </w:rPr>
              <w:t xml:space="preserve"> different</w:t>
            </w:r>
            <w:r w:rsidRPr="467DD154" w:rsidR="00B57FB8">
              <w:rPr>
                <w:rFonts w:eastAsia="" w:eastAsiaTheme="minorEastAsia"/>
                <w:sz w:val="18"/>
                <w:szCs w:val="18"/>
              </w:rPr>
              <w:t xml:space="preserve"> </w:t>
            </w:r>
            <w:r w:rsidRPr="467DD154" w:rsidR="71BAC1C8">
              <w:rPr>
                <w:rFonts w:eastAsia="" w:eastAsiaTheme="minorEastAsia"/>
                <w:sz w:val="18"/>
                <w:szCs w:val="18"/>
              </w:rPr>
              <w:t>micronutrients</w:t>
            </w:r>
            <w:r w:rsidRPr="467DD154" w:rsidR="00874A23">
              <w:rPr>
                <w:rFonts w:eastAsia="" w:eastAsiaTheme="minorEastAsia"/>
                <w:sz w:val="18"/>
                <w:szCs w:val="18"/>
              </w:rPr>
              <w:t xml:space="preserve"> including a range of vitamins and minerals, learning how they contribute to a healthy diet and can be lost through preparation and cooking. </w:t>
            </w:r>
          </w:p>
          <w:p w:rsidR="00B556BB" w:rsidP="00874A23" w:rsidRDefault="00B556BB" w14:paraId="0FFD2507" w14:textId="77777777">
            <w:pPr>
              <w:spacing w:after="10" w:line="276" w:lineRule="auto"/>
              <w:cnfStyle w:val="000000100000" w:firstRow="0" w:lastRow="0" w:firstColumn="0" w:lastColumn="0" w:oddVBand="0" w:evenVBand="0" w:oddHBand="1" w:evenHBand="0" w:firstRowFirstColumn="0" w:firstRowLastColumn="0" w:lastRowFirstColumn="0" w:lastRowLastColumn="0"/>
              <w:rPr>
                <w:rFonts w:eastAsiaTheme="minorEastAsia"/>
                <w:sz w:val="18"/>
                <w:szCs w:val="18"/>
              </w:rPr>
            </w:pPr>
          </w:p>
          <w:p w:rsidRPr="00874A23" w:rsidR="00B57FB8" w:rsidP="00874A23" w:rsidRDefault="00B57FB8" w14:paraId="27E54DC4" w14:textId="2E72A276">
            <w:pPr>
              <w:spacing w:after="10" w:line="276" w:lineRule="auto"/>
              <w:cnfStyle w:val="000000100000" w:firstRow="0" w:lastRow="0" w:firstColumn="0" w:lastColumn="0" w:oddVBand="0" w:evenVBand="0" w:oddHBand="1" w:evenHBand="0" w:firstRowFirstColumn="0" w:firstRowLastColumn="0" w:lastRowFirstColumn="0" w:lastRowLastColumn="0"/>
              <w:rPr>
                <w:b w:val="1"/>
                <w:bCs w:val="1"/>
                <w:sz w:val="18"/>
                <w:szCs w:val="18"/>
              </w:rPr>
            </w:pPr>
            <w:r w:rsidRPr="50A18291" w:rsidR="00B57FB8">
              <w:rPr>
                <w:rFonts w:eastAsia="" w:eastAsiaTheme="minorEastAsia"/>
                <w:sz w:val="18"/>
                <w:szCs w:val="18"/>
              </w:rPr>
              <w:t xml:space="preserve">Students </w:t>
            </w:r>
            <w:bookmarkStart w:name="_GoBack" w:id="0"/>
            <w:bookmarkEnd w:id="0"/>
            <w:r w:rsidRPr="50A18291" w:rsidR="00B57FB8">
              <w:rPr>
                <w:rFonts w:eastAsia="" w:eastAsiaTheme="minorEastAsia"/>
                <w:sz w:val="18"/>
                <w:szCs w:val="18"/>
              </w:rPr>
              <w:t xml:space="preserve">learn about </w:t>
            </w:r>
            <w:r w:rsidRPr="50A18291" w:rsidR="00874A23">
              <w:rPr>
                <w:rFonts w:eastAsia="" w:eastAsiaTheme="minorEastAsia"/>
                <w:sz w:val="18"/>
                <w:szCs w:val="18"/>
              </w:rPr>
              <w:t xml:space="preserve">factors affecting </w:t>
            </w:r>
            <w:r w:rsidRPr="50A18291" w:rsidR="4A7BCC00">
              <w:rPr>
                <w:rFonts w:eastAsia="" w:eastAsiaTheme="minorEastAsia"/>
                <w:sz w:val="18"/>
                <w:szCs w:val="18"/>
              </w:rPr>
              <w:t>f</w:t>
            </w:r>
            <w:r w:rsidRPr="50A18291" w:rsidR="00B57FB8">
              <w:rPr>
                <w:rFonts w:eastAsia="" w:eastAsiaTheme="minorEastAsia"/>
                <w:sz w:val="18"/>
                <w:szCs w:val="18"/>
              </w:rPr>
              <w:t>ood choices</w:t>
            </w:r>
            <w:r w:rsidRPr="50A18291" w:rsidR="00874A23">
              <w:rPr>
                <w:rFonts w:eastAsia="" w:eastAsiaTheme="minorEastAsia"/>
                <w:sz w:val="18"/>
                <w:szCs w:val="18"/>
              </w:rPr>
              <w:t xml:space="preserve"> and the impact this can have on health. </w:t>
            </w:r>
          </w:p>
          <w:p w:rsidR="00B556BB" w:rsidP="00874A23" w:rsidRDefault="00B556BB" w14:paraId="30F96A72" w14:textId="77777777">
            <w:pPr>
              <w:spacing w:after="10" w:line="276" w:lineRule="auto"/>
              <w:cnfStyle w:val="000000100000" w:firstRow="0" w:lastRow="0" w:firstColumn="0" w:lastColumn="0" w:oddVBand="0" w:evenVBand="0" w:oddHBand="1" w:evenHBand="0" w:firstRowFirstColumn="0" w:firstRowLastColumn="0" w:lastRowFirstColumn="0" w:lastRowLastColumn="0"/>
              <w:rPr>
                <w:rFonts w:eastAsiaTheme="minorEastAsia"/>
                <w:sz w:val="18"/>
                <w:szCs w:val="18"/>
              </w:rPr>
            </w:pPr>
          </w:p>
          <w:p w:rsidRPr="00874A23" w:rsidR="00B57FB8" w:rsidP="00874A23" w:rsidRDefault="00B57FB8" w14:paraId="22E52D8C" w14:textId="7E23C8A2">
            <w:pPr>
              <w:spacing w:after="10" w:line="276" w:lineRule="auto"/>
              <w:cnfStyle w:val="000000100000" w:firstRow="0" w:lastRow="0" w:firstColumn="0" w:lastColumn="0" w:oddVBand="0" w:evenVBand="0" w:oddHBand="1" w:evenHBand="0" w:firstRowFirstColumn="0" w:firstRowLastColumn="0" w:lastRowFirstColumn="0" w:lastRowLastColumn="0"/>
              <w:rPr>
                <w:b/>
                <w:bCs/>
                <w:sz w:val="18"/>
                <w:szCs w:val="18"/>
              </w:rPr>
            </w:pPr>
            <w:r w:rsidRPr="00874A23">
              <w:rPr>
                <w:rFonts w:eastAsiaTheme="minorEastAsia"/>
                <w:sz w:val="18"/>
                <w:szCs w:val="18"/>
              </w:rPr>
              <w:t>Students learn about Food provenance</w:t>
            </w:r>
            <w:r w:rsidR="00874A23">
              <w:rPr>
                <w:rFonts w:eastAsiaTheme="minorEastAsia"/>
                <w:sz w:val="18"/>
                <w:szCs w:val="18"/>
              </w:rPr>
              <w:t xml:space="preserve"> and identify how accessible food is in different situations, demonstrating they understand the phrase ‘food security’. </w:t>
            </w:r>
          </w:p>
          <w:p w:rsidR="00B556BB" w:rsidP="00874A23" w:rsidRDefault="00B556BB" w14:paraId="4D39E948" w14:textId="77777777">
            <w:pPr>
              <w:spacing w:after="10" w:line="276" w:lineRule="auto"/>
              <w:cnfStyle w:val="000000100000" w:firstRow="0" w:lastRow="0" w:firstColumn="0" w:lastColumn="0" w:oddVBand="0" w:evenVBand="0" w:oddHBand="1" w:evenHBand="0" w:firstRowFirstColumn="0" w:firstRowLastColumn="0" w:lastRowFirstColumn="0" w:lastRowLastColumn="0"/>
              <w:rPr>
                <w:rFonts w:eastAsiaTheme="minorEastAsia"/>
                <w:sz w:val="18"/>
                <w:szCs w:val="18"/>
              </w:rPr>
            </w:pPr>
          </w:p>
          <w:p w:rsidRPr="00874A23" w:rsidR="00B57FB8" w:rsidP="00874A23" w:rsidRDefault="00874A23" w14:paraId="4D11296D" w14:textId="4B82747A">
            <w:pPr>
              <w:spacing w:after="10" w:line="276" w:lineRule="auto"/>
              <w:cnfStyle w:val="000000100000" w:firstRow="0" w:lastRow="0" w:firstColumn="0" w:lastColumn="0" w:oddVBand="0" w:evenVBand="0" w:oddHBand="1" w:evenHBand="0" w:firstRowFirstColumn="0" w:firstRowLastColumn="0" w:lastRowFirstColumn="0" w:lastRowLastColumn="0"/>
              <w:rPr>
                <w:b/>
                <w:bCs/>
                <w:sz w:val="18"/>
                <w:szCs w:val="18"/>
              </w:rPr>
            </w:pPr>
            <w:r>
              <w:rPr>
                <w:rFonts w:eastAsiaTheme="minorEastAsia"/>
                <w:sz w:val="18"/>
                <w:szCs w:val="18"/>
              </w:rPr>
              <w:t>S</w:t>
            </w:r>
            <w:r w:rsidRPr="00874A23" w:rsidR="00B57FB8">
              <w:rPr>
                <w:rFonts w:eastAsiaTheme="minorEastAsia"/>
                <w:sz w:val="18"/>
                <w:szCs w:val="18"/>
              </w:rPr>
              <w:t>tudents learn about Food production and processing</w:t>
            </w:r>
            <w:r>
              <w:rPr>
                <w:rFonts w:eastAsiaTheme="minorEastAsia"/>
                <w:sz w:val="18"/>
                <w:szCs w:val="18"/>
              </w:rPr>
              <w:t xml:space="preserve"> so they understand how the shelf life of ingredients can be extended or preserved for longer and to prevent food spoilage. </w:t>
            </w:r>
          </w:p>
          <w:p w:rsidR="00B556BB" w:rsidP="00874A23" w:rsidRDefault="00B556BB" w14:paraId="230B3FA3" w14:textId="77777777">
            <w:pPr>
              <w:spacing w:after="10" w:line="276" w:lineRule="auto"/>
              <w:cnfStyle w:val="000000100000" w:firstRow="0" w:lastRow="0" w:firstColumn="0" w:lastColumn="0" w:oddVBand="0" w:evenVBand="0" w:oddHBand="1" w:evenHBand="0" w:firstRowFirstColumn="0" w:firstRowLastColumn="0" w:lastRowFirstColumn="0" w:lastRowLastColumn="0"/>
              <w:rPr>
                <w:bCs/>
                <w:sz w:val="18"/>
                <w:szCs w:val="18"/>
              </w:rPr>
            </w:pPr>
          </w:p>
          <w:p w:rsidRPr="00874A23" w:rsidR="00B57FB8" w:rsidP="00874A23" w:rsidRDefault="00B57FB8" w14:paraId="266F2513" w14:textId="18A1A55F">
            <w:pPr>
              <w:spacing w:after="10" w:line="276" w:lineRule="auto"/>
              <w:cnfStyle w:val="000000100000" w:firstRow="0" w:lastRow="0" w:firstColumn="0" w:lastColumn="0" w:oddVBand="0" w:evenVBand="0" w:oddHBand="1" w:evenHBand="0" w:firstRowFirstColumn="0" w:firstRowLastColumn="0" w:lastRowFirstColumn="0" w:lastRowLastColumn="0"/>
              <w:rPr>
                <w:bCs/>
                <w:sz w:val="18"/>
                <w:szCs w:val="18"/>
              </w:rPr>
            </w:pPr>
            <w:r w:rsidRPr="00874A23">
              <w:rPr>
                <w:bCs/>
                <w:sz w:val="18"/>
                <w:szCs w:val="18"/>
              </w:rPr>
              <w:t xml:space="preserve">Students </w:t>
            </w:r>
            <w:r w:rsidR="00874A23">
              <w:rPr>
                <w:bCs/>
                <w:sz w:val="18"/>
                <w:szCs w:val="18"/>
              </w:rPr>
              <w:t>revisit aspects of food science and show understanding of how foods change when heat</w:t>
            </w:r>
            <w:r w:rsidR="00501667">
              <w:rPr>
                <w:bCs/>
                <w:sz w:val="18"/>
                <w:szCs w:val="18"/>
              </w:rPr>
              <w:t>,</w:t>
            </w:r>
            <w:r w:rsidR="00874A23">
              <w:rPr>
                <w:bCs/>
                <w:sz w:val="18"/>
                <w:szCs w:val="18"/>
              </w:rPr>
              <w:t xml:space="preserve"> acid</w:t>
            </w:r>
            <w:r w:rsidR="00501667">
              <w:rPr>
                <w:bCs/>
                <w:sz w:val="18"/>
                <w:szCs w:val="18"/>
              </w:rPr>
              <w:t xml:space="preserve"> or mechanical action are applied during the preparation and cooking process. </w:t>
            </w:r>
            <w:r w:rsidR="00874A23">
              <w:rPr>
                <w:bCs/>
                <w:sz w:val="18"/>
                <w:szCs w:val="18"/>
              </w:rPr>
              <w:t xml:space="preserve"> </w:t>
            </w:r>
          </w:p>
          <w:p w:rsidRPr="00B57FB8" w:rsidR="00B57FB8" w:rsidP="00B57FB8" w:rsidRDefault="00B57FB8" w14:paraId="77D0AF27" w14:textId="77777777">
            <w:pPr>
              <w:spacing w:after="10" w:line="276" w:lineRule="auto"/>
              <w:cnfStyle w:val="000000100000" w:firstRow="0" w:lastRow="0" w:firstColumn="0" w:lastColumn="0" w:oddVBand="0" w:evenVBand="0" w:oddHBand="1" w:evenHBand="0" w:firstRowFirstColumn="0" w:firstRowLastColumn="0" w:lastRowFirstColumn="0" w:lastRowLastColumn="0"/>
              <w:rPr>
                <w:rFonts w:eastAsiaTheme="minorEastAsia"/>
                <w:sz w:val="18"/>
                <w:szCs w:val="18"/>
              </w:rPr>
            </w:pPr>
          </w:p>
        </w:tc>
      </w:tr>
      <w:tr w:rsidR="00B57FB8" w:rsidTr="467DD154" w14:paraId="08A67C2E" w14:textId="1BDC6587">
        <w:trPr>
          <w:trHeight w:val="3063"/>
        </w:trPr>
        <w:tc>
          <w:tcPr>
            <w:cnfStyle w:val="001000000000" w:firstRow="0" w:lastRow="0" w:firstColumn="1" w:lastColumn="0" w:oddVBand="0" w:evenVBand="0" w:oddHBand="0" w:evenHBand="0" w:firstRowFirstColumn="0" w:firstRowLastColumn="0" w:lastRowFirstColumn="0" w:lastRowLastColumn="0"/>
            <w:tcW w:w="2552" w:type="dxa"/>
            <w:tcMar/>
          </w:tcPr>
          <w:p w:rsidR="00B57FB8" w:rsidP="0081403D" w:rsidRDefault="00B57FB8" w14:paraId="68D50E30" w14:textId="77777777">
            <w:r>
              <w:t>What pupils should already know</w:t>
            </w:r>
          </w:p>
          <w:p w:rsidR="00B57FB8" w:rsidP="0081403D" w:rsidRDefault="00B57FB8" w14:paraId="508E3A74" w14:textId="77777777">
            <w:r>
              <w:t>(prior learning components)</w:t>
            </w:r>
          </w:p>
          <w:p w:rsidR="00B57FB8" w:rsidP="0081403D" w:rsidRDefault="00B57FB8" w14:paraId="044236B6" w14:textId="77777777">
            <w:pPr>
              <w:rPr>
                <w:b w:val="0"/>
                <w:bCs w:val="0"/>
              </w:rPr>
            </w:pPr>
          </w:p>
          <w:p w:rsidR="00B57FB8" w:rsidP="0081403D" w:rsidRDefault="00B57FB8" w14:paraId="7B654702" w14:textId="1B2C0ED8"/>
        </w:tc>
        <w:tc>
          <w:tcPr>
            <w:cnfStyle w:val="000000000000" w:firstRow="0" w:lastRow="0" w:firstColumn="0" w:lastColumn="0" w:oddVBand="0" w:evenVBand="0" w:oddHBand="0" w:evenHBand="0" w:firstRowFirstColumn="0" w:firstRowLastColumn="0" w:lastRowFirstColumn="0" w:lastRowLastColumn="0"/>
            <w:tcW w:w="4111" w:type="dxa"/>
            <w:tcMar/>
          </w:tcPr>
          <w:p w:rsidR="00356895" w:rsidP="00D51F58" w:rsidRDefault="00356895" w14:paraId="5F600279" w14:textId="2091639F">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Mock NEA 1 is completed HT6 Yr10</w:t>
            </w:r>
            <w:r w:rsidR="00D47413">
              <w:rPr>
                <w:sz w:val="20"/>
                <w:szCs w:val="20"/>
              </w:rPr>
              <w:t xml:space="preserve"> to ensure students understand key terminology and how to set up a food science experiment</w:t>
            </w:r>
          </w:p>
          <w:p w:rsidRPr="00D51F58" w:rsidR="00B57FB8" w:rsidP="00D51F58" w:rsidRDefault="00B57FB8" w14:paraId="3F647125" w14:textId="6459AD73">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sidRPr="00D51F58">
              <w:rPr>
                <w:sz w:val="20"/>
                <w:szCs w:val="20"/>
              </w:rPr>
              <w:t>Students learn how to work safely in a food environment (Year</w:t>
            </w:r>
            <w:r w:rsidR="00E75381">
              <w:rPr>
                <w:sz w:val="20"/>
                <w:szCs w:val="20"/>
              </w:rPr>
              <w:t>s 7,8</w:t>
            </w:r>
            <w:r w:rsidR="00502549">
              <w:rPr>
                <w:sz w:val="20"/>
                <w:szCs w:val="20"/>
              </w:rPr>
              <w:t>,</w:t>
            </w:r>
            <w:r w:rsidRPr="00D51F58">
              <w:rPr>
                <w:sz w:val="20"/>
                <w:szCs w:val="20"/>
              </w:rPr>
              <w:t xml:space="preserve"> 9</w:t>
            </w:r>
            <w:r w:rsidR="00502549">
              <w:rPr>
                <w:sz w:val="20"/>
                <w:szCs w:val="20"/>
              </w:rPr>
              <w:t>, 10</w:t>
            </w:r>
            <w:r w:rsidRPr="00D51F58">
              <w:rPr>
                <w:sz w:val="20"/>
                <w:szCs w:val="20"/>
              </w:rPr>
              <w:t>).</w:t>
            </w:r>
          </w:p>
          <w:p w:rsidR="00B57FB8" w:rsidP="00D51F58" w:rsidRDefault="00B57FB8" w14:paraId="1D7189A7" w14:textId="77777777">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sidRPr="00D51F58">
              <w:rPr>
                <w:sz w:val="20"/>
                <w:szCs w:val="20"/>
              </w:rPr>
              <w:t>Students experience working with different ingredients to build up their cooking skills within food</w:t>
            </w:r>
            <w:r>
              <w:rPr>
                <w:sz w:val="20"/>
                <w:szCs w:val="20"/>
              </w:rPr>
              <w:t>.</w:t>
            </w:r>
          </w:p>
          <w:p w:rsidR="00B57FB8" w:rsidP="00D51F58" w:rsidRDefault="00B57FB8" w14:paraId="76988144" w14:textId="77777777">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have analysed data and analysed tasks (year 10)</w:t>
            </w:r>
          </w:p>
          <w:p w:rsidRPr="00D44946" w:rsidR="00B57FB8" w:rsidP="00D44946" w:rsidRDefault="00B57FB8" w14:paraId="62DDEF0A" w14:textId="08239080">
            <w:pPr>
              <w:ind w:left="360"/>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4394" w:type="dxa"/>
            <w:tcMar/>
          </w:tcPr>
          <w:p w:rsidR="00B57FB8" w:rsidP="002F0ADE" w:rsidRDefault="00B57FB8" w14:paraId="00F72AAD" w14:textId="1C085318">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have practised high level, technical skills in year 10.</w:t>
            </w:r>
          </w:p>
          <w:p w:rsidR="00B57FB8" w:rsidP="002F0ADE" w:rsidRDefault="00B57FB8" w14:paraId="7F84300C" w14:textId="4A9A437B">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be able to identify high level technical skills. (bread, pastry, pasta making)</w:t>
            </w:r>
            <w:r w:rsidR="00071BC3">
              <w:rPr>
                <w:sz w:val="20"/>
                <w:szCs w:val="20"/>
              </w:rPr>
              <w:t>.</w:t>
            </w:r>
          </w:p>
          <w:p w:rsidR="00B57FB8" w:rsidP="002F0ADE" w:rsidRDefault="00B57FB8" w14:paraId="48987689" w14:textId="46D20E1C">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practise and analyse tasks a selection of tasks in year 9 and 10.</w:t>
            </w:r>
          </w:p>
          <w:p w:rsidR="00EF3916" w:rsidP="002F0ADE" w:rsidRDefault="00EF3916" w14:paraId="037424A3" w14:textId="71A42F70">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Students have selected their own recipes for different dietary needs (HT3 yr10). </w:t>
            </w:r>
          </w:p>
          <w:p w:rsidRPr="002F0ADE" w:rsidR="00B57FB8" w:rsidP="00387FA5" w:rsidRDefault="00B57FB8" w14:paraId="7728304A" w14:textId="747506F2">
            <w:pPr>
              <w:pStyle w:val="ListParagraph"/>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4394" w:type="dxa"/>
            <w:tcMar/>
          </w:tcPr>
          <w:p w:rsidR="00B57FB8" w:rsidP="008B5616" w:rsidRDefault="00B57FB8" w14:paraId="7B98B618" w14:textId="456D11B2">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sidRPr="008B5616">
              <w:rPr>
                <w:sz w:val="20"/>
                <w:szCs w:val="20"/>
              </w:rPr>
              <w:t xml:space="preserve">Students will continue to work </w:t>
            </w:r>
            <w:r>
              <w:rPr>
                <w:sz w:val="20"/>
                <w:szCs w:val="20"/>
              </w:rPr>
              <w:t>safely in lessons when completing practical work. Students will have been introduced to a variety of cooking equipment in year 10 and cooking methods.  These skills will be transferred into year 11 Food and further study.</w:t>
            </w:r>
          </w:p>
          <w:p w:rsidR="00B57FB8" w:rsidP="008B5616" w:rsidRDefault="00B57FB8" w14:paraId="044CA652" w14:textId="0B1B2F54">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sz w:val="20"/>
                <w:szCs w:val="20"/>
              </w:rPr>
            </w:pPr>
            <w:r w:rsidRPr="467DD154" w:rsidR="00B57FB8">
              <w:rPr>
                <w:sz w:val="20"/>
                <w:szCs w:val="20"/>
              </w:rPr>
              <w:t xml:space="preserve">Students will </w:t>
            </w:r>
            <w:r w:rsidRPr="467DD154" w:rsidR="63E3010C">
              <w:rPr>
                <w:sz w:val="20"/>
                <w:szCs w:val="20"/>
              </w:rPr>
              <w:t>evaluate and</w:t>
            </w:r>
            <w:r w:rsidRPr="467DD154" w:rsidR="00B57FB8">
              <w:rPr>
                <w:sz w:val="20"/>
                <w:szCs w:val="20"/>
              </w:rPr>
              <w:t xml:space="preserve"> analyse their practical work.</w:t>
            </w:r>
          </w:p>
          <w:p w:rsidRPr="008B5616" w:rsidR="00B57FB8" w:rsidP="008B5616" w:rsidRDefault="00B57FB8" w14:paraId="5BD18908" w14:textId="7BBF792D">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5480" w:type="dxa"/>
            <w:gridSpan w:val="2"/>
            <w:tcMar/>
          </w:tcPr>
          <w:p w:rsidRPr="00004D03" w:rsidR="00B57FB8" w:rsidP="0081403D" w:rsidRDefault="00B57FB8" w14:paraId="712FB758" w14:textId="449942A9">
            <w:pPr>
              <w:cnfStyle w:val="000000000000" w:firstRow="0" w:lastRow="0" w:firstColumn="0" w:lastColumn="0" w:oddVBand="0" w:evenVBand="0" w:oddHBand="0" w:evenHBand="0" w:firstRowFirstColumn="0" w:firstRowLastColumn="0" w:lastRowFirstColumn="0" w:lastRowLastColumn="0"/>
              <w:rPr>
                <w:sz w:val="20"/>
                <w:szCs w:val="20"/>
              </w:rPr>
            </w:pPr>
            <w:r w:rsidRPr="00004D03">
              <w:rPr>
                <w:sz w:val="20"/>
                <w:szCs w:val="20"/>
              </w:rPr>
              <w:t>During yr10</w:t>
            </w:r>
            <w:r w:rsidR="00071BC3">
              <w:rPr>
                <w:sz w:val="20"/>
                <w:szCs w:val="20"/>
              </w:rPr>
              <w:t xml:space="preserve"> and reteach lessons through yr11,</w:t>
            </w:r>
            <w:r w:rsidRPr="00004D03">
              <w:rPr>
                <w:sz w:val="20"/>
                <w:szCs w:val="20"/>
              </w:rPr>
              <w:t xml:space="preserve"> students have covered all AQA specification content for the written exam. During practical lessons the</w:t>
            </w:r>
            <w:r>
              <w:rPr>
                <w:sz w:val="20"/>
                <w:szCs w:val="20"/>
              </w:rPr>
              <w:t>y</w:t>
            </w:r>
            <w:r w:rsidR="00071BC3">
              <w:rPr>
                <w:sz w:val="20"/>
                <w:szCs w:val="20"/>
              </w:rPr>
              <w:t xml:space="preserve"> can</w:t>
            </w:r>
            <w:r w:rsidRPr="00004D03">
              <w:rPr>
                <w:sz w:val="20"/>
                <w:szCs w:val="20"/>
              </w:rPr>
              <w:t xml:space="preserve"> link theoretical knowledge with practical</w:t>
            </w:r>
            <w:r w:rsidR="00874A23">
              <w:rPr>
                <w:sz w:val="20"/>
                <w:szCs w:val="20"/>
              </w:rPr>
              <w:t xml:space="preserve"> skills to help them understand how ingredients work together or the effect of heat on different ingredients</w:t>
            </w:r>
            <w:r>
              <w:rPr>
                <w:sz w:val="20"/>
                <w:szCs w:val="20"/>
              </w:rPr>
              <w:t xml:space="preserve">. </w:t>
            </w:r>
            <w:r w:rsidR="00071BC3">
              <w:rPr>
                <w:sz w:val="20"/>
                <w:szCs w:val="20"/>
              </w:rPr>
              <w:t xml:space="preserve">This half term focuses on applying knowledge when completing a range of past papers. </w:t>
            </w:r>
            <w:r>
              <w:rPr>
                <w:sz w:val="20"/>
                <w:szCs w:val="20"/>
              </w:rPr>
              <w:t xml:space="preserve"> </w:t>
            </w:r>
          </w:p>
        </w:tc>
      </w:tr>
      <w:tr w:rsidR="00B57FB8" w:rsidTr="467DD154" w14:paraId="07BCF150" w14:textId="4E9999D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00B57FB8" w:rsidP="0081403D" w:rsidRDefault="00B57FB8" w14:paraId="326D097C" w14:textId="77777777">
            <w:pPr>
              <w:rPr>
                <w:b w:val="0"/>
                <w:bCs w:val="0"/>
              </w:rPr>
            </w:pPr>
            <w:r>
              <w:lastRenderedPageBreak/>
              <w:t>Transferrable knowledge (skills)</w:t>
            </w:r>
          </w:p>
          <w:p w:rsidR="00B57FB8" w:rsidP="0081403D" w:rsidRDefault="00B57FB8" w14:paraId="6BD3384B" w14:textId="77777777">
            <w:pPr>
              <w:rPr>
                <w:b w:val="0"/>
                <w:bCs w:val="0"/>
              </w:rPr>
            </w:pPr>
          </w:p>
          <w:p w:rsidR="00B57FB8" w:rsidP="0081403D" w:rsidRDefault="00B57FB8" w14:paraId="6A8E4C87" w14:textId="77777777">
            <w:pPr>
              <w:rPr>
                <w:b w:val="0"/>
                <w:bCs w:val="0"/>
              </w:rPr>
            </w:pPr>
          </w:p>
          <w:p w:rsidR="00B57FB8" w:rsidP="0081403D" w:rsidRDefault="00B57FB8" w14:paraId="75F69E30" w14:textId="21238411"/>
        </w:tc>
        <w:tc>
          <w:tcPr>
            <w:cnfStyle w:val="000000000000" w:firstRow="0" w:lastRow="0" w:firstColumn="0" w:lastColumn="0" w:oddVBand="0" w:evenVBand="0" w:oddHBand="0" w:evenHBand="0" w:firstRowFirstColumn="0" w:firstRowLastColumn="0" w:lastRowFirstColumn="0" w:lastRowLastColumn="0"/>
            <w:tcW w:w="4111" w:type="dxa"/>
            <w:tcMar/>
          </w:tcPr>
          <w:p w:rsidR="00B57FB8" w:rsidP="003046AC" w:rsidRDefault="00B57FB8" w14:paraId="4C4CA5A2" w14:textId="77777777">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sidRPr="003046AC">
              <w:rPr>
                <w:sz w:val="20"/>
                <w:szCs w:val="20"/>
              </w:rPr>
              <w:t>To be able to select appropriate foods which will link to individuals’ dietary needs</w:t>
            </w:r>
            <w:r>
              <w:rPr>
                <w:sz w:val="20"/>
                <w:szCs w:val="20"/>
              </w:rPr>
              <w:t>.</w:t>
            </w:r>
          </w:p>
          <w:p w:rsidR="00B57FB8" w:rsidP="003046AC" w:rsidRDefault="00B57FB8" w14:paraId="7359F7D4" w14:textId="77777777">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To be to critically evaluate their work and suggest improvements.</w:t>
            </w:r>
          </w:p>
          <w:p w:rsidRPr="003046AC" w:rsidR="00B57FB8" w:rsidP="003046AC" w:rsidRDefault="00B57FB8" w14:paraId="6000A00E" w14:textId="320DED59">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To be able to make informed choices about selecting ingredients.</w:t>
            </w:r>
          </w:p>
        </w:tc>
        <w:tc>
          <w:tcPr>
            <w:cnfStyle w:val="000000000000" w:firstRow="0" w:lastRow="0" w:firstColumn="0" w:lastColumn="0" w:oddVBand="0" w:evenVBand="0" w:oddHBand="0" w:evenHBand="0" w:firstRowFirstColumn="0" w:firstRowLastColumn="0" w:lastRowFirstColumn="0" w:lastRowLastColumn="0"/>
            <w:tcW w:w="4394" w:type="dxa"/>
            <w:tcMar/>
          </w:tcPr>
          <w:p w:rsidR="00B57FB8" w:rsidP="00913A6A" w:rsidRDefault="00B57FB8" w14:paraId="57730D48" w14:textId="77777777">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working safely in a practical environment and using a variety of cooking methods, building on their skills </w:t>
            </w:r>
          </w:p>
          <w:p w:rsidRPr="00913A6A" w:rsidR="00B57FB8" w:rsidP="00913A6A" w:rsidRDefault="00B57FB8" w14:paraId="13093026" w14:textId="31176380">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Understanding the function of ingredients and how ingredients work in different products.</w:t>
            </w:r>
          </w:p>
        </w:tc>
        <w:tc>
          <w:tcPr>
            <w:cnfStyle w:val="000000000000" w:firstRow="0" w:lastRow="0" w:firstColumn="0" w:lastColumn="0" w:oddVBand="0" w:evenVBand="0" w:oddHBand="0" w:evenHBand="0" w:firstRowFirstColumn="0" w:firstRowLastColumn="0" w:lastRowFirstColumn="0" w:lastRowLastColumn="0"/>
            <w:tcW w:w="4394" w:type="dxa"/>
            <w:tcMar/>
          </w:tcPr>
          <w:p w:rsidRPr="00913A6A" w:rsidR="00B57FB8" w:rsidP="00913A6A" w:rsidRDefault="00B57FB8" w14:paraId="6288ED55" w14:textId="05C97699">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sz w:val="20"/>
                <w:szCs w:val="20"/>
              </w:rPr>
            </w:pPr>
            <w:r w:rsidRPr="00913A6A">
              <w:rPr>
                <w:sz w:val="20"/>
                <w:szCs w:val="20"/>
              </w:rPr>
              <w:t>Working safe</w:t>
            </w:r>
            <w:r>
              <w:rPr>
                <w:sz w:val="20"/>
                <w:szCs w:val="20"/>
              </w:rPr>
              <w:t>ly in a practical environment, using ingredients skilfully to create food products.</w:t>
            </w:r>
          </w:p>
        </w:tc>
        <w:tc>
          <w:tcPr>
            <w:cnfStyle w:val="000000000000" w:firstRow="0" w:lastRow="0" w:firstColumn="0" w:lastColumn="0" w:oddVBand="0" w:evenVBand="0" w:oddHBand="0" w:evenHBand="0" w:firstRowFirstColumn="0" w:firstRowLastColumn="0" w:lastRowFirstColumn="0" w:lastRowLastColumn="0"/>
            <w:tcW w:w="5480" w:type="dxa"/>
            <w:gridSpan w:val="2"/>
            <w:tcMar/>
          </w:tcPr>
          <w:p w:rsidRPr="00B964B9" w:rsidR="00B57FB8" w:rsidP="00B964B9" w:rsidRDefault="00B57FB8" w14:paraId="28A7162B" w14:textId="67610E94">
            <w:pPr>
              <w:tabs>
                <w:tab w:val="left" w:pos="2280"/>
              </w:tabs>
              <w:cnfStyle w:val="000000100000" w:firstRow="0" w:lastRow="0" w:firstColumn="0" w:lastColumn="0" w:oddVBand="0" w:evenVBand="0" w:oddHBand="1" w:evenHBand="0" w:firstRowFirstColumn="0" w:firstRowLastColumn="0" w:lastRowFirstColumn="0" w:lastRowLastColumn="0"/>
            </w:pPr>
            <w:r>
              <w:rPr>
                <w:sz w:val="20"/>
                <w:szCs w:val="20"/>
              </w:rPr>
              <w:t xml:space="preserve">Deeper understanding of the properties of specialist materials which can be applied when selecting materials for different uses. </w:t>
            </w:r>
          </w:p>
          <w:p w:rsidR="00B57FB8" w:rsidP="00B57FB8" w:rsidRDefault="00B57FB8" w14:paraId="2D0A43D8" w14:textId="6D5CF8F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Apply how to analyse and evaluate</w:t>
            </w:r>
            <w:r w:rsidR="00B964B9">
              <w:rPr>
                <w:sz w:val="20"/>
                <w:szCs w:val="20"/>
              </w:rPr>
              <w:t xml:space="preserve"> questions</w:t>
            </w:r>
            <w:r>
              <w:rPr>
                <w:sz w:val="20"/>
                <w:szCs w:val="20"/>
              </w:rPr>
              <w:t xml:space="preserve"> in a written exam. </w:t>
            </w:r>
          </w:p>
          <w:p w:rsidRPr="00FC2FAB" w:rsidR="00B57FB8" w:rsidP="00AE4B39" w:rsidRDefault="00B57FB8" w14:paraId="75B08687" w14:textId="7DD96F3C">
            <w:pPr>
              <w:cnfStyle w:val="000000100000" w:firstRow="0" w:lastRow="0" w:firstColumn="0" w:lastColumn="0" w:oddVBand="0" w:evenVBand="0" w:oddHBand="1" w:evenHBand="0" w:firstRowFirstColumn="0" w:firstRowLastColumn="0" w:lastRowFirstColumn="0" w:lastRowLastColumn="0"/>
            </w:pPr>
            <w:r>
              <w:rPr>
                <w:sz w:val="20"/>
                <w:szCs w:val="20"/>
              </w:rPr>
              <w:t>Selecting relevant information to be more skilful when answering exam questions.</w:t>
            </w:r>
          </w:p>
        </w:tc>
      </w:tr>
      <w:tr w:rsidRPr="007E4062" w:rsidR="00B57FB8" w:rsidTr="467DD154" w14:paraId="4E89435C" w14:textId="1025E1AE">
        <w:trPr>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00B57FB8" w:rsidP="0081403D" w:rsidRDefault="00B57FB8" w14:paraId="4B87B9B2" w14:textId="77777777">
            <w:pPr>
              <w:rPr>
                <w:b w:val="0"/>
                <w:bCs w:val="0"/>
              </w:rPr>
            </w:pPr>
            <w:r>
              <w:t>Key vocabulary pupil will know and learn</w:t>
            </w:r>
          </w:p>
          <w:p w:rsidR="00B57FB8" w:rsidP="0081403D" w:rsidRDefault="00B57FB8" w14:paraId="5E2ED96A" w14:textId="77777777">
            <w:pPr>
              <w:rPr>
                <w:b w:val="0"/>
                <w:bCs w:val="0"/>
              </w:rPr>
            </w:pPr>
          </w:p>
          <w:p w:rsidR="00B57FB8" w:rsidP="0081403D" w:rsidRDefault="00B57FB8" w14:paraId="76823717" w14:textId="30EBB942"/>
        </w:tc>
        <w:tc>
          <w:tcPr>
            <w:cnfStyle w:val="000000000000" w:firstRow="0" w:lastRow="0" w:firstColumn="0" w:lastColumn="0" w:oddVBand="0" w:evenVBand="0" w:oddHBand="0" w:evenHBand="0" w:firstRowFirstColumn="0" w:firstRowLastColumn="0" w:lastRowFirstColumn="0" w:lastRowLastColumn="0"/>
            <w:tcW w:w="4111" w:type="dxa"/>
            <w:tcMar/>
          </w:tcPr>
          <w:p w:rsidRPr="00AE4B39" w:rsidR="00B57FB8" w:rsidP="0081403D" w:rsidRDefault="00B57FB8" w14:paraId="7BE74DEE" w14:textId="50B1F826">
            <w:pPr>
              <w:cnfStyle w:val="000000000000" w:firstRow="0" w:lastRow="0" w:firstColumn="0" w:lastColumn="0" w:oddVBand="0" w:evenVBand="0" w:oddHBand="0" w:evenHBand="0" w:firstRowFirstColumn="0" w:firstRowLastColumn="0" w:lastRowFirstColumn="0" w:lastRowLastColumn="0"/>
              <w:rPr>
                <w:sz w:val="20"/>
                <w:szCs w:val="20"/>
              </w:rPr>
            </w:pPr>
            <w:r w:rsidRPr="00AE4B39">
              <w:rPr>
                <w:sz w:val="20"/>
                <w:szCs w:val="20"/>
              </w:rPr>
              <w:t xml:space="preserve">Hypothesis, Conclusion, Evaluate, Analyse, </w:t>
            </w:r>
            <w:r>
              <w:rPr>
                <w:sz w:val="20"/>
                <w:szCs w:val="20"/>
              </w:rPr>
              <w:t>function, coagulation, denaturation, dextrinization, gelatinisation</w:t>
            </w:r>
          </w:p>
        </w:tc>
        <w:tc>
          <w:tcPr>
            <w:cnfStyle w:val="000000000000" w:firstRow="0" w:lastRow="0" w:firstColumn="0" w:lastColumn="0" w:oddVBand="0" w:evenVBand="0" w:oddHBand="0" w:evenHBand="0" w:firstRowFirstColumn="0" w:firstRowLastColumn="0" w:lastRowFirstColumn="0" w:lastRowLastColumn="0"/>
            <w:tcW w:w="4394" w:type="dxa"/>
            <w:tcMar/>
          </w:tcPr>
          <w:p w:rsidRPr="00D86CFF" w:rsidR="00B57FB8" w:rsidP="00A342F0" w:rsidRDefault="00B57FB8" w14:paraId="73A5987F" w14:textId="6A89BCC3">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Research, Analyse, Evaluate, Demonstrating Technical skills, reasons for choice, modification, specialist food equipment, coeliac, cardiovascular, </w:t>
            </w:r>
          </w:p>
        </w:tc>
        <w:tc>
          <w:tcPr>
            <w:cnfStyle w:val="000000000000" w:firstRow="0" w:lastRow="0" w:firstColumn="0" w:lastColumn="0" w:oddVBand="0" w:evenVBand="0" w:oddHBand="0" w:evenHBand="0" w:firstRowFirstColumn="0" w:firstRowLastColumn="0" w:lastRowFirstColumn="0" w:lastRowLastColumn="0"/>
            <w:tcW w:w="4394" w:type="dxa"/>
            <w:tcMar/>
          </w:tcPr>
          <w:p w:rsidRPr="00764CDF" w:rsidR="00B57FB8" w:rsidP="0081403D" w:rsidRDefault="00B57FB8" w14:paraId="32D835DA" w14:textId="32079725">
            <w:pPr>
              <w:cnfStyle w:val="000000000000" w:firstRow="0" w:lastRow="0" w:firstColumn="0" w:lastColumn="0" w:oddVBand="0" w:evenVBand="0" w:oddHBand="0" w:evenHBand="0" w:firstRowFirstColumn="0" w:firstRowLastColumn="0" w:lastRowFirstColumn="0" w:lastRowLastColumn="0"/>
              <w:rPr>
                <w:sz w:val="20"/>
                <w:szCs w:val="20"/>
              </w:rPr>
            </w:pPr>
            <w:r w:rsidRPr="00764CDF">
              <w:rPr>
                <w:sz w:val="20"/>
                <w:szCs w:val="20"/>
              </w:rPr>
              <w:t>Conclusion, dovetailing, time plan, method</w:t>
            </w:r>
            <w:r>
              <w:rPr>
                <w:sz w:val="20"/>
                <w:szCs w:val="20"/>
              </w:rPr>
              <w:t xml:space="preserve">, mise </w:t>
            </w:r>
            <w:proofErr w:type="spellStart"/>
            <w:r>
              <w:rPr>
                <w:sz w:val="20"/>
                <w:szCs w:val="20"/>
              </w:rPr>
              <w:t>en</w:t>
            </w:r>
            <w:proofErr w:type="spellEnd"/>
            <w:r>
              <w:rPr>
                <w:sz w:val="20"/>
                <w:szCs w:val="20"/>
              </w:rPr>
              <w:t xml:space="preserve"> place, Costing, Nutritional analysis, Sensory Analysis, sensory qualities</w:t>
            </w:r>
          </w:p>
        </w:tc>
        <w:tc>
          <w:tcPr>
            <w:cnfStyle w:val="000000000000" w:firstRow="0" w:lastRow="0" w:firstColumn="0" w:lastColumn="0" w:oddVBand="0" w:evenVBand="0" w:oddHBand="0" w:evenHBand="0" w:firstRowFirstColumn="0" w:firstRowLastColumn="0" w:lastRowFirstColumn="0" w:lastRowLastColumn="0"/>
            <w:tcW w:w="5480" w:type="dxa"/>
            <w:gridSpan w:val="2"/>
            <w:tcMar/>
          </w:tcPr>
          <w:p w:rsidRPr="007E4062" w:rsidR="00B57FB8" w:rsidP="0081403D" w:rsidRDefault="00B57FB8" w14:paraId="184F94C6" w14:textId="6683F82A">
            <w:pPr>
              <w:cnfStyle w:val="000000000000" w:firstRow="0" w:lastRow="0" w:firstColumn="0" w:lastColumn="0" w:oddVBand="0" w:evenVBand="0" w:oddHBand="0" w:evenHBand="0" w:firstRowFirstColumn="0" w:firstRowLastColumn="0" w:lastRowFirstColumn="0" w:lastRowLastColumn="0"/>
              <w:rPr>
                <w:sz w:val="20"/>
                <w:szCs w:val="20"/>
              </w:rPr>
            </w:pPr>
            <w:r w:rsidRPr="00764CDF">
              <w:rPr>
                <w:sz w:val="20"/>
                <w:szCs w:val="20"/>
              </w:rPr>
              <w:t>Macro nutrients, micronutrients</w:t>
            </w:r>
            <w:r>
              <w:rPr>
                <w:sz w:val="20"/>
                <w:szCs w:val="20"/>
              </w:rPr>
              <w:t>, food provenance, food production and processing, Fats, Proteins, Carbohydrates, vitamins and minerals, Protein Complementation, High Biological Value and Low biological value proteins</w:t>
            </w:r>
          </w:p>
        </w:tc>
      </w:tr>
      <w:tr w:rsidR="00B57FB8" w:rsidTr="467DD154" w14:paraId="0B05F9B3" w14:textId="400B2B2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00B57FB8" w:rsidP="0081403D" w:rsidRDefault="00B57FB8" w14:paraId="29A6470A" w14:textId="77777777">
            <w:pPr>
              <w:rPr>
                <w:b w:val="0"/>
                <w:bCs w:val="0"/>
              </w:rPr>
            </w:pPr>
            <w:r>
              <w:t>Assessment activities</w:t>
            </w:r>
          </w:p>
          <w:p w:rsidR="00B57FB8" w:rsidP="0081403D" w:rsidRDefault="00B57FB8" w14:paraId="7BFD703C" w14:textId="136D32EA"/>
          <w:p w:rsidR="00B57FB8" w:rsidP="0081403D" w:rsidRDefault="00B57FB8" w14:paraId="5F46EEA2" w14:textId="77777777">
            <w:pPr>
              <w:rPr>
                <w:b w:val="0"/>
                <w:bCs w:val="0"/>
              </w:rPr>
            </w:pPr>
          </w:p>
          <w:p w:rsidR="00B57FB8" w:rsidP="0081403D" w:rsidRDefault="00B57FB8" w14:paraId="02EA02CF" w14:textId="6B000CF1"/>
        </w:tc>
        <w:tc>
          <w:tcPr>
            <w:cnfStyle w:val="000000000000" w:firstRow="0" w:lastRow="0" w:firstColumn="0" w:lastColumn="0" w:oddVBand="0" w:evenVBand="0" w:oddHBand="0" w:evenHBand="0" w:firstRowFirstColumn="0" w:firstRowLastColumn="0" w:lastRowFirstColumn="0" w:lastRowLastColumn="0"/>
            <w:tcW w:w="4111" w:type="dxa"/>
            <w:tcMar/>
          </w:tcPr>
          <w:p w:rsidRPr="00A31ECF" w:rsidR="00B57FB8" w:rsidP="11311014" w:rsidRDefault="00B57FB8" w14:paraId="7FF9462F" w14:textId="623A9E55">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r w:rsidRPr="11311014" w:rsidR="00B57FB8">
              <w:rPr>
                <w:sz w:val="20"/>
                <w:szCs w:val="20"/>
              </w:rPr>
              <w:t xml:space="preserve">Regular </w:t>
            </w:r>
            <w:r w:rsidRPr="11311014" w:rsidR="00836398">
              <w:rPr>
                <w:sz w:val="20"/>
                <w:szCs w:val="20"/>
              </w:rPr>
              <w:t xml:space="preserve">and general </w:t>
            </w:r>
            <w:r w:rsidRPr="11311014" w:rsidR="00B57FB8">
              <w:rPr>
                <w:sz w:val="20"/>
                <w:szCs w:val="20"/>
              </w:rPr>
              <w:t>verbal feedback is given</w:t>
            </w:r>
            <w:r w:rsidRPr="11311014" w:rsidR="00836398">
              <w:rPr>
                <w:sz w:val="20"/>
                <w:szCs w:val="20"/>
              </w:rPr>
              <w:t>.</w:t>
            </w:r>
            <w:r w:rsidRPr="11311014" w:rsidR="02A86349">
              <w:rPr>
                <w:sz w:val="20"/>
                <w:szCs w:val="20"/>
              </w:rPr>
              <w:t xml:space="preserve"> </w:t>
            </w:r>
            <w:r w:rsidRPr="11311014" w:rsidR="02A86349">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No marks can be awarded or specific written feedback with NEA work in adherence to JCQ guidance.</w:t>
            </w:r>
          </w:p>
          <w:p w:rsidRPr="00A31ECF" w:rsidR="00B57FB8" w:rsidP="11311014" w:rsidRDefault="00B57FB8" w14:paraId="4EA1343E" w14:textId="2C6AE884">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A31ECF" w:rsidR="00B57FB8" w:rsidP="11311014" w:rsidRDefault="00B57FB8" w14:paraId="11784508" w14:textId="0A6EFFC0">
            <w:pPr>
              <w:pStyle w:val="Normal"/>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0"/>
                <w:szCs w:val="20"/>
                <w:lang w:val="en-GB"/>
              </w:rPr>
            </w:pPr>
            <w:r w:rsidRPr="11311014" w:rsidR="02A8634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Topic assessment questions are part of theory lessons to demonstrate what knowledge students have gained and identify gaps which teachers will revisit during the next theory lesson.  Highlighted feedback is provided identifying to students gaps in knowledge or misconceptions to be addressed. This also informs the teacher of topics to reteach as part of a theory lesson.  </w:t>
            </w:r>
          </w:p>
        </w:tc>
        <w:tc>
          <w:tcPr>
            <w:cnfStyle w:val="000000000000" w:firstRow="0" w:lastRow="0" w:firstColumn="0" w:lastColumn="0" w:oddVBand="0" w:evenVBand="0" w:oddHBand="0" w:evenHBand="0" w:firstRowFirstColumn="0" w:firstRowLastColumn="0" w:lastRowFirstColumn="0" w:lastRowLastColumn="0"/>
            <w:tcW w:w="4394" w:type="dxa"/>
            <w:tcMar/>
          </w:tcPr>
          <w:p w:rsidR="00836398" w:rsidP="11311014" w:rsidRDefault="00836398" w14:paraId="4F740162" w14:textId="2A0C5539">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1311014" w:rsidR="00836398">
              <w:rPr>
                <w:sz w:val="20"/>
                <w:szCs w:val="20"/>
              </w:rPr>
              <w:t>Full mock exam- 1hr 45mins- all topics since HT1 Yr10.</w:t>
            </w:r>
            <w:r w:rsidRPr="11311014" w:rsidR="504C78BD">
              <w:rPr>
                <w:sz w:val="20"/>
                <w:szCs w:val="20"/>
              </w:rPr>
              <w:t xml:space="preserve"> </w:t>
            </w:r>
            <w:r w:rsidRPr="11311014" w:rsidR="504C78B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This assessment consists of knowledge gained since September Year 10 and focuses on the following components of learning: </w:t>
            </w:r>
          </w:p>
          <w:p w:rsidR="00836398" w:rsidP="11311014" w:rsidRDefault="00836398" w14:paraId="15CA7BA8" w14:textId="017A57E3">
            <w:pPr>
              <w:pStyle w:val="ListParagraph"/>
              <w:numPr>
                <w:ilvl w:val="0"/>
                <w:numId w:val="11"/>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1311014" w:rsidR="504C78BD">
              <w:rPr>
                <w:rFonts w:ascii="Calibri" w:hAnsi="Calibri" w:eastAsia="Calibri" w:cs="Calibri"/>
                <w:b w:val="0"/>
                <w:bCs w:val="0"/>
                <w:i w:val="0"/>
                <w:iCs w:val="0"/>
                <w:caps w:val="0"/>
                <w:smallCaps w:val="0"/>
                <w:noProof w:val="0"/>
                <w:color w:val="000000" w:themeColor="text1" w:themeTint="FF" w:themeShade="FF"/>
                <w:sz w:val="20"/>
                <w:szCs w:val="20"/>
                <w:lang w:val="en-GB"/>
              </w:rPr>
              <w:t>Multiple choice questions based on nutrition</w:t>
            </w:r>
          </w:p>
          <w:p w:rsidR="00836398" w:rsidP="11311014" w:rsidRDefault="00836398" w14:paraId="02E9D6C0" w14:textId="6C1905CE">
            <w:pPr>
              <w:pStyle w:val="ListParagraph"/>
              <w:numPr>
                <w:ilvl w:val="0"/>
                <w:numId w:val="11"/>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1311014" w:rsidR="504C78B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Short answer questions </w:t>
            </w:r>
          </w:p>
          <w:p w:rsidR="00836398" w:rsidP="11311014" w:rsidRDefault="00836398" w14:paraId="24DCB2F4" w14:textId="22EE6D92">
            <w:pPr>
              <w:pStyle w:val="ListParagraph"/>
              <w:numPr>
                <w:ilvl w:val="0"/>
                <w:numId w:val="11"/>
              </w:num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1311014" w:rsidR="504C78BD">
              <w:rPr>
                <w:rFonts w:ascii="Calibri" w:hAnsi="Calibri" w:eastAsia="Calibri" w:cs="Calibri"/>
                <w:b w:val="0"/>
                <w:bCs w:val="0"/>
                <w:i w:val="0"/>
                <w:iCs w:val="0"/>
                <w:caps w:val="0"/>
                <w:smallCaps w:val="0"/>
                <w:noProof w:val="0"/>
                <w:color w:val="000000" w:themeColor="text1" w:themeTint="FF" w:themeShade="FF"/>
                <w:sz w:val="20"/>
                <w:szCs w:val="20"/>
                <w:lang w:val="en-GB"/>
              </w:rPr>
              <w:t>Extended questions (data and dietary analysis)</w:t>
            </w:r>
          </w:p>
          <w:p w:rsidR="00836398" w:rsidP="11311014" w:rsidRDefault="00836398" w14:paraId="0DEED0E6" w14:textId="617B6C09">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1311014" w:rsidR="504C78BD">
              <w:rPr>
                <w:rFonts w:ascii="Calibri" w:hAnsi="Calibri" w:eastAsia="Calibri" w:cs="Calibri"/>
                <w:b w:val="0"/>
                <w:bCs w:val="0"/>
                <w:i w:val="0"/>
                <w:iCs w:val="0"/>
                <w:caps w:val="0"/>
                <w:smallCaps w:val="0"/>
                <w:noProof w:val="0"/>
                <w:color w:val="000000" w:themeColor="text1" w:themeTint="FF" w:themeShade="FF"/>
                <w:sz w:val="20"/>
                <w:szCs w:val="20"/>
                <w:lang w:val="en-GB"/>
              </w:rPr>
              <w:t>All marks will be placed in a CLA tracker which gives the teacher an overview of strengths and areas of reteach, identifying which components to deliver in a reteach lesson to their group. Each student will be provided with a personalised grid and will then complete a second set of questions which the teacher will check to see if students have made progress with these areas of reteach. Reteach lessons will take place once every two weeks alongside NEA lessons.</w:t>
            </w:r>
          </w:p>
          <w:p w:rsidR="00836398" w:rsidP="11311014" w:rsidRDefault="00836398" w14:paraId="38F30E7C" w14:textId="58C534BC">
            <w:pPr>
              <w:pStyle w:val="Normal"/>
              <w:cnfStyle w:val="000000100000" w:firstRow="0" w:lastRow="0" w:firstColumn="0" w:lastColumn="0" w:oddVBand="0" w:evenVBand="0" w:oddHBand="1" w:evenHBand="0" w:firstRowFirstColumn="0" w:firstRowLastColumn="0" w:lastRowFirstColumn="0" w:lastRowLastColumn="0"/>
              <w:rPr>
                <w:sz w:val="20"/>
                <w:szCs w:val="20"/>
              </w:rPr>
            </w:pPr>
          </w:p>
          <w:p w:rsidR="00B57FB8" w:rsidP="0081403D" w:rsidRDefault="00B57FB8" w14:paraId="443B41DD" w14:textId="727977B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Regular </w:t>
            </w:r>
            <w:r w:rsidR="00836398">
              <w:rPr>
                <w:sz w:val="20"/>
                <w:szCs w:val="20"/>
              </w:rPr>
              <w:t xml:space="preserve">verbal </w:t>
            </w:r>
            <w:r>
              <w:rPr>
                <w:sz w:val="20"/>
                <w:szCs w:val="20"/>
              </w:rPr>
              <w:t>feedback on the NEA is given.</w:t>
            </w:r>
          </w:p>
          <w:p w:rsidRPr="006422EC" w:rsidR="00C90AB2" w:rsidP="11311014" w:rsidRDefault="00836398" w14:paraId="5EFE5561" w14:textId="0B31573F">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11311014" w:rsidR="00836398">
              <w:rPr>
                <w:sz w:val="20"/>
                <w:szCs w:val="20"/>
              </w:rPr>
              <w:t>1</w:t>
            </w:r>
            <w:r w:rsidRPr="11311014" w:rsidR="00C90AB2">
              <w:rPr>
                <w:sz w:val="20"/>
                <w:szCs w:val="20"/>
              </w:rPr>
              <w:t xml:space="preserve"> x 1hr technical skills practical assessments</w:t>
            </w:r>
            <w:r w:rsidRPr="11311014" w:rsidR="00836398">
              <w:rPr>
                <w:sz w:val="20"/>
                <w:szCs w:val="20"/>
              </w:rPr>
              <w:t xml:space="preserve"> </w:t>
            </w:r>
            <w:r w:rsidRPr="11311014" w:rsidR="00836398">
              <w:rPr>
                <w:sz w:val="20"/>
                <w:szCs w:val="20"/>
              </w:rPr>
              <w:t>as part of NEA 2</w:t>
            </w:r>
            <w:r w:rsidRPr="11311014" w:rsidR="00C90AB2">
              <w:rPr>
                <w:sz w:val="20"/>
                <w:szCs w:val="20"/>
              </w:rPr>
              <w:t xml:space="preserve">. </w:t>
            </w:r>
            <w:r w:rsidRPr="11311014" w:rsidR="4CE88918">
              <w:rPr>
                <w:sz w:val="20"/>
                <w:szCs w:val="20"/>
              </w:rPr>
              <w:t>These components are marked using AQA assessment criteria but scores cannot be shared with students due to restrictions with JCQ guidance.</w:t>
            </w:r>
          </w:p>
          <w:p w:rsidRPr="006422EC" w:rsidR="00C90AB2" w:rsidP="11311014" w:rsidRDefault="00836398" w14:paraId="4DFCF4D5" w14:textId="5780F754">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4394" w:type="dxa"/>
            <w:tcMar/>
          </w:tcPr>
          <w:p w:rsidR="00836398" w:rsidP="0081403D" w:rsidRDefault="00836398" w14:paraId="51714AF6" w14:textId="3C68194D">
            <w:pPr>
              <w:cnfStyle w:val="000000100000" w:firstRow="0" w:lastRow="0" w:firstColumn="0" w:lastColumn="0" w:oddVBand="0" w:evenVBand="0" w:oddHBand="1" w:evenHBand="0" w:firstRowFirstColumn="0" w:firstRowLastColumn="0" w:lastRowFirstColumn="0" w:lastRowLastColumn="0"/>
              <w:rPr>
                <w:sz w:val="20"/>
                <w:szCs w:val="20"/>
              </w:rPr>
            </w:pPr>
            <w:r w:rsidRPr="11311014" w:rsidR="00836398">
              <w:rPr>
                <w:sz w:val="20"/>
                <w:szCs w:val="20"/>
              </w:rPr>
              <w:t>2</w:t>
            </w:r>
            <w:r w:rsidRPr="11311014" w:rsidR="00836398">
              <w:rPr>
                <w:sz w:val="20"/>
                <w:szCs w:val="20"/>
              </w:rPr>
              <w:t xml:space="preserve"> x 1hr technical skills practical assessments</w:t>
            </w:r>
            <w:r w:rsidRPr="11311014" w:rsidR="00836398">
              <w:rPr>
                <w:sz w:val="20"/>
                <w:szCs w:val="20"/>
              </w:rPr>
              <w:t xml:space="preserve"> as part of NEA 2</w:t>
            </w:r>
            <w:r w:rsidRPr="11311014" w:rsidR="3A38F80E">
              <w:rPr>
                <w:sz w:val="20"/>
                <w:szCs w:val="20"/>
              </w:rPr>
              <w:t xml:space="preserve"> assessed as part of final NEA assessment. </w:t>
            </w:r>
          </w:p>
          <w:p w:rsidRPr="00A31ECF" w:rsidR="003C4908" w:rsidP="11311014" w:rsidRDefault="00F536D7" w14:noSpellErr="1" w14:paraId="2DFF1A2E" w14:textId="075984DC">
            <w:pPr>
              <w:cnfStyle w:val="000000100000" w:firstRow="0" w:lastRow="0" w:firstColumn="0" w:lastColumn="0" w:oddVBand="0" w:evenVBand="0" w:oddHBand="1" w:evenHBand="0" w:firstRowFirstColumn="0" w:firstRowLastColumn="0" w:lastRowFirstColumn="0" w:lastRowLastColumn="0"/>
              <w:rPr>
                <w:sz w:val="20"/>
                <w:szCs w:val="20"/>
              </w:rPr>
            </w:pPr>
            <w:r w:rsidRPr="11311014" w:rsidR="00F536D7">
              <w:rPr>
                <w:sz w:val="20"/>
                <w:szCs w:val="20"/>
              </w:rPr>
              <w:t>3</w:t>
            </w:r>
            <w:r w:rsidRPr="11311014" w:rsidR="003C4908">
              <w:rPr>
                <w:sz w:val="20"/>
                <w:szCs w:val="20"/>
              </w:rPr>
              <w:t>hr final practical exam assessment</w:t>
            </w:r>
            <w:r w:rsidRPr="11311014" w:rsidR="00836398">
              <w:rPr>
                <w:sz w:val="20"/>
                <w:szCs w:val="20"/>
              </w:rPr>
              <w:t xml:space="preserve"> for NEA 2</w:t>
            </w:r>
            <w:r w:rsidRPr="11311014" w:rsidR="003C4908">
              <w:rPr>
                <w:sz w:val="20"/>
                <w:szCs w:val="20"/>
              </w:rPr>
              <w:t xml:space="preserve">. </w:t>
            </w:r>
          </w:p>
          <w:p w:rsidRPr="00A31ECF" w:rsidR="003C4908" w:rsidP="11311014" w:rsidRDefault="00F536D7" w14:paraId="634FFB80" w14:textId="60CEB494">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11311014" w:rsidR="56632BB0">
              <w:rPr>
                <w:sz w:val="20"/>
                <w:szCs w:val="20"/>
              </w:rPr>
              <w:t xml:space="preserve">These components are marked using AQA assessment criteria but scores cannot be shared with students due to restrictions with JCQ guidance. </w:t>
            </w:r>
          </w:p>
          <w:p w:rsidRPr="00A31ECF" w:rsidR="003C4908" w:rsidP="11311014" w:rsidRDefault="00F536D7" w14:paraId="661FE27D" w14:textId="63B9D704">
            <w:pPr>
              <w:pStyle w:val="Normal"/>
              <w:cnfStyle w:val="000000100000" w:firstRow="0" w:lastRow="0" w:firstColumn="0" w:lastColumn="0" w:oddVBand="0" w:evenVBand="0" w:oddHBand="1" w:evenHBand="0" w:firstRowFirstColumn="0" w:firstRowLastColumn="0" w:lastRowFirstColumn="0" w:lastRowLastColumn="0"/>
              <w:rPr>
                <w:sz w:val="20"/>
                <w:szCs w:val="20"/>
              </w:rPr>
            </w:pPr>
          </w:p>
          <w:p w:rsidRPr="00A31ECF" w:rsidR="003C4908" w:rsidP="11311014" w:rsidRDefault="00F536D7" w14:paraId="56CBA123" w14:textId="77B12C2B">
            <w:pPr>
              <w:spacing w:line="259" w:lineRule="auto"/>
              <w:cnfStyle w:val="000000100000" w:firstRow="0" w:lastRow="0" w:firstColumn="0" w:lastColumn="0" w:oddVBand="0" w:evenVBand="0" w:oddHBand="1" w:evenHBand="0" w:firstRowFirstColumn="0" w:firstRowLastColumn="0" w:lastRowFirstColumn="0" w:lastRowLastColumn="0"/>
            </w:pPr>
            <w:r w:rsidRPr="11311014" w:rsidR="1C0D3B4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Topic assessment questions are part of theory lessons to demonstrate what knowledge students have gained and identify gaps which teachers will revisit during the next theory lesson.  </w:t>
            </w:r>
            <w:r w:rsidRPr="11311014" w:rsidR="1C0D3B4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Highlighted feedback is provided identifying to students gaps in knowledge or misconceptions to be addressed. This also informs the teacher of topics to reteach as part of a theory lesson.  </w:t>
            </w:r>
            <w:r w:rsidRPr="11311014" w:rsidR="1C0D3B4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11311014" w:rsidR="1C0D3B4F">
              <w:rPr>
                <w:rFonts w:ascii="Calibri" w:hAnsi="Calibri" w:eastAsia="Calibri" w:cs="Calibri"/>
                <w:noProof w:val="0"/>
                <w:sz w:val="20"/>
                <w:szCs w:val="20"/>
                <w:lang w:val="en-GB"/>
              </w:rPr>
              <w:t xml:space="preserve"> </w:t>
            </w:r>
          </w:p>
          <w:p w:rsidRPr="00A31ECF" w:rsidR="003C4908" w:rsidP="11311014" w:rsidRDefault="00F536D7" w14:paraId="7C4980AB" w14:textId="62C09115">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5480" w:type="dxa"/>
            <w:gridSpan w:val="2"/>
            <w:tcMar/>
          </w:tcPr>
          <w:p w:rsidRPr="00FC2FAB" w:rsidR="00B57FB8" w:rsidP="11311014" w:rsidRDefault="00B57FB8" w14:paraId="339711DE" w14:textId="3437335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1311014" w:rsidR="4DD4A99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Short key tasks (timed) to practice applying knowledge when answering longer questions (6-8 markers) and to practice ‘analysis/ evaluation’ questions. </w:t>
            </w:r>
          </w:p>
          <w:p w:rsidRPr="00FC2FAB" w:rsidR="00B57FB8" w:rsidP="11311014" w:rsidRDefault="00B57FB8" w14:paraId="6BECB93D" w14:textId="1713627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FC2FAB" w:rsidR="00B57FB8" w:rsidP="11311014" w:rsidRDefault="00B57FB8" w14:paraId="19801C30" w14:textId="4EFBB69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1311014" w:rsidR="4DD4A99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Live marking of student responses during revision lessons to identify key topics for reteach. </w:t>
            </w:r>
          </w:p>
          <w:p w:rsidRPr="00FC2FAB" w:rsidR="00B57FB8" w:rsidP="11311014" w:rsidRDefault="00B57FB8" w14:paraId="35331490" w14:textId="0F61FD4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FC2FAB" w:rsidR="00B57FB8" w:rsidP="11311014" w:rsidRDefault="00B57FB8" w14:paraId="20D7C03B" w14:textId="09291A18">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r w:rsidRPr="11311014" w:rsidR="4DD4A99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Topic assessment questions are part of theory lessons to demonstrate what knowledge students have gained and identify gaps which teachers will revisit during the next theory lesson.  Practice 8 and 12 mark </w:t>
            </w:r>
            <w:r w:rsidRPr="11311014" w:rsidR="397016DC">
              <w:rPr>
                <w:rFonts w:ascii="Calibri" w:hAnsi="Calibri" w:eastAsia="Calibri" w:cs="Calibri"/>
                <w:b w:val="0"/>
                <w:bCs w:val="0"/>
                <w:i w:val="0"/>
                <w:iCs w:val="0"/>
                <w:caps w:val="0"/>
                <w:smallCaps w:val="0"/>
                <w:noProof w:val="0"/>
                <w:color w:val="000000" w:themeColor="text1" w:themeTint="FF" w:themeShade="FF"/>
                <w:sz w:val="20"/>
                <w:szCs w:val="20"/>
                <w:lang w:val="en-GB"/>
              </w:rPr>
              <w:t xml:space="preserve">data analysis questions on with written feedback and opportunities for students to develop and improve this component of learning.  </w:t>
            </w:r>
          </w:p>
          <w:p w:rsidRPr="00FC2FAB" w:rsidR="00B57FB8" w:rsidP="11311014" w:rsidRDefault="00B57FB8" w14:paraId="07823123" w14:textId="3E110E53">
            <w:pPr>
              <w:pStyle w:val="Normal"/>
              <w:cnfStyle w:val="000000100000" w:firstRow="0" w:lastRow="0" w:firstColumn="0" w:lastColumn="0" w:oddVBand="0" w:evenVBand="0" w:oddHBand="1" w:evenHBand="0" w:firstRowFirstColumn="0" w:firstRowLastColumn="0" w:lastRowFirstColumn="0" w:lastRowLastColumn="0"/>
              <w:rPr>
                <w:sz w:val="20"/>
                <w:szCs w:val="20"/>
              </w:rPr>
            </w:pPr>
          </w:p>
        </w:tc>
      </w:tr>
      <w:tr w:rsidR="00B57FB8" w:rsidTr="467DD154" w14:paraId="556A966E" w14:textId="28A3BC45">
        <w:trPr>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00B57FB8" w:rsidP="0081403D" w:rsidRDefault="00B57FB8" w14:paraId="39CD1A5F" w14:textId="77777777">
            <w:pPr>
              <w:rPr>
                <w:b w:val="0"/>
                <w:bCs w:val="0"/>
              </w:rPr>
            </w:pPr>
            <w:r>
              <w:t>Resources available</w:t>
            </w:r>
          </w:p>
          <w:p w:rsidR="00B57FB8" w:rsidP="0081403D" w:rsidRDefault="00B57FB8" w14:paraId="2B5CEE4B" w14:textId="77777777">
            <w:pPr>
              <w:rPr>
                <w:b w:val="0"/>
                <w:bCs w:val="0"/>
              </w:rPr>
            </w:pPr>
          </w:p>
          <w:p w:rsidR="00B57FB8" w:rsidP="0081403D" w:rsidRDefault="00B57FB8" w14:paraId="3F1B3FD9" w14:textId="77777777">
            <w:pPr>
              <w:rPr>
                <w:b w:val="0"/>
                <w:bCs w:val="0"/>
              </w:rPr>
            </w:pPr>
          </w:p>
          <w:p w:rsidR="00B57FB8" w:rsidP="0081403D" w:rsidRDefault="00B57FB8" w14:paraId="7F48F907" w14:textId="272E87C4"/>
        </w:tc>
        <w:tc>
          <w:tcPr>
            <w:cnfStyle w:val="000000000000" w:firstRow="0" w:lastRow="0" w:firstColumn="0" w:lastColumn="0" w:oddVBand="0" w:evenVBand="0" w:oddHBand="0" w:evenHBand="0" w:firstRowFirstColumn="0" w:firstRowLastColumn="0" w:lastRowFirstColumn="0" w:lastRowLastColumn="0"/>
            <w:tcW w:w="4111" w:type="dxa"/>
            <w:tcMar/>
          </w:tcPr>
          <w:p w:rsidRPr="00574974" w:rsidR="00B57FB8" w:rsidP="0081403D" w:rsidRDefault="00B57FB8" w14:paraId="1C277AF4"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574974">
              <w:rPr>
                <w:sz w:val="20"/>
                <w:szCs w:val="20"/>
              </w:rPr>
              <w:t>Help sheets available in student shared area under food and nutrition.</w:t>
            </w:r>
          </w:p>
          <w:p w:rsidR="00B57FB8" w:rsidP="0081403D" w:rsidRDefault="00B57FB8" w14:paraId="71D0CA93" w14:textId="7182688F">
            <w:pPr>
              <w:cnfStyle w:val="000000000000" w:firstRow="0" w:lastRow="0" w:firstColumn="0" w:lastColumn="0" w:oddVBand="0" w:evenVBand="0" w:oddHBand="0" w:evenHBand="0" w:firstRowFirstColumn="0" w:firstRowLastColumn="0" w:lastRowFirstColumn="0" w:lastRowLastColumn="0"/>
              <w:rPr>
                <w:sz w:val="20"/>
                <w:szCs w:val="20"/>
              </w:rPr>
            </w:pPr>
            <w:r w:rsidRPr="00574974">
              <w:rPr>
                <w:sz w:val="20"/>
                <w:szCs w:val="20"/>
              </w:rPr>
              <w:t xml:space="preserve">AQA Food preparation and nutrition, </w:t>
            </w:r>
            <w:proofErr w:type="spellStart"/>
            <w:r w:rsidRPr="00574974">
              <w:rPr>
                <w:sz w:val="20"/>
                <w:szCs w:val="20"/>
              </w:rPr>
              <w:t>Rickus</w:t>
            </w:r>
            <w:proofErr w:type="spellEnd"/>
            <w:r w:rsidRPr="00574974">
              <w:rPr>
                <w:sz w:val="20"/>
                <w:szCs w:val="20"/>
              </w:rPr>
              <w:t>, Saunders, Mackey</w:t>
            </w:r>
          </w:p>
          <w:p w:rsidRPr="00574974" w:rsidR="00B57FB8" w:rsidP="0081403D" w:rsidRDefault="00B57FB8" w14:paraId="32F21BC7" w14:textId="58BBD3F8">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AQA Food Preparation and Nutrition by Anita </w:t>
            </w:r>
            <w:proofErr w:type="spellStart"/>
            <w:r>
              <w:rPr>
                <w:sz w:val="20"/>
                <w:szCs w:val="20"/>
              </w:rPr>
              <w:t>Tull</w:t>
            </w:r>
            <w:proofErr w:type="spellEnd"/>
            <w:r>
              <w:rPr>
                <w:sz w:val="20"/>
                <w:szCs w:val="20"/>
              </w:rPr>
              <w:t xml:space="preserve"> and Garry Littlewood</w:t>
            </w:r>
          </w:p>
          <w:p w:rsidRPr="00FC2FAB" w:rsidR="00B57FB8" w:rsidP="0081403D" w:rsidRDefault="00B57FB8" w14:paraId="4196764D" w14:textId="09B32565">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394" w:type="dxa"/>
            <w:tcMar/>
          </w:tcPr>
          <w:p w:rsidRPr="00574974" w:rsidR="00B57FB8" w:rsidP="00574974" w:rsidRDefault="00B57FB8" w14:paraId="4DB0D574"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574974">
              <w:rPr>
                <w:sz w:val="20"/>
                <w:szCs w:val="20"/>
              </w:rPr>
              <w:t>Help sheets available in student shared area under food and nutrition.</w:t>
            </w:r>
          </w:p>
          <w:p w:rsidRPr="00574974" w:rsidR="00B57FB8" w:rsidP="00574974" w:rsidRDefault="00B57FB8" w14:paraId="13F9B483"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574974">
              <w:rPr>
                <w:sz w:val="20"/>
                <w:szCs w:val="20"/>
              </w:rPr>
              <w:t xml:space="preserve">AQA Food preparation and nutrition, </w:t>
            </w:r>
            <w:proofErr w:type="spellStart"/>
            <w:r w:rsidRPr="00574974">
              <w:rPr>
                <w:sz w:val="20"/>
                <w:szCs w:val="20"/>
              </w:rPr>
              <w:t>Rickus</w:t>
            </w:r>
            <w:proofErr w:type="spellEnd"/>
            <w:r w:rsidRPr="00574974">
              <w:rPr>
                <w:sz w:val="20"/>
                <w:szCs w:val="20"/>
              </w:rPr>
              <w:t>, Saunders, Mackey</w:t>
            </w:r>
          </w:p>
          <w:p w:rsidRPr="00574974" w:rsidR="00B57FB8" w:rsidP="00574974" w:rsidRDefault="00B57FB8" w14:paraId="62E1AC47"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AQA Food Preparation and Nutrition by Anita </w:t>
            </w:r>
            <w:proofErr w:type="spellStart"/>
            <w:r>
              <w:rPr>
                <w:sz w:val="20"/>
                <w:szCs w:val="20"/>
              </w:rPr>
              <w:t>Tull</w:t>
            </w:r>
            <w:proofErr w:type="spellEnd"/>
            <w:r>
              <w:rPr>
                <w:sz w:val="20"/>
                <w:szCs w:val="20"/>
              </w:rPr>
              <w:t xml:space="preserve"> and Garry Littlewood</w:t>
            </w:r>
          </w:p>
          <w:p w:rsidRPr="00BB40B8" w:rsidR="00B57FB8" w:rsidP="000A4E54" w:rsidRDefault="00B57FB8" w14:paraId="444530BA" w14:textId="43913DA5">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4394" w:type="dxa"/>
            <w:tcMar/>
          </w:tcPr>
          <w:p w:rsidRPr="00574974" w:rsidR="00B57FB8" w:rsidP="00574974" w:rsidRDefault="00B57FB8" w14:paraId="6F2CC43E"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574974">
              <w:rPr>
                <w:sz w:val="20"/>
                <w:szCs w:val="20"/>
              </w:rPr>
              <w:t>Help sheets available in student shared area under food and nutrition.</w:t>
            </w:r>
          </w:p>
          <w:p w:rsidRPr="00574974" w:rsidR="00B57FB8" w:rsidP="00574974" w:rsidRDefault="00B57FB8" w14:paraId="23717E5A"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574974">
              <w:rPr>
                <w:sz w:val="20"/>
                <w:szCs w:val="20"/>
              </w:rPr>
              <w:t xml:space="preserve">AQA Food preparation and nutrition, </w:t>
            </w:r>
            <w:proofErr w:type="spellStart"/>
            <w:r w:rsidRPr="00574974">
              <w:rPr>
                <w:sz w:val="20"/>
                <w:szCs w:val="20"/>
              </w:rPr>
              <w:t>Rickus</w:t>
            </w:r>
            <w:proofErr w:type="spellEnd"/>
            <w:r w:rsidRPr="00574974">
              <w:rPr>
                <w:sz w:val="20"/>
                <w:szCs w:val="20"/>
              </w:rPr>
              <w:t>, Saunders, Mackey</w:t>
            </w:r>
          </w:p>
          <w:p w:rsidRPr="00574974" w:rsidR="00B57FB8" w:rsidP="00574974" w:rsidRDefault="00B57FB8" w14:paraId="07001EEF"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AQA Food Preparation and Nutrition by Anita </w:t>
            </w:r>
            <w:proofErr w:type="spellStart"/>
            <w:r>
              <w:rPr>
                <w:sz w:val="20"/>
                <w:szCs w:val="20"/>
              </w:rPr>
              <w:t>Tull</w:t>
            </w:r>
            <w:proofErr w:type="spellEnd"/>
            <w:r>
              <w:rPr>
                <w:sz w:val="20"/>
                <w:szCs w:val="20"/>
              </w:rPr>
              <w:t xml:space="preserve"> and Garry Littlewood</w:t>
            </w:r>
          </w:p>
          <w:p w:rsidRPr="00FC2FAB" w:rsidR="00B57FB8" w:rsidP="0081403D" w:rsidRDefault="00B57FB8" w14:paraId="2D6B37B9" w14:textId="7777777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5480" w:type="dxa"/>
            <w:gridSpan w:val="2"/>
            <w:tcMar/>
          </w:tcPr>
          <w:p w:rsidRPr="00574974" w:rsidR="00B57FB8" w:rsidP="00574974" w:rsidRDefault="00B57FB8" w14:paraId="677587DE"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574974">
              <w:rPr>
                <w:sz w:val="20"/>
                <w:szCs w:val="20"/>
              </w:rPr>
              <w:t>Help sheets available in student shared area under food and nutrition.</w:t>
            </w:r>
          </w:p>
          <w:p w:rsidRPr="00574974" w:rsidR="00B57FB8" w:rsidP="00574974" w:rsidRDefault="00B57FB8" w14:paraId="22EA3B79"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574974">
              <w:rPr>
                <w:sz w:val="20"/>
                <w:szCs w:val="20"/>
              </w:rPr>
              <w:t xml:space="preserve">AQA Food preparation and nutrition, </w:t>
            </w:r>
            <w:proofErr w:type="spellStart"/>
            <w:r w:rsidRPr="00574974">
              <w:rPr>
                <w:sz w:val="20"/>
                <w:szCs w:val="20"/>
              </w:rPr>
              <w:t>Rickus</w:t>
            </w:r>
            <w:proofErr w:type="spellEnd"/>
            <w:r w:rsidRPr="00574974">
              <w:rPr>
                <w:sz w:val="20"/>
                <w:szCs w:val="20"/>
              </w:rPr>
              <w:t>, Saunders, Mackey</w:t>
            </w:r>
          </w:p>
          <w:p w:rsidRPr="00574974" w:rsidR="00B57FB8" w:rsidP="00574974" w:rsidRDefault="00B57FB8" w14:paraId="0EF8530C"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AQA Food Preparation and Nutrition by Anita </w:t>
            </w:r>
            <w:proofErr w:type="spellStart"/>
            <w:r>
              <w:rPr>
                <w:sz w:val="20"/>
                <w:szCs w:val="20"/>
              </w:rPr>
              <w:t>Tull</w:t>
            </w:r>
            <w:proofErr w:type="spellEnd"/>
            <w:r>
              <w:rPr>
                <w:sz w:val="20"/>
                <w:szCs w:val="20"/>
              </w:rPr>
              <w:t xml:space="preserve"> and Garry Littlewood</w:t>
            </w:r>
          </w:p>
          <w:p w:rsidRPr="00FC2FAB" w:rsidR="00B57FB8" w:rsidP="00B57FB8" w:rsidRDefault="00B57FB8" w14:paraId="2C7A7185" w14:textId="77777777">
            <w:pPr>
              <w:cnfStyle w:val="000000000000" w:firstRow="0" w:lastRow="0" w:firstColumn="0" w:lastColumn="0" w:oddVBand="0" w:evenVBand="0" w:oddHBand="0" w:evenHBand="0" w:firstRowFirstColumn="0" w:firstRowLastColumn="0" w:lastRowFirstColumn="0" w:lastRowLastColumn="0"/>
            </w:pPr>
          </w:p>
        </w:tc>
      </w:tr>
      <w:tr w:rsidR="00B57FB8" w:rsidTr="467DD154" w14:paraId="3D947E55" w14:textId="7061B59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00B57FB8" w:rsidP="0081403D" w:rsidRDefault="00B57FB8" w14:paraId="5ADF2A50" w14:textId="2F24A452">
            <w:pPr>
              <w:rPr>
                <w:bCs w:val="0"/>
              </w:rPr>
            </w:pPr>
            <w:r w:rsidRPr="000A4E54">
              <w:rPr>
                <w:b w:val="0"/>
              </w:rPr>
              <w:t>Notes</w:t>
            </w:r>
          </w:p>
          <w:p w:rsidRPr="000A4E54" w:rsidR="00B57FB8" w:rsidP="0081403D" w:rsidRDefault="00B57FB8" w14:paraId="2BC0B6A8" w14:textId="77777777">
            <w:pPr>
              <w:rPr>
                <w:b w:val="0"/>
                <w:bCs w:val="0"/>
              </w:rPr>
            </w:pPr>
          </w:p>
          <w:p w:rsidR="00B57FB8" w:rsidP="0081403D" w:rsidRDefault="00B57FB8" w14:paraId="205F3E4E" w14:textId="77777777">
            <w:pPr>
              <w:rPr>
                <w:b w:val="0"/>
                <w:bCs w:val="0"/>
              </w:rPr>
            </w:pPr>
            <w:r>
              <w:t>Why this topic is important…</w:t>
            </w:r>
          </w:p>
          <w:p w:rsidR="00B57FB8" w:rsidP="0081403D" w:rsidRDefault="00B57FB8" w14:paraId="58FA1875" w14:textId="1A433BF1"/>
        </w:tc>
        <w:tc>
          <w:tcPr>
            <w:cnfStyle w:val="000000000000" w:firstRow="0" w:lastRow="0" w:firstColumn="0" w:lastColumn="0" w:oddVBand="0" w:evenVBand="0" w:oddHBand="0" w:evenHBand="0" w:firstRowFirstColumn="0" w:firstRowLastColumn="0" w:lastRowFirstColumn="0" w:lastRowLastColumn="0"/>
            <w:tcW w:w="4111" w:type="dxa"/>
            <w:tcMar/>
          </w:tcPr>
          <w:p w:rsidR="00B57FB8" w:rsidP="00DF2370" w:rsidRDefault="00B57FB8" w14:paraId="0D8927E9" w14:textId="2AAFC06F">
            <w:pPr>
              <w:cnfStyle w:val="000000100000" w:firstRow="0" w:lastRow="0" w:firstColumn="0" w:lastColumn="0" w:oddVBand="0" w:evenVBand="0" w:oddHBand="1" w:evenHBand="0" w:firstRowFirstColumn="0" w:firstRowLastColumn="0" w:lastRowFirstColumn="0" w:lastRowLastColumn="0"/>
            </w:pPr>
            <w:r>
              <w:rPr>
                <w:sz w:val="20"/>
                <w:szCs w:val="20"/>
              </w:rPr>
              <w:t>This unit is</w:t>
            </w:r>
            <w:r w:rsidRPr="00A16B4E">
              <w:rPr>
                <w:sz w:val="20"/>
                <w:szCs w:val="20"/>
              </w:rPr>
              <w:t xml:space="preserve"> essential to be successful in NEA1 and Students have the opportunity to demonstrate the skills and knowledge gained previously</w:t>
            </w:r>
            <w:r w:rsidR="00D44946">
              <w:rPr>
                <w:sz w:val="20"/>
                <w:szCs w:val="20"/>
              </w:rPr>
              <w:t xml:space="preserve"> in the course. This unit requires students to investigate one area of food science and conduct experiments to help them understand how ingredients work and how ratio, quantity, liquid, temperature can affect the ingredient. The unit encourages students to research one aspect of food science independently, develop a hypothesis and plan short experiments to prove or disprove the hypothesis. This unit is a good ste</w:t>
            </w:r>
            <w:r w:rsidR="00813C3C">
              <w:rPr>
                <w:sz w:val="20"/>
                <w:szCs w:val="20"/>
              </w:rPr>
              <w:t>p</w:t>
            </w:r>
            <w:r w:rsidR="00D44946">
              <w:rPr>
                <w:sz w:val="20"/>
                <w:szCs w:val="20"/>
              </w:rPr>
              <w:t>ping st</w:t>
            </w:r>
            <w:r w:rsidR="00813C3C">
              <w:rPr>
                <w:sz w:val="20"/>
                <w:szCs w:val="20"/>
              </w:rPr>
              <w:t>o</w:t>
            </w:r>
            <w:r w:rsidR="00D44946">
              <w:rPr>
                <w:sz w:val="20"/>
                <w:szCs w:val="20"/>
              </w:rPr>
              <w:t xml:space="preserve">ne </w:t>
            </w:r>
            <w:r w:rsidR="00813C3C">
              <w:rPr>
                <w:sz w:val="20"/>
                <w:szCs w:val="20"/>
              </w:rPr>
              <w:t>fo</w:t>
            </w:r>
            <w:r w:rsidR="00D44946">
              <w:rPr>
                <w:sz w:val="20"/>
                <w:szCs w:val="20"/>
              </w:rPr>
              <w:t>r the Diploma in food science which explores the f</w:t>
            </w:r>
            <w:r w:rsidR="00813C3C">
              <w:rPr>
                <w:sz w:val="20"/>
                <w:szCs w:val="20"/>
              </w:rPr>
              <w:t>u</w:t>
            </w:r>
            <w:r w:rsidR="00D44946">
              <w:rPr>
                <w:sz w:val="20"/>
                <w:szCs w:val="20"/>
              </w:rPr>
              <w:t xml:space="preserve">nction of </w:t>
            </w:r>
            <w:r w:rsidR="00813C3C">
              <w:rPr>
                <w:sz w:val="20"/>
                <w:szCs w:val="20"/>
              </w:rPr>
              <w:t>ingredients</w:t>
            </w:r>
            <w:r w:rsidR="00D44946">
              <w:rPr>
                <w:sz w:val="20"/>
                <w:szCs w:val="20"/>
              </w:rPr>
              <w:t xml:space="preserve"> in g</w:t>
            </w:r>
            <w:r w:rsidR="00813C3C">
              <w:rPr>
                <w:sz w:val="20"/>
                <w:szCs w:val="20"/>
              </w:rPr>
              <w:t>r</w:t>
            </w:r>
            <w:r w:rsidR="00D44946">
              <w:rPr>
                <w:sz w:val="20"/>
                <w:szCs w:val="20"/>
              </w:rPr>
              <w:t xml:space="preserve">eater depth. </w:t>
            </w:r>
          </w:p>
        </w:tc>
        <w:tc>
          <w:tcPr>
            <w:cnfStyle w:val="000000000000" w:firstRow="0" w:lastRow="0" w:firstColumn="0" w:lastColumn="0" w:oddVBand="0" w:evenVBand="0" w:oddHBand="0" w:evenHBand="0" w:firstRowFirstColumn="0" w:firstRowLastColumn="0" w:lastRowFirstColumn="0" w:lastRowLastColumn="0"/>
            <w:tcW w:w="4394" w:type="dxa"/>
            <w:tcMar/>
          </w:tcPr>
          <w:p w:rsidR="00B57FB8" w:rsidP="000A4E54" w:rsidRDefault="00B57FB8" w14:paraId="5D482F3F"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A16B4E">
              <w:rPr>
                <w:sz w:val="20"/>
                <w:szCs w:val="20"/>
              </w:rPr>
              <w:t>Th</w:t>
            </w:r>
            <w:r>
              <w:rPr>
                <w:sz w:val="20"/>
                <w:szCs w:val="20"/>
              </w:rPr>
              <w:t>is unit is</w:t>
            </w:r>
            <w:r w:rsidRPr="00A16B4E">
              <w:rPr>
                <w:sz w:val="20"/>
                <w:szCs w:val="20"/>
              </w:rPr>
              <w:t xml:space="preserve"> essential to be successful </w:t>
            </w:r>
            <w:r w:rsidR="00E66F85">
              <w:rPr>
                <w:sz w:val="20"/>
                <w:szCs w:val="20"/>
              </w:rPr>
              <w:t xml:space="preserve">with </w:t>
            </w:r>
            <w:r w:rsidRPr="00A16B4E">
              <w:rPr>
                <w:sz w:val="20"/>
                <w:szCs w:val="20"/>
              </w:rPr>
              <w:t>NEA2.  Students have the opportunity to demonstrate the skills and knowledge gained previously</w:t>
            </w:r>
            <w:r w:rsidR="00E66F85">
              <w:rPr>
                <w:sz w:val="20"/>
                <w:szCs w:val="20"/>
              </w:rPr>
              <w:t xml:space="preserve"> in the course</w:t>
            </w:r>
            <w:r>
              <w:rPr>
                <w:sz w:val="20"/>
                <w:szCs w:val="20"/>
              </w:rPr>
              <w:t>.</w:t>
            </w:r>
          </w:p>
          <w:p w:rsidRPr="006422EC" w:rsidR="00E66F85" w:rsidP="000A4E54" w:rsidRDefault="00E66F85" w14:paraId="61CCBC3B" w14:textId="57B5907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are encouraged to research a set task independently and to identify and analyse the skills used to make a range of different dishes. The NEA encourages students to demonstrate a range of technical skills and to follow a method independently when preparing and cooking these dishes. </w:t>
            </w:r>
          </w:p>
        </w:tc>
        <w:tc>
          <w:tcPr>
            <w:cnfStyle w:val="000000000000" w:firstRow="0" w:lastRow="0" w:firstColumn="0" w:lastColumn="0" w:oddVBand="0" w:evenVBand="0" w:oddHBand="0" w:evenHBand="0" w:firstRowFirstColumn="0" w:firstRowLastColumn="0" w:lastRowFirstColumn="0" w:lastRowLastColumn="0"/>
            <w:tcW w:w="4394" w:type="dxa"/>
            <w:tcMar/>
          </w:tcPr>
          <w:p w:rsidRPr="0085416B" w:rsidR="00B57FB8" w:rsidP="0081403D" w:rsidRDefault="00B57FB8" w14:paraId="065E122E" w14:textId="742AC817">
            <w:pPr>
              <w:cnfStyle w:val="000000100000" w:firstRow="0" w:lastRow="0" w:firstColumn="0" w:lastColumn="0" w:oddVBand="0" w:evenVBand="0" w:oddHBand="1" w:evenHBand="0" w:firstRowFirstColumn="0" w:firstRowLastColumn="0" w:lastRowFirstColumn="0" w:lastRowLastColumn="0"/>
              <w:rPr>
                <w:sz w:val="20"/>
                <w:szCs w:val="20"/>
              </w:rPr>
            </w:pPr>
            <w:r w:rsidRPr="0085416B">
              <w:rPr>
                <w:sz w:val="20"/>
                <w:szCs w:val="20"/>
              </w:rPr>
              <w:t>This unit concludes the NEA assessment. Students have followed a process to Analyse, Research, develop and evaluate the</w:t>
            </w:r>
            <w:r w:rsidRPr="0085416B" w:rsidR="00D21F84">
              <w:rPr>
                <w:sz w:val="20"/>
                <w:szCs w:val="20"/>
              </w:rPr>
              <w:t>ir</w:t>
            </w:r>
            <w:r w:rsidRPr="0085416B">
              <w:rPr>
                <w:sz w:val="20"/>
                <w:szCs w:val="20"/>
              </w:rPr>
              <w:t xml:space="preserve"> </w:t>
            </w:r>
            <w:r w:rsidRPr="0085416B" w:rsidR="00D21F84">
              <w:rPr>
                <w:sz w:val="20"/>
                <w:szCs w:val="20"/>
              </w:rPr>
              <w:t>own dishes</w:t>
            </w:r>
            <w:r w:rsidRPr="0085416B">
              <w:rPr>
                <w:sz w:val="20"/>
                <w:szCs w:val="20"/>
              </w:rPr>
              <w:t xml:space="preserve">. </w:t>
            </w:r>
            <w:r w:rsidRPr="0085416B" w:rsidR="00D21F84">
              <w:rPr>
                <w:sz w:val="20"/>
                <w:szCs w:val="20"/>
              </w:rPr>
              <w:t>As part of this topic students analyse the sen</w:t>
            </w:r>
            <w:r w:rsidR="00D6016A">
              <w:rPr>
                <w:sz w:val="20"/>
                <w:szCs w:val="20"/>
              </w:rPr>
              <w:t>s</w:t>
            </w:r>
            <w:r w:rsidRPr="0085416B" w:rsidR="00D21F84">
              <w:rPr>
                <w:sz w:val="20"/>
                <w:szCs w:val="20"/>
              </w:rPr>
              <w:t xml:space="preserve">ory attributes of the dishes they make, </w:t>
            </w:r>
            <w:r w:rsidR="00836398">
              <w:rPr>
                <w:sz w:val="20"/>
                <w:szCs w:val="20"/>
              </w:rPr>
              <w:t>considering</w:t>
            </w:r>
            <w:r w:rsidRPr="0085416B" w:rsidR="00D21F84">
              <w:rPr>
                <w:sz w:val="20"/>
                <w:szCs w:val="20"/>
              </w:rPr>
              <w:t xml:space="preserve"> the opinions of a taste panel. They also create a nutrition label and analyse how a dish can be made more suitable for different dietary needs or healthier. Finally</w:t>
            </w:r>
            <w:r w:rsidR="00154605">
              <w:rPr>
                <w:sz w:val="20"/>
                <w:szCs w:val="20"/>
              </w:rPr>
              <w:t>,</w:t>
            </w:r>
            <w:r w:rsidRPr="0085416B" w:rsidR="00D21F84">
              <w:rPr>
                <w:sz w:val="20"/>
                <w:szCs w:val="20"/>
              </w:rPr>
              <w:t xml:space="preserve"> they create a costing analysis and determine what makes a dish cost effective, analysing the cost per portion</w:t>
            </w:r>
            <w:r w:rsidRPr="0085416B" w:rsidR="0085416B">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5480" w:type="dxa"/>
            <w:gridSpan w:val="2"/>
            <w:tcMar/>
          </w:tcPr>
          <w:p w:rsidR="00B57FB8" w:rsidP="00B22B3F" w:rsidRDefault="00B57FB8" w14:paraId="0F0D9CF3" w14:textId="092F0394">
            <w:pPr>
              <w:cnfStyle w:val="000000100000" w:firstRow="0" w:lastRow="0" w:firstColumn="0" w:lastColumn="0" w:oddVBand="0" w:evenVBand="0" w:oddHBand="1" w:evenHBand="0" w:firstRowFirstColumn="0" w:firstRowLastColumn="0" w:lastRowFirstColumn="0" w:lastRowLastColumn="0"/>
              <w:rPr>
                <w:sz w:val="20"/>
                <w:szCs w:val="20"/>
              </w:rPr>
            </w:pPr>
            <w:r w:rsidRPr="00B22B3F">
              <w:rPr>
                <w:sz w:val="20"/>
                <w:szCs w:val="20"/>
              </w:rPr>
              <w:t xml:space="preserve">This topic supports students to be successful with the final written exam. </w:t>
            </w:r>
            <w:r w:rsidR="00B964B9">
              <w:rPr>
                <w:sz w:val="20"/>
                <w:szCs w:val="20"/>
              </w:rPr>
              <w:t xml:space="preserve">During this term students learn and explore the broader topics around food production, provenance and security. They must consider how location, religion and health issues can affect the food choices made by the general public enabling them to make informed decisions when preparing meals for a wide target audience. Learning about where our food comes from equips students with key information to be more sustainable in the future e.g. understanding how Fairtrade supports food producers in developing countries, swapping intensively farmed ingredients for organically produced/ free range foods. </w:t>
            </w:r>
            <w:r w:rsidR="007D1403">
              <w:rPr>
                <w:sz w:val="20"/>
                <w:szCs w:val="20"/>
              </w:rPr>
              <w:t xml:space="preserve">This unit also looks at food storage to prevent illness or food poisoning and teaches students how to read food labels or identify when foods are spoiled. </w:t>
            </w:r>
            <w:r w:rsidR="001B2F09">
              <w:rPr>
                <w:sz w:val="20"/>
                <w:szCs w:val="20"/>
              </w:rPr>
              <w:t xml:space="preserve">Food preservation and production is revisited prior to the written exam. </w:t>
            </w:r>
          </w:p>
          <w:p w:rsidRPr="00B22B3F" w:rsidR="007D1403" w:rsidP="00B22B3F" w:rsidRDefault="007D1403" w14:paraId="1562E6F2" w14:textId="2BE5E73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The key skill of analysing data is practiced in preparation for the exam as students must identify how meals can be made more nutritionally balanced for a range of dietary issues. </w:t>
            </w:r>
          </w:p>
          <w:p w:rsidRPr="00FC2FAB" w:rsidR="00B57FB8" w:rsidP="00B57FB8" w:rsidRDefault="00B57FB8" w14:paraId="6F8107A6" w14:textId="77777777">
            <w:pPr>
              <w:cnfStyle w:val="000000100000" w:firstRow="0" w:lastRow="0" w:firstColumn="0" w:lastColumn="0" w:oddVBand="0" w:evenVBand="0" w:oddHBand="1" w:evenHBand="0" w:firstRowFirstColumn="0" w:firstRowLastColumn="0" w:lastRowFirstColumn="0" w:lastRowLastColumn="0"/>
            </w:pPr>
          </w:p>
        </w:tc>
      </w:tr>
    </w:tbl>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2">
    <w:nsid w:val="7feeff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e2b7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baa2c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B26E7B"/>
    <w:multiLevelType w:val="hybridMultilevel"/>
    <w:tmpl w:val="66BCAD98"/>
    <w:lvl w:ilvl="0" w:tplc="12302E82">
      <w:start w:val="1"/>
      <w:numFmt w:val="bullet"/>
      <w:lvlText w:val=""/>
      <w:lvlJc w:val="left"/>
      <w:pPr>
        <w:ind w:left="720" w:hanging="360"/>
      </w:pPr>
      <w:rPr>
        <w:rFonts w:hint="default" w:ascii="Wingdings" w:hAnsi="Wingdings"/>
      </w:rPr>
    </w:lvl>
    <w:lvl w:ilvl="1" w:tplc="A5C895EE">
      <w:start w:val="1"/>
      <w:numFmt w:val="bullet"/>
      <w:lvlText w:val="o"/>
      <w:lvlJc w:val="left"/>
      <w:pPr>
        <w:ind w:left="1440" w:hanging="360"/>
      </w:pPr>
      <w:rPr>
        <w:rFonts w:hint="default" w:ascii="Courier New" w:hAnsi="Courier New"/>
      </w:rPr>
    </w:lvl>
    <w:lvl w:ilvl="2" w:tplc="4C32B25C">
      <w:start w:val="1"/>
      <w:numFmt w:val="bullet"/>
      <w:lvlText w:val=""/>
      <w:lvlJc w:val="left"/>
      <w:pPr>
        <w:ind w:left="2160" w:hanging="360"/>
      </w:pPr>
      <w:rPr>
        <w:rFonts w:hint="default" w:ascii="Wingdings" w:hAnsi="Wingdings"/>
      </w:rPr>
    </w:lvl>
    <w:lvl w:ilvl="3" w:tplc="10EEBF18">
      <w:start w:val="1"/>
      <w:numFmt w:val="bullet"/>
      <w:lvlText w:val=""/>
      <w:lvlJc w:val="left"/>
      <w:pPr>
        <w:ind w:left="2880" w:hanging="360"/>
      </w:pPr>
      <w:rPr>
        <w:rFonts w:hint="default" w:ascii="Symbol" w:hAnsi="Symbol"/>
      </w:rPr>
    </w:lvl>
    <w:lvl w:ilvl="4" w:tplc="890AA4E2">
      <w:start w:val="1"/>
      <w:numFmt w:val="bullet"/>
      <w:lvlText w:val="o"/>
      <w:lvlJc w:val="left"/>
      <w:pPr>
        <w:ind w:left="3600" w:hanging="360"/>
      </w:pPr>
      <w:rPr>
        <w:rFonts w:hint="default" w:ascii="Courier New" w:hAnsi="Courier New"/>
      </w:rPr>
    </w:lvl>
    <w:lvl w:ilvl="5" w:tplc="1D6C0014">
      <w:start w:val="1"/>
      <w:numFmt w:val="bullet"/>
      <w:lvlText w:val=""/>
      <w:lvlJc w:val="left"/>
      <w:pPr>
        <w:ind w:left="4320" w:hanging="360"/>
      </w:pPr>
      <w:rPr>
        <w:rFonts w:hint="default" w:ascii="Wingdings" w:hAnsi="Wingdings"/>
      </w:rPr>
    </w:lvl>
    <w:lvl w:ilvl="6" w:tplc="35C06C52">
      <w:start w:val="1"/>
      <w:numFmt w:val="bullet"/>
      <w:lvlText w:val=""/>
      <w:lvlJc w:val="left"/>
      <w:pPr>
        <w:ind w:left="5040" w:hanging="360"/>
      </w:pPr>
      <w:rPr>
        <w:rFonts w:hint="default" w:ascii="Symbol" w:hAnsi="Symbol"/>
      </w:rPr>
    </w:lvl>
    <w:lvl w:ilvl="7" w:tplc="232A6DB4">
      <w:start w:val="1"/>
      <w:numFmt w:val="bullet"/>
      <w:lvlText w:val="o"/>
      <w:lvlJc w:val="left"/>
      <w:pPr>
        <w:ind w:left="5760" w:hanging="360"/>
      </w:pPr>
      <w:rPr>
        <w:rFonts w:hint="default" w:ascii="Courier New" w:hAnsi="Courier New"/>
      </w:rPr>
    </w:lvl>
    <w:lvl w:ilvl="8" w:tplc="0A24669A">
      <w:start w:val="1"/>
      <w:numFmt w:val="bullet"/>
      <w:lvlText w:val=""/>
      <w:lvlJc w:val="left"/>
      <w:pPr>
        <w:ind w:left="6480" w:hanging="360"/>
      </w:pPr>
      <w:rPr>
        <w:rFonts w:hint="default" w:ascii="Wingdings" w:hAnsi="Wingdings"/>
      </w:rPr>
    </w:lvl>
  </w:abstractNum>
  <w:abstractNum w:abstractNumId="1" w15:restartNumberingAfterBreak="0">
    <w:nsid w:val="07BF667E"/>
    <w:multiLevelType w:val="hybridMultilevel"/>
    <w:tmpl w:val="FFFC10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9E06708"/>
    <w:multiLevelType w:val="hybridMultilevel"/>
    <w:tmpl w:val="E92AB3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53D4B53"/>
    <w:multiLevelType w:val="hybridMultilevel"/>
    <w:tmpl w:val="FB6CED78"/>
    <w:lvl w:ilvl="0" w:tplc="AB3CB774">
      <w:start w:val="1"/>
      <w:numFmt w:val="bullet"/>
      <w:lvlText w:val=""/>
      <w:lvlJc w:val="left"/>
      <w:pPr>
        <w:ind w:left="720" w:hanging="360"/>
      </w:pPr>
      <w:rPr>
        <w:rFonts w:hint="default" w:ascii="Wingdings" w:hAnsi="Wingdings"/>
      </w:rPr>
    </w:lvl>
    <w:lvl w:ilvl="1" w:tplc="848C4D7C">
      <w:start w:val="1"/>
      <w:numFmt w:val="bullet"/>
      <w:lvlText w:val="o"/>
      <w:lvlJc w:val="left"/>
      <w:pPr>
        <w:ind w:left="1440" w:hanging="360"/>
      </w:pPr>
      <w:rPr>
        <w:rFonts w:hint="default" w:ascii="Courier New" w:hAnsi="Courier New"/>
      </w:rPr>
    </w:lvl>
    <w:lvl w:ilvl="2" w:tplc="0E44B31A">
      <w:start w:val="1"/>
      <w:numFmt w:val="bullet"/>
      <w:lvlText w:val=""/>
      <w:lvlJc w:val="left"/>
      <w:pPr>
        <w:ind w:left="2160" w:hanging="360"/>
      </w:pPr>
      <w:rPr>
        <w:rFonts w:hint="default" w:ascii="Wingdings" w:hAnsi="Wingdings"/>
      </w:rPr>
    </w:lvl>
    <w:lvl w:ilvl="3" w:tplc="6F2C4544">
      <w:start w:val="1"/>
      <w:numFmt w:val="bullet"/>
      <w:lvlText w:val=""/>
      <w:lvlJc w:val="left"/>
      <w:pPr>
        <w:ind w:left="2880" w:hanging="360"/>
      </w:pPr>
      <w:rPr>
        <w:rFonts w:hint="default" w:ascii="Symbol" w:hAnsi="Symbol"/>
      </w:rPr>
    </w:lvl>
    <w:lvl w:ilvl="4" w:tplc="CD18C352">
      <w:start w:val="1"/>
      <w:numFmt w:val="bullet"/>
      <w:lvlText w:val="o"/>
      <w:lvlJc w:val="left"/>
      <w:pPr>
        <w:ind w:left="3600" w:hanging="360"/>
      </w:pPr>
      <w:rPr>
        <w:rFonts w:hint="default" w:ascii="Courier New" w:hAnsi="Courier New"/>
      </w:rPr>
    </w:lvl>
    <w:lvl w:ilvl="5" w:tplc="91DC4E46">
      <w:start w:val="1"/>
      <w:numFmt w:val="bullet"/>
      <w:lvlText w:val=""/>
      <w:lvlJc w:val="left"/>
      <w:pPr>
        <w:ind w:left="4320" w:hanging="360"/>
      </w:pPr>
      <w:rPr>
        <w:rFonts w:hint="default" w:ascii="Wingdings" w:hAnsi="Wingdings"/>
      </w:rPr>
    </w:lvl>
    <w:lvl w:ilvl="6" w:tplc="363A9664">
      <w:start w:val="1"/>
      <w:numFmt w:val="bullet"/>
      <w:lvlText w:val=""/>
      <w:lvlJc w:val="left"/>
      <w:pPr>
        <w:ind w:left="5040" w:hanging="360"/>
      </w:pPr>
      <w:rPr>
        <w:rFonts w:hint="default" w:ascii="Symbol" w:hAnsi="Symbol"/>
      </w:rPr>
    </w:lvl>
    <w:lvl w:ilvl="7" w:tplc="F7DE8EE6">
      <w:start w:val="1"/>
      <w:numFmt w:val="bullet"/>
      <w:lvlText w:val="o"/>
      <w:lvlJc w:val="left"/>
      <w:pPr>
        <w:ind w:left="5760" w:hanging="360"/>
      </w:pPr>
      <w:rPr>
        <w:rFonts w:hint="default" w:ascii="Courier New" w:hAnsi="Courier New"/>
      </w:rPr>
    </w:lvl>
    <w:lvl w:ilvl="8" w:tplc="8EEEA39C">
      <w:start w:val="1"/>
      <w:numFmt w:val="bullet"/>
      <w:lvlText w:val=""/>
      <w:lvlJc w:val="left"/>
      <w:pPr>
        <w:ind w:left="6480" w:hanging="360"/>
      </w:pPr>
      <w:rPr>
        <w:rFonts w:hint="default" w:ascii="Wingdings" w:hAnsi="Wingdings"/>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7D85D73"/>
    <w:multiLevelType w:val="hybridMultilevel"/>
    <w:tmpl w:val="C11E2A1A"/>
    <w:lvl w:ilvl="0" w:tplc="86C833E8">
      <w:start w:val="1"/>
      <w:numFmt w:val="bullet"/>
      <w:lvlText w:val=""/>
      <w:lvlJc w:val="left"/>
      <w:pPr>
        <w:ind w:left="720" w:hanging="360"/>
      </w:pPr>
      <w:rPr>
        <w:rFonts w:hint="default" w:ascii="Wingdings" w:hAnsi="Wingdings"/>
      </w:rPr>
    </w:lvl>
    <w:lvl w:ilvl="1" w:tplc="CC1ABA48">
      <w:start w:val="1"/>
      <w:numFmt w:val="bullet"/>
      <w:lvlText w:val="o"/>
      <w:lvlJc w:val="left"/>
      <w:pPr>
        <w:ind w:left="1440" w:hanging="360"/>
      </w:pPr>
      <w:rPr>
        <w:rFonts w:hint="default" w:ascii="Courier New" w:hAnsi="Courier New"/>
      </w:rPr>
    </w:lvl>
    <w:lvl w:ilvl="2" w:tplc="E8C21F5E">
      <w:start w:val="1"/>
      <w:numFmt w:val="bullet"/>
      <w:lvlText w:val=""/>
      <w:lvlJc w:val="left"/>
      <w:pPr>
        <w:ind w:left="2160" w:hanging="360"/>
      </w:pPr>
      <w:rPr>
        <w:rFonts w:hint="default" w:ascii="Wingdings" w:hAnsi="Wingdings"/>
      </w:rPr>
    </w:lvl>
    <w:lvl w:ilvl="3" w:tplc="CD0CC4D6">
      <w:start w:val="1"/>
      <w:numFmt w:val="bullet"/>
      <w:lvlText w:val=""/>
      <w:lvlJc w:val="left"/>
      <w:pPr>
        <w:ind w:left="2880" w:hanging="360"/>
      </w:pPr>
      <w:rPr>
        <w:rFonts w:hint="default" w:ascii="Symbol" w:hAnsi="Symbol"/>
      </w:rPr>
    </w:lvl>
    <w:lvl w:ilvl="4" w:tplc="F5C2A56C">
      <w:start w:val="1"/>
      <w:numFmt w:val="bullet"/>
      <w:lvlText w:val="o"/>
      <w:lvlJc w:val="left"/>
      <w:pPr>
        <w:ind w:left="3600" w:hanging="360"/>
      </w:pPr>
      <w:rPr>
        <w:rFonts w:hint="default" w:ascii="Courier New" w:hAnsi="Courier New"/>
      </w:rPr>
    </w:lvl>
    <w:lvl w:ilvl="5" w:tplc="C0F4D672">
      <w:start w:val="1"/>
      <w:numFmt w:val="bullet"/>
      <w:lvlText w:val=""/>
      <w:lvlJc w:val="left"/>
      <w:pPr>
        <w:ind w:left="4320" w:hanging="360"/>
      </w:pPr>
      <w:rPr>
        <w:rFonts w:hint="default" w:ascii="Wingdings" w:hAnsi="Wingdings"/>
      </w:rPr>
    </w:lvl>
    <w:lvl w:ilvl="6" w:tplc="88FE0F7E">
      <w:start w:val="1"/>
      <w:numFmt w:val="bullet"/>
      <w:lvlText w:val=""/>
      <w:lvlJc w:val="left"/>
      <w:pPr>
        <w:ind w:left="5040" w:hanging="360"/>
      </w:pPr>
      <w:rPr>
        <w:rFonts w:hint="default" w:ascii="Symbol" w:hAnsi="Symbol"/>
      </w:rPr>
    </w:lvl>
    <w:lvl w:ilvl="7" w:tplc="B9E2B904">
      <w:start w:val="1"/>
      <w:numFmt w:val="bullet"/>
      <w:lvlText w:val="o"/>
      <w:lvlJc w:val="left"/>
      <w:pPr>
        <w:ind w:left="5760" w:hanging="360"/>
      </w:pPr>
      <w:rPr>
        <w:rFonts w:hint="default" w:ascii="Courier New" w:hAnsi="Courier New"/>
      </w:rPr>
    </w:lvl>
    <w:lvl w:ilvl="8" w:tplc="5D7247C6">
      <w:start w:val="1"/>
      <w:numFmt w:val="bullet"/>
      <w:lvlText w:val=""/>
      <w:lvlJc w:val="left"/>
      <w:pPr>
        <w:ind w:left="6480" w:hanging="360"/>
      </w:pPr>
      <w:rPr>
        <w:rFonts w:hint="default" w:ascii="Wingdings" w:hAnsi="Wingdings"/>
      </w:rPr>
    </w:lvl>
  </w:abstractNum>
  <w:abstractNum w:abstractNumId="8" w15:restartNumberingAfterBreak="0">
    <w:nsid w:val="592D6D80"/>
    <w:multiLevelType w:val="hybridMultilevel"/>
    <w:tmpl w:val="0ED0C28E"/>
    <w:lvl w:ilvl="0" w:tplc="6D9ECE7E">
      <w:start w:val="1"/>
      <w:numFmt w:val="bullet"/>
      <w:lvlText w:val=""/>
      <w:lvlJc w:val="left"/>
      <w:pPr>
        <w:ind w:left="720" w:hanging="360"/>
      </w:pPr>
      <w:rPr>
        <w:rFonts w:hint="default" w:ascii="Wingdings" w:hAnsi="Wingdings"/>
      </w:rPr>
    </w:lvl>
    <w:lvl w:ilvl="1" w:tplc="3A229FDA">
      <w:start w:val="1"/>
      <w:numFmt w:val="bullet"/>
      <w:lvlText w:val="o"/>
      <w:lvlJc w:val="left"/>
      <w:pPr>
        <w:ind w:left="1440" w:hanging="360"/>
      </w:pPr>
      <w:rPr>
        <w:rFonts w:hint="default" w:ascii="Courier New" w:hAnsi="Courier New"/>
      </w:rPr>
    </w:lvl>
    <w:lvl w:ilvl="2" w:tplc="20AE0526">
      <w:start w:val="1"/>
      <w:numFmt w:val="bullet"/>
      <w:lvlText w:val=""/>
      <w:lvlJc w:val="left"/>
      <w:pPr>
        <w:ind w:left="2160" w:hanging="360"/>
      </w:pPr>
      <w:rPr>
        <w:rFonts w:hint="default" w:ascii="Wingdings" w:hAnsi="Wingdings"/>
      </w:rPr>
    </w:lvl>
    <w:lvl w:ilvl="3" w:tplc="BBFC6142">
      <w:start w:val="1"/>
      <w:numFmt w:val="bullet"/>
      <w:lvlText w:val=""/>
      <w:lvlJc w:val="left"/>
      <w:pPr>
        <w:ind w:left="2880" w:hanging="360"/>
      </w:pPr>
      <w:rPr>
        <w:rFonts w:hint="default" w:ascii="Symbol" w:hAnsi="Symbol"/>
      </w:rPr>
    </w:lvl>
    <w:lvl w:ilvl="4" w:tplc="B5A04A3A">
      <w:start w:val="1"/>
      <w:numFmt w:val="bullet"/>
      <w:lvlText w:val="o"/>
      <w:lvlJc w:val="left"/>
      <w:pPr>
        <w:ind w:left="3600" w:hanging="360"/>
      </w:pPr>
      <w:rPr>
        <w:rFonts w:hint="default" w:ascii="Courier New" w:hAnsi="Courier New"/>
      </w:rPr>
    </w:lvl>
    <w:lvl w:ilvl="5" w:tplc="E53270CA">
      <w:start w:val="1"/>
      <w:numFmt w:val="bullet"/>
      <w:lvlText w:val=""/>
      <w:lvlJc w:val="left"/>
      <w:pPr>
        <w:ind w:left="4320" w:hanging="360"/>
      </w:pPr>
      <w:rPr>
        <w:rFonts w:hint="default" w:ascii="Wingdings" w:hAnsi="Wingdings"/>
      </w:rPr>
    </w:lvl>
    <w:lvl w:ilvl="6" w:tplc="6B144E7A">
      <w:start w:val="1"/>
      <w:numFmt w:val="bullet"/>
      <w:lvlText w:val=""/>
      <w:lvlJc w:val="left"/>
      <w:pPr>
        <w:ind w:left="5040" w:hanging="360"/>
      </w:pPr>
      <w:rPr>
        <w:rFonts w:hint="default" w:ascii="Symbol" w:hAnsi="Symbol"/>
      </w:rPr>
    </w:lvl>
    <w:lvl w:ilvl="7" w:tplc="0A6ABFFC">
      <w:start w:val="1"/>
      <w:numFmt w:val="bullet"/>
      <w:lvlText w:val="o"/>
      <w:lvlJc w:val="left"/>
      <w:pPr>
        <w:ind w:left="5760" w:hanging="360"/>
      </w:pPr>
      <w:rPr>
        <w:rFonts w:hint="default" w:ascii="Courier New" w:hAnsi="Courier New"/>
      </w:rPr>
    </w:lvl>
    <w:lvl w:ilvl="8" w:tplc="A0CAE5E8">
      <w:start w:val="1"/>
      <w:numFmt w:val="bullet"/>
      <w:lvlText w:val=""/>
      <w:lvlJc w:val="left"/>
      <w:pPr>
        <w:ind w:left="6480" w:hanging="360"/>
      </w:pPr>
      <w:rPr>
        <w:rFonts w:hint="default" w:ascii="Wingdings" w:hAnsi="Wingdings"/>
      </w:r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3">
    <w:abstractNumId w:val="12"/>
  </w:num>
  <w:num w:numId="12">
    <w:abstractNumId w:val="11"/>
  </w:num>
  <w:num w:numId="11">
    <w:abstractNumId w:val="10"/>
  </w:num>
  <w:num w:numId="1">
    <w:abstractNumId w:val="9"/>
  </w:num>
  <w:num w:numId="2">
    <w:abstractNumId w:val="5"/>
  </w:num>
  <w:num w:numId="3">
    <w:abstractNumId w:val="6"/>
  </w:num>
  <w:num w:numId="4">
    <w:abstractNumId w:val="2"/>
  </w:num>
  <w:num w:numId="5">
    <w:abstractNumId w:val="4"/>
  </w:num>
  <w:num w:numId="6">
    <w:abstractNumId w:val="8"/>
  </w:num>
  <w:num w:numId="7">
    <w:abstractNumId w:val="0"/>
  </w:num>
  <w:num w:numId="8">
    <w:abstractNumId w:val="7"/>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4D03"/>
    <w:rsid w:val="00024A0E"/>
    <w:rsid w:val="00071BC3"/>
    <w:rsid w:val="000A4E54"/>
    <w:rsid w:val="000B2C1D"/>
    <w:rsid w:val="000D1ABD"/>
    <w:rsid w:val="000E4EC9"/>
    <w:rsid w:val="000F16A9"/>
    <w:rsid w:val="000F4C5B"/>
    <w:rsid w:val="00117D4E"/>
    <w:rsid w:val="00154605"/>
    <w:rsid w:val="00164D56"/>
    <w:rsid w:val="001B2F09"/>
    <w:rsid w:val="001F3CC3"/>
    <w:rsid w:val="00214924"/>
    <w:rsid w:val="002475CF"/>
    <w:rsid w:val="00251B3A"/>
    <w:rsid w:val="00270399"/>
    <w:rsid w:val="00272957"/>
    <w:rsid w:val="002C421B"/>
    <w:rsid w:val="002F0ADE"/>
    <w:rsid w:val="003046AC"/>
    <w:rsid w:val="00311588"/>
    <w:rsid w:val="00326C03"/>
    <w:rsid w:val="00356895"/>
    <w:rsid w:val="00357F84"/>
    <w:rsid w:val="0038346C"/>
    <w:rsid w:val="00387FA5"/>
    <w:rsid w:val="003A439E"/>
    <w:rsid w:val="003C0CE4"/>
    <w:rsid w:val="003C4908"/>
    <w:rsid w:val="00432CD3"/>
    <w:rsid w:val="00437729"/>
    <w:rsid w:val="00485B81"/>
    <w:rsid w:val="00501667"/>
    <w:rsid w:val="00502549"/>
    <w:rsid w:val="00572515"/>
    <w:rsid w:val="00574974"/>
    <w:rsid w:val="005B4C33"/>
    <w:rsid w:val="005C0EDB"/>
    <w:rsid w:val="005E5304"/>
    <w:rsid w:val="006422EC"/>
    <w:rsid w:val="006479A1"/>
    <w:rsid w:val="006742F7"/>
    <w:rsid w:val="00682210"/>
    <w:rsid w:val="00696AE4"/>
    <w:rsid w:val="006D3263"/>
    <w:rsid w:val="00724CAB"/>
    <w:rsid w:val="00724DE5"/>
    <w:rsid w:val="00743EE4"/>
    <w:rsid w:val="00763106"/>
    <w:rsid w:val="00764CDF"/>
    <w:rsid w:val="007D1403"/>
    <w:rsid w:val="007E4062"/>
    <w:rsid w:val="007F2BBF"/>
    <w:rsid w:val="00813C3C"/>
    <w:rsid w:val="00830305"/>
    <w:rsid w:val="00836398"/>
    <w:rsid w:val="0085416B"/>
    <w:rsid w:val="00874A23"/>
    <w:rsid w:val="008A79D2"/>
    <w:rsid w:val="008A7E3F"/>
    <w:rsid w:val="008B442F"/>
    <w:rsid w:val="008B5616"/>
    <w:rsid w:val="00913A6A"/>
    <w:rsid w:val="009B749D"/>
    <w:rsid w:val="009D5AE6"/>
    <w:rsid w:val="009E3FE8"/>
    <w:rsid w:val="00A16B4E"/>
    <w:rsid w:val="00A26A1C"/>
    <w:rsid w:val="00A31ECF"/>
    <w:rsid w:val="00A342F0"/>
    <w:rsid w:val="00A85F1A"/>
    <w:rsid w:val="00AE4B39"/>
    <w:rsid w:val="00AF2502"/>
    <w:rsid w:val="00B22B3F"/>
    <w:rsid w:val="00B556BB"/>
    <w:rsid w:val="00B57FB8"/>
    <w:rsid w:val="00B964B9"/>
    <w:rsid w:val="00BA7B1E"/>
    <w:rsid w:val="00BB40B8"/>
    <w:rsid w:val="00BC516B"/>
    <w:rsid w:val="00BE2047"/>
    <w:rsid w:val="00C14241"/>
    <w:rsid w:val="00C357ED"/>
    <w:rsid w:val="00C90AB2"/>
    <w:rsid w:val="00CA308B"/>
    <w:rsid w:val="00CA6752"/>
    <w:rsid w:val="00CB00D5"/>
    <w:rsid w:val="00CD1349"/>
    <w:rsid w:val="00CD1790"/>
    <w:rsid w:val="00D10434"/>
    <w:rsid w:val="00D21F84"/>
    <w:rsid w:val="00D400C6"/>
    <w:rsid w:val="00D44946"/>
    <w:rsid w:val="00D47413"/>
    <w:rsid w:val="00D51F58"/>
    <w:rsid w:val="00D6016A"/>
    <w:rsid w:val="00D86CFF"/>
    <w:rsid w:val="00D93344"/>
    <w:rsid w:val="00DC14D4"/>
    <w:rsid w:val="00DD6063"/>
    <w:rsid w:val="00DF2370"/>
    <w:rsid w:val="00E24FC4"/>
    <w:rsid w:val="00E66F85"/>
    <w:rsid w:val="00E7494E"/>
    <w:rsid w:val="00E75381"/>
    <w:rsid w:val="00EE0E96"/>
    <w:rsid w:val="00EF3916"/>
    <w:rsid w:val="00F24ECF"/>
    <w:rsid w:val="00F318CF"/>
    <w:rsid w:val="00F36E17"/>
    <w:rsid w:val="00F536D7"/>
    <w:rsid w:val="00FB6A12"/>
    <w:rsid w:val="00FC2FAB"/>
    <w:rsid w:val="00FD6E8A"/>
    <w:rsid w:val="00FE5AB2"/>
    <w:rsid w:val="00FE5AD9"/>
    <w:rsid w:val="00FF1F2A"/>
    <w:rsid w:val="01C2F9B8"/>
    <w:rsid w:val="02A86349"/>
    <w:rsid w:val="0DC792A1"/>
    <w:rsid w:val="0E9C2B39"/>
    <w:rsid w:val="0F472D49"/>
    <w:rsid w:val="0F7F93AA"/>
    <w:rsid w:val="11311014"/>
    <w:rsid w:val="116378EE"/>
    <w:rsid w:val="145304CD"/>
    <w:rsid w:val="15EB58DA"/>
    <w:rsid w:val="19E0E478"/>
    <w:rsid w:val="1C0C87F4"/>
    <w:rsid w:val="1C0D3B4F"/>
    <w:rsid w:val="1FA8097E"/>
    <w:rsid w:val="241309F8"/>
    <w:rsid w:val="261DDDD2"/>
    <w:rsid w:val="29584591"/>
    <w:rsid w:val="2A699E8A"/>
    <w:rsid w:val="2C78ABAE"/>
    <w:rsid w:val="32FDBB90"/>
    <w:rsid w:val="37365F86"/>
    <w:rsid w:val="397016DC"/>
    <w:rsid w:val="3A38F80E"/>
    <w:rsid w:val="3A6E0048"/>
    <w:rsid w:val="3B06A2B5"/>
    <w:rsid w:val="3B1DFB3C"/>
    <w:rsid w:val="3D1A330D"/>
    <w:rsid w:val="467DD154"/>
    <w:rsid w:val="4A7BCC00"/>
    <w:rsid w:val="4A8C1198"/>
    <w:rsid w:val="4CE88918"/>
    <w:rsid w:val="4DC3B25A"/>
    <w:rsid w:val="4DD4A99D"/>
    <w:rsid w:val="50085E1F"/>
    <w:rsid w:val="504C78BD"/>
    <w:rsid w:val="50A18291"/>
    <w:rsid w:val="515E27CE"/>
    <w:rsid w:val="56632BB0"/>
    <w:rsid w:val="62B7EF29"/>
    <w:rsid w:val="63E3010C"/>
    <w:rsid w:val="65417646"/>
    <w:rsid w:val="67A7589F"/>
    <w:rsid w:val="6BE91E2B"/>
    <w:rsid w:val="6E1A4029"/>
    <w:rsid w:val="6EABB4DC"/>
    <w:rsid w:val="6F20BEED"/>
    <w:rsid w:val="71BAC1C8"/>
    <w:rsid w:val="781F93C5"/>
    <w:rsid w:val="79AB87E6"/>
    <w:rsid w:val="7FD91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2ee12f3c1f7c453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5afe3bc-d4be-4e9c-883d-b11bb0fd7c0a}"/>
      </w:docPartPr>
      <w:docPartBody>
        <w:p w14:paraId="775669A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www.w3.org/XML/1998/namespace"/>
    <ds:schemaRef ds:uri="http://schemas.microsoft.com/office/2006/documentManagement/types"/>
    <ds:schemaRef ds:uri="f5438901-017a-41c0-bb01-ef9492b40ab6"/>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6095e2ef-9582-4a15-9f8b-228fb12e72e5"/>
  </ds:schemaRefs>
</ds:datastoreItem>
</file>

<file path=customXml/itemProps3.xml><?xml version="1.0" encoding="utf-8"?>
<ds:datastoreItem xmlns:ds="http://schemas.openxmlformats.org/officeDocument/2006/customXml" ds:itemID="{876FC43B-60C1-408B-BCAB-EA4C9B8B815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Holt</cp:lastModifiedBy>
  <cp:revision>13</cp:revision>
  <dcterms:created xsi:type="dcterms:W3CDTF">2022-06-22T13:00:00Z</dcterms:created>
  <dcterms:modified xsi:type="dcterms:W3CDTF">2024-03-04T21:07:32Z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