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980D77" w:rsidRDefault="000A4E54" w:rsidP="000A4E54">
      <w:pPr>
        <w:jc w:val="right"/>
        <w:rPr>
          <w:rFonts w:ascii="Calibri" w:hAnsi="Calibri" w:cs="Calibri"/>
        </w:rPr>
      </w:pPr>
      <w:r w:rsidRPr="00980D77">
        <w:rPr>
          <w:rFonts w:ascii="Calibri" w:hAnsi="Calibri" w:cs="Calibri"/>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980D77" w:rsidRDefault="00FC2FAB">
      <w:pPr>
        <w:rPr>
          <w:rFonts w:ascii="Calibri" w:hAnsi="Calibri" w:cs="Calibri"/>
        </w:rPr>
      </w:pPr>
      <w:r w:rsidRPr="00980D77">
        <w:rPr>
          <w:rFonts w:ascii="Calibri" w:hAnsi="Calibri" w:cs="Calibri"/>
        </w:rPr>
        <w:t>Share Multi Academy Trust</w:t>
      </w:r>
    </w:p>
    <w:p w14:paraId="1A8C9B5D" w14:textId="4C73DC07" w:rsidR="002475CF" w:rsidRPr="00980D77" w:rsidRDefault="00FC2FAB">
      <w:pPr>
        <w:rPr>
          <w:rFonts w:ascii="Calibri" w:hAnsi="Calibri" w:cs="Calibri"/>
        </w:rPr>
      </w:pPr>
      <w:r w:rsidRPr="00980D77">
        <w:rPr>
          <w:rFonts w:ascii="Calibri" w:hAnsi="Calibri" w:cs="Calibri"/>
        </w:rPr>
        <w:t>Curriculum Planning Template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980D77"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980D77" w:rsidRDefault="002475CF" w:rsidP="008C3563">
            <w:pPr>
              <w:rPr>
                <w:rFonts w:ascii="Calibri" w:hAnsi="Calibri" w:cs="Calibri"/>
                <w:color w:val="E7E6E6" w:themeColor="background2"/>
              </w:rPr>
            </w:pPr>
            <w:r w:rsidRPr="00980D77">
              <w:rPr>
                <w:rFonts w:ascii="Calibri" w:hAnsi="Calibri" w:cs="Calibri"/>
                <w:color w:val="E7E6E6" w:themeColor="background2"/>
              </w:rPr>
              <w:t>Subject:</w:t>
            </w:r>
          </w:p>
        </w:tc>
        <w:tc>
          <w:tcPr>
            <w:tcW w:w="2552" w:type="dxa"/>
          </w:tcPr>
          <w:p w14:paraId="572DE178" w14:textId="2F8CFE25" w:rsidR="002475CF" w:rsidRPr="00980D77" w:rsidRDefault="00E206AA"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History</w:t>
            </w:r>
            <w:r w:rsidR="009450A9" w:rsidRPr="00980D77">
              <w:rPr>
                <w:rFonts w:ascii="Calibri" w:hAnsi="Calibri" w:cs="Calibri"/>
              </w:rPr>
              <w:t xml:space="preserve"> </w:t>
            </w:r>
          </w:p>
        </w:tc>
        <w:tc>
          <w:tcPr>
            <w:tcW w:w="709" w:type="dxa"/>
          </w:tcPr>
          <w:p w14:paraId="162FAC83" w14:textId="77777777" w:rsidR="002475CF" w:rsidRPr="00980D77" w:rsidRDefault="002475C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980D77">
              <w:rPr>
                <w:rFonts w:ascii="Calibri" w:hAnsi="Calibri" w:cs="Calibri"/>
                <w:color w:val="E7E6E6" w:themeColor="background2"/>
              </w:rPr>
              <w:t>Year</w:t>
            </w:r>
          </w:p>
        </w:tc>
        <w:tc>
          <w:tcPr>
            <w:tcW w:w="2126" w:type="dxa"/>
          </w:tcPr>
          <w:p w14:paraId="3DF9D0FE" w14:textId="16694874" w:rsidR="002475CF" w:rsidRPr="00980D77" w:rsidRDefault="008C5228"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12</w:t>
            </w:r>
          </w:p>
        </w:tc>
        <w:tc>
          <w:tcPr>
            <w:tcW w:w="1276" w:type="dxa"/>
          </w:tcPr>
          <w:p w14:paraId="33D36AFA" w14:textId="6FDA30B1" w:rsidR="002475CF" w:rsidRPr="00980D77" w:rsidRDefault="002475C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980D77">
              <w:rPr>
                <w:rFonts w:ascii="Calibri" w:hAnsi="Calibri" w:cs="Calibri"/>
                <w:color w:val="E7E6E6" w:themeColor="background2"/>
              </w:rPr>
              <w:t xml:space="preserve">Ability </w:t>
            </w:r>
          </w:p>
        </w:tc>
        <w:tc>
          <w:tcPr>
            <w:tcW w:w="1417" w:type="dxa"/>
          </w:tcPr>
          <w:p w14:paraId="75027CB2" w14:textId="61EAE687" w:rsidR="002475CF" w:rsidRPr="00980D77" w:rsidRDefault="009F6D8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 xml:space="preserve">Mixed </w:t>
            </w:r>
          </w:p>
        </w:tc>
      </w:tr>
    </w:tbl>
    <w:p w14:paraId="01D89515" w14:textId="77777777" w:rsidR="00FC2FAB" w:rsidRPr="00980D77" w:rsidRDefault="00FC2FAB">
      <w:pPr>
        <w:rPr>
          <w:rFonts w:ascii="Calibri" w:hAnsi="Calibri" w:cs="Calibri"/>
        </w:rPr>
      </w:pPr>
    </w:p>
    <w:tbl>
      <w:tblPr>
        <w:tblStyle w:val="GridTable2"/>
        <w:tblW w:w="0" w:type="auto"/>
        <w:tblLayout w:type="fixed"/>
        <w:tblLook w:val="04A0" w:firstRow="1" w:lastRow="0" w:firstColumn="1" w:lastColumn="0" w:noHBand="0" w:noVBand="1"/>
      </w:tblPr>
      <w:tblGrid>
        <w:gridCol w:w="2740"/>
        <w:gridCol w:w="8775"/>
        <w:gridCol w:w="8955"/>
      </w:tblGrid>
      <w:tr w:rsidR="00B568AF" w:rsidRPr="00E42204" w14:paraId="72384581" w14:textId="77777777" w:rsidTr="00E206AA">
        <w:trPr>
          <w:cnfStyle w:val="100000000000" w:firstRow="1" w:lastRow="0" w:firstColumn="0" w:lastColumn="0" w:oddVBand="0" w:evenVBand="0" w:oddHBand="0"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2740" w:type="dxa"/>
          </w:tcPr>
          <w:p w14:paraId="6CDBF049" w14:textId="77777777" w:rsidR="00B568AF" w:rsidRPr="00E42204" w:rsidRDefault="00B568AF" w:rsidP="00B568AF">
            <w:pPr>
              <w:rPr>
                <w:rFonts w:ascii="Calibri" w:hAnsi="Calibri" w:cs="Calibri"/>
              </w:rPr>
            </w:pPr>
            <w:r w:rsidRPr="00E42204">
              <w:rPr>
                <w:rFonts w:ascii="Calibri" w:hAnsi="Calibri" w:cs="Calibri"/>
              </w:rPr>
              <w:t>Term / Date(s)</w:t>
            </w:r>
          </w:p>
        </w:tc>
        <w:tc>
          <w:tcPr>
            <w:tcW w:w="8775" w:type="dxa"/>
          </w:tcPr>
          <w:p w14:paraId="3A6AE85D" w14:textId="77777777" w:rsidR="00B568AF" w:rsidRDefault="00B568AF" w:rsidP="00B568AF">
            <w:pP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000000" w:themeColor="text1"/>
              </w:rPr>
            </w:pPr>
            <w:r>
              <w:rPr>
                <w:rFonts w:ascii="Calibri" w:hAnsi="Calibri" w:cs="Calibri"/>
                <w:color w:val="000000" w:themeColor="text1"/>
              </w:rPr>
              <w:t xml:space="preserve">This topic is taught throughout the year. Students have 5 lessons a fortnight. </w:t>
            </w:r>
          </w:p>
          <w:p w14:paraId="4E5BADB8" w14:textId="058BB9B2" w:rsidR="00D3385F" w:rsidRPr="00145D39" w:rsidRDefault="00145D39" w:rsidP="00D3385F">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00145D39">
              <w:rPr>
                <w:rFonts w:ascii="Calibri" w:eastAsia="Calibri" w:hAnsi="Calibri" w:cs="Calibri"/>
                <w:b w:val="0"/>
                <w:bCs w:val="0"/>
              </w:rPr>
              <w:t>Topic 1:  1 A changing political and economic environment, 1918–79</w:t>
            </w:r>
            <w:r w:rsidR="00D3385F">
              <w:rPr>
                <w:rFonts w:ascii="Calibri" w:eastAsia="Calibri" w:hAnsi="Calibri" w:cs="Calibri"/>
                <w:b w:val="0"/>
                <w:bCs w:val="0"/>
              </w:rPr>
              <w:t xml:space="preserve"> – Half term 1 and 2 (1</w:t>
            </w:r>
            <w:r w:rsidR="009B53D5">
              <w:rPr>
                <w:rFonts w:ascii="Calibri" w:eastAsia="Calibri" w:hAnsi="Calibri" w:cs="Calibri"/>
                <w:b w:val="0"/>
                <w:bCs w:val="0"/>
              </w:rPr>
              <w:t>2</w:t>
            </w:r>
            <w:r w:rsidR="00D3385F">
              <w:rPr>
                <w:rFonts w:ascii="Calibri" w:eastAsia="Calibri" w:hAnsi="Calibri" w:cs="Calibri"/>
                <w:b w:val="0"/>
                <w:bCs w:val="0"/>
              </w:rPr>
              <w:t xml:space="preserve"> weeks)</w:t>
            </w:r>
          </w:p>
          <w:p w14:paraId="307F0B48" w14:textId="355DF07F" w:rsidR="00D3385F" w:rsidRPr="00145D39" w:rsidRDefault="00145D39" w:rsidP="00D3385F">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00145D39">
              <w:rPr>
                <w:rFonts w:ascii="Calibri" w:eastAsia="Calibri" w:hAnsi="Calibri" w:cs="Calibri"/>
                <w:b w:val="0"/>
                <w:bCs w:val="0"/>
              </w:rPr>
              <w:t xml:space="preserve">Topic 2. The creation of a welfare state. </w:t>
            </w:r>
            <w:r w:rsidR="00D3385F">
              <w:rPr>
                <w:rFonts w:ascii="Calibri" w:eastAsia="Calibri" w:hAnsi="Calibri" w:cs="Calibri"/>
                <w:b w:val="0"/>
                <w:bCs w:val="0"/>
              </w:rPr>
              <w:t xml:space="preserve">– Half term </w:t>
            </w:r>
            <w:r w:rsidR="009B53D5">
              <w:rPr>
                <w:rFonts w:ascii="Calibri" w:eastAsia="Calibri" w:hAnsi="Calibri" w:cs="Calibri"/>
                <w:b w:val="0"/>
                <w:bCs w:val="0"/>
              </w:rPr>
              <w:t>2</w:t>
            </w:r>
            <w:r w:rsidR="00D3385F">
              <w:rPr>
                <w:rFonts w:ascii="Calibri" w:eastAsia="Calibri" w:hAnsi="Calibri" w:cs="Calibri"/>
                <w:b w:val="0"/>
                <w:bCs w:val="0"/>
              </w:rPr>
              <w:t xml:space="preserve"> (</w:t>
            </w:r>
            <w:r w:rsidR="009B53D5">
              <w:rPr>
                <w:rFonts w:ascii="Calibri" w:eastAsia="Calibri" w:hAnsi="Calibri" w:cs="Calibri"/>
                <w:b w:val="0"/>
                <w:bCs w:val="0"/>
              </w:rPr>
              <w:t>7</w:t>
            </w:r>
            <w:r w:rsidR="00D3385F">
              <w:rPr>
                <w:rFonts w:ascii="Calibri" w:eastAsia="Calibri" w:hAnsi="Calibri" w:cs="Calibri"/>
                <w:b w:val="0"/>
                <w:bCs w:val="0"/>
              </w:rPr>
              <w:t xml:space="preserve"> weeks)</w:t>
            </w:r>
          </w:p>
          <w:p w14:paraId="17A630EB" w14:textId="6E327AD6" w:rsidR="00145D39" w:rsidRPr="00145D39" w:rsidRDefault="00145D39" w:rsidP="00145D39">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00145D39">
              <w:rPr>
                <w:rFonts w:ascii="Calibri" w:eastAsia="Calibri" w:hAnsi="Calibri" w:cs="Calibri"/>
                <w:b w:val="0"/>
                <w:bCs w:val="0"/>
              </w:rPr>
              <w:t xml:space="preserve">Topic 3: Society in Transition </w:t>
            </w:r>
            <w:r w:rsidR="009B53D5">
              <w:rPr>
                <w:rFonts w:ascii="Calibri" w:eastAsia="Calibri" w:hAnsi="Calibri" w:cs="Calibri"/>
                <w:b w:val="0"/>
                <w:bCs w:val="0"/>
              </w:rPr>
              <w:t>– Half term 3 (4 weeks)</w:t>
            </w:r>
          </w:p>
          <w:p w14:paraId="5DAF6722" w14:textId="0973F53A" w:rsidR="00145D39" w:rsidRPr="00145D39" w:rsidRDefault="00145D39" w:rsidP="00145D39">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00145D39">
              <w:rPr>
                <w:rFonts w:ascii="Calibri" w:eastAsia="Calibri" w:hAnsi="Calibri" w:cs="Calibri"/>
                <w:b w:val="0"/>
                <w:bCs w:val="0"/>
              </w:rPr>
              <w:t>Topic 4. The Changing Quality of Life, 1918 – 1979</w:t>
            </w:r>
            <w:r w:rsidR="009B53D5">
              <w:rPr>
                <w:rFonts w:ascii="Calibri" w:eastAsia="Calibri" w:hAnsi="Calibri" w:cs="Calibri"/>
                <w:b w:val="0"/>
                <w:bCs w:val="0"/>
              </w:rPr>
              <w:t xml:space="preserve"> – Half term </w:t>
            </w:r>
            <w:r w:rsidR="00137B36">
              <w:rPr>
                <w:rFonts w:ascii="Calibri" w:eastAsia="Calibri" w:hAnsi="Calibri" w:cs="Calibri"/>
                <w:b w:val="0"/>
                <w:bCs w:val="0"/>
              </w:rPr>
              <w:t>4</w:t>
            </w:r>
            <w:r w:rsidR="009B53D5">
              <w:rPr>
                <w:rFonts w:ascii="Calibri" w:eastAsia="Calibri" w:hAnsi="Calibri" w:cs="Calibri"/>
                <w:b w:val="0"/>
                <w:bCs w:val="0"/>
              </w:rPr>
              <w:t xml:space="preserve"> (4 weeks)</w:t>
            </w:r>
          </w:p>
          <w:p w14:paraId="4C9E206D" w14:textId="12DE88D6" w:rsidR="00145D39" w:rsidRPr="00145D39" w:rsidRDefault="00145D39" w:rsidP="00B568AF">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00145D39">
              <w:rPr>
                <w:rFonts w:ascii="Calibri" w:eastAsia="Calibri" w:hAnsi="Calibri" w:cs="Calibri"/>
                <w:b w:val="0"/>
                <w:bCs w:val="0"/>
              </w:rPr>
              <w:t>Topic 5: What impact did Thatcher’s governments have on Britain, 1979 – 1997</w:t>
            </w:r>
            <w:r w:rsidR="00137B36">
              <w:rPr>
                <w:rFonts w:ascii="Calibri" w:eastAsia="Calibri" w:hAnsi="Calibri" w:cs="Calibri"/>
                <w:b w:val="0"/>
                <w:bCs w:val="0"/>
              </w:rPr>
              <w:t xml:space="preserve">  – Half term 5 (6 weeks)</w:t>
            </w:r>
          </w:p>
        </w:tc>
        <w:tc>
          <w:tcPr>
            <w:tcW w:w="8955" w:type="dxa"/>
          </w:tcPr>
          <w:p w14:paraId="701FE591" w14:textId="77777777" w:rsidR="00B568AF" w:rsidRDefault="00B568AF" w:rsidP="00B568AF">
            <w:pP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000000" w:themeColor="text1"/>
              </w:rPr>
            </w:pPr>
            <w:r>
              <w:rPr>
                <w:rFonts w:ascii="Calibri" w:hAnsi="Calibri" w:cs="Calibri"/>
                <w:color w:val="000000" w:themeColor="text1"/>
              </w:rPr>
              <w:t xml:space="preserve">This topic is taught throughout the year. Students have 4 lessons a fortnight. </w:t>
            </w:r>
          </w:p>
          <w:p w14:paraId="6309750E" w14:textId="38ED7DF3" w:rsidR="00145D39" w:rsidRPr="00145D39" w:rsidRDefault="00145D39" w:rsidP="00145D39">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00145D39">
              <w:rPr>
                <w:rFonts w:ascii="Calibri" w:eastAsia="Calibri" w:hAnsi="Calibri" w:cs="Calibri"/>
                <w:b w:val="0"/>
                <w:bCs w:val="0"/>
              </w:rPr>
              <w:t>Unit One: Boom and crash, 1920 – 1929</w:t>
            </w:r>
            <w:r w:rsidR="00787FF9">
              <w:rPr>
                <w:rFonts w:ascii="Calibri" w:eastAsia="Calibri" w:hAnsi="Calibri" w:cs="Calibri"/>
                <w:b w:val="0"/>
                <w:bCs w:val="0"/>
              </w:rPr>
              <w:t xml:space="preserve"> – Half term 1</w:t>
            </w:r>
            <w:r w:rsidR="00D3385F">
              <w:rPr>
                <w:rFonts w:ascii="Calibri" w:eastAsia="Calibri" w:hAnsi="Calibri" w:cs="Calibri"/>
                <w:b w:val="0"/>
                <w:bCs w:val="0"/>
              </w:rPr>
              <w:t xml:space="preserve"> and 2 (10 weeks)</w:t>
            </w:r>
          </w:p>
          <w:p w14:paraId="7CDC7D83" w14:textId="356D1C72" w:rsidR="00145D39" w:rsidRPr="00145D39" w:rsidRDefault="00145D39" w:rsidP="00145D39">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00145D39">
              <w:rPr>
                <w:rFonts w:ascii="Calibri" w:eastAsia="Calibri" w:hAnsi="Calibri" w:cs="Calibri"/>
                <w:b w:val="0"/>
                <w:bCs w:val="0"/>
              </w:rPr>
              <w:t>Unit Two: Depression and New Deal, 1929 – 1938</w:t>
            </w:r>
            <w:r w:rsidR="00787FF9">
              <w:rPr>
                <w:rFonts w:ascii="Calibri" w:eastAsia="Calibri" w:hAnsi="Calibri" w:cs="Calibri"/>
                <w:b w:val="0"/>
                <w:bCs w:val="0"/>
              </w:rPr>
              <w:t xml:space="preserve"> </w:t>
            </w:r>
            <w:r w:rsidR="00D3385F">
              <w:rPr>
                <w:rFonts w:ascii="Calibri" w:eastAsia="Calibri" w:hAnsi="Calibri" w:cs="Calibri"/>
                <w:b w:val="0"/>
                <w:bCs w:val="0"/>
              </w:rPr>
              <w:t>–</w:t>
            </w:r>
            <w:r w:rsidR="00787FF9">
              <w:rPr>
                <w:rFonts w:ascii="Calibri" w:eastAsia="Calibri" w:hAnsi="Calibri" w:cs="Calibri"/>
                <w:b w:val="0"/>
                <w:bCs w:val="0"/>
              </w:rPr>
              <w:t xml:space="preserve"> </w:t>
            </w:r>
            <w:r w:rsidR="00D3385F">
              <w:rPr>
                <w:rFonts w:ascii="Calibri" w:eastAsia="Calibri" w:hAnsi="Calibri" w:cs="Calibri"/>
                <w:b w:val="0"/>
                <w:bCs w:val="0"/>
              </w:rPr>
              <w:t>Half term 2 and 3 (10 weeks)</w:t>
            </w:r>
          </w:p>
          <w:p w14:paraId="31C80C38" w14:textId="47D27491" w:rsidR="00145D39" w:rsidRPr="00145D39" w:rsidRDefault="00145D39" w:rsidP="00145D39">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00145D39">
              <w:rPr>
                <w:rFonts w:ascii="Calibri" w:eastAsia="Calibri" w:hAnsi="Calibri" w:cs="Calibri"/>
                <w:b w:val="0"/>
                <w:bCs w:val="0"/>
              </w:rPr>
              <w:t>Unit Three: Impact of the New Deal and the Second World War on the USA to 1945</w:t>
            </w:r>
            <w:r w:rsidR="00787FF9">
              <w:rPr>
                <w:rFonts w:ascii="Calibri" w:eastAsia="Calibri" w:hAnsi="Calibri" w:cs="Calibri"/>
                <w:b w:val="0"/>
                <w:bCs w:val="0"/>
              </w:rPr>
              <w:t xml:space="preserve"> – Half term 3 and 4</w:t>
            </w:r>
            <w:r w:rsidR="00D3385F">
              <w:rPr>
                <w:rFonts w:ascii="Calibri" w:eastAsia="Calibri" w:hAnsi="Calibri" w:cs="Calibri"/>
                <w:b w:val="0"/>
                <w:bCs w:val="0"/>
              </w:rPr>
              <w:t xml:space="preserve"> (10 weeks)</w:t>
            </w:r>
          </w:p>
          <w:p w14:paraId="694EC266" w14:textId="6675A98C" w:rsidR="00145D39" w:rsidRPr="00145D39" w:rsidRDefault="00145D39" w:rsidP="00B568AF">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00145D39">
              <w:rPr>
                <w:rFonts w:ascii="Calibri" w:eastAsia="Calibri" w:hAnsi="Calibri" w:cs="Calibri"/>
                <w:b w:val="0"/>
                <w:bCs w:val="0"/>
              </w:rPr>
              <w:t>Unit Four: The transformation of the USA, 1945-1955</w:t>
            </w:r>
            <w:r w:rsidR="00787FF9">
              <w:rPr>
                <w:rFonts w:ascii="Calibri" w:eastAsia="Calibri" w:hAnsi="Calibri" w:cs="Calibri"/>
                <w:b w:val="0"/>
                <w:bCs w:val="0"/>
              </w:rPr>
              <w:t xml:space="preserve"> – Half term 4 and 5</w:t>
            </w:r>
            <w:r w:rsidR="00D3385F">
              <w:rPr>
                <w:rFonts w:ascii="Calibri" w:eastAsia="Calibri" w:hAnsi="Calibri" w:cs="Calibri"/>
                <w:b w:val="0"/>
                <w:bCs w:val="0"/>
              </w:rPr>
              <w:t xml:space="preserve"> (10 weeks)</w:t>
            </w:r>
          </w:p>
        </w:tc>
      </w:tr>
      <w:tr w:rsidR="00B568AF" w:rsidRPr="00E42204" w14:paraId="6B62B51A" w14:textId="77777777" w:rsidTr="00E206AA">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2740" w:type="dxa"/>
          </w:tcPr>
          <w:p w14:paraId="73CF56ED" w14:textId="77777777" w:rsidR="00B568AF" w:rsidRPr="00E42204" w:rsidRDefault="00B568AF" w:rsidP="00B568AF">
            <w:pPr>
              <w:rPr>
                <w:rFonts w:ascii="Calibri" w:hAnsi="Calibri" w:cs="Calibri"/>
              </w:rPr>
            </w:pPr>
            <w:r w:rsidRPr="00E42204">
              <w:rPr>
                <w:rFonts w:ascii="Calibri" w:hAnsi="Calibri" w:cs="Calibri"/>
              </w:rPr>
              <w:t>Topic</w:t>
            </w:r>
          </w:p>
        </w:tc>
        <w:tc>
          <w:tcPr>
            <w:tcW w:w="8775" w:type="dxa"/>
          </w:tcPr>
          <w:p w14:paraId="7446C60B" w14:textId="66F51976"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42204">
              <w:rPr>
                <w:rFonts w:ascii="Calibri" w:eastAsia="Calibri" w:hAnsi="Calibri" w:cs="Calibri"/>
                <w:b/>
                <w:bCs/>
              </w:rPr>
              <w:t>Unit 1 : Paper 1, Option 1H: Britain transformed, 1918–97</w:t>
            </w:r>
          </w:p>
        </w:tc>
        <w:tc>
          <w:tcPr>
            <w:tcW w:w="8955" w:type="dxa"/>
          </w:tcPr>
          <w:p w14:paraId="5A288F40" w14:textId="00AC011F"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42204">
              <w:rPr>
                <w:rFonts w:ascii="Calibri" w:eastAsia="Calibri" w:hAnsi="Calibri" w:cs="Calibri"/>
              </w:rPr>
              <w:t>Option 2H: The USA c1920-1955: boom, bust and recovery</w:t>
            </w:r>
          </w:p>
        </w:tc>
      </w:tr>
      <w:tr w:rsidR="00B568AF" w:rsidRPr="00E42204" w14:paraId="3E69A59A" w14:textId="77777777" w:rsidTr="00E206AA">
        <w:trPr>
          <w:trHeight w:val="367"/>
        </w:trPr>
        <w:tc>
          <w:tcPr>
            <w:cnfStyle w:val="001000000000" w:firstRow="0" w:lastRow="0" w:firstColumn="1" w:lastColumn="0" w:oddVBand="0" w:evenVBand="0" w:oddHBand="0" w:evenHBand="0" w:firstRowFirstColumn="0" w:firstRowLastColumn="0" w:lastRowFirstColumn="0" w:lastRowLastColumn="0"/>
            <w:tcW w:w="2740" w:type="dxa"/>
          </w:tcPr>
          <w:p w14:paraId="0717119B" w14:textId="510B34EF" w:rsidR="00B568AF" w:rsidRPr="00E42204" w:rsidRDefault="00B568AF" w:rsidP="00B568AF">
            <w:pPr>
              <w:rPr>
                <w:rFonts w:ascii="Calibri" w:hAnsi="Calibri" w:cs="Calibri"/>
              </w:rPr>
            </w:pPr>
            <w:r w:rsidRPr="00E42204">
              <w:rPr>
                <w:rFonts w:ascii="Calibri" w:hAnsi="Calibri" w:cs="Calibri"/>
              </w:rPr>
              <w:t>Pupils will learn…</w:t>
            </w:r>
          </w:p>
        </w:tc>
        <w:tc>
          <w:tcPr>
            <w:tcW w:w="8775" w:type="dxa"/>
          </w:tcPr>
          <w:p w14:paraId="1B0B0F2C" w14:textId="256F9F59" w:rsidR="00B568AF" w:rsidRPr="00E42204" w:rsidRDefault="00B568AF" w:rsidP="00B568AF">
            <w:pPr>
              <w:pStyle w:val="NormalWeb"/>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E42204">
              <w:rPr>
                <w:rFonts w:ascii="Calibri" w:eastAsia="Calibri" w:hAnsi="Calibri" w:cs="Calibri"/>
                <w:sz w:val="22"/>
                <w:szCs w:val="22"/>
              </w:rPr>
              <w:t xml:space="preserve">Students will learn about the extent to which Britain was transformed politically, socially, economically and culturally in the years 1918–79.   </w:t>
            </w:r>
          </w:p>
        </w:tc>
        <w:tc>
          <w:tcPr>
            <w:tcW w:w="8955" w:type="dxa"/>
          </w:tcPr>
          <w:p w14:paraId="1251D6BD" w14:textId="4DF9880C" w:rsidR="00B568AF" w:rsidRPr="00E42204" w:rsidRDefault="00B568AF" w:rsidP="00B568AF">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42204">
              <w:rPr>
                <w:rFonts w:ascii="Calibri" w:eastAsia="Calibri" w:hAnsi="Calibri" w:cs="Calibri"/>
              </w:rPr>
              <w:t>Students will learn about the economic, social and cultural changes that took place in the USA between c1920 and 1955</w:t>
            </w:r>
          </w:p>
        </w:tc>
      </w:tr>
      <w:tr w:rsidR="00B568AF" w:rsidRPr="00E42204" w14:paraId="42EBBD96" w14:textId="77777777" w:rsidTr="00E206AA">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2740" w:type="dxa"/>
          </w:tcPr>
          <w:p w14:paraId="2905C2B8" w14:textId="77777777" w:rsidR="00B568AF" w:rsidRPr="00E42204" w:rsidRDefault="00B568AF" w:rsidP="00B568AF">
            <w:pPr>
              <w:rPr>
                <w:rFonts w:ascii="Calibri" w:hAnsi="Calibri" w:cs="Calibri"/>
                <w:b w:val="0"/>
                <w:bCs w:val="0"/>
              </w:rPr>
            </w:pPr>
            <w:r w:rsidRPr="00E42204">
              <w:rPr>
                <w:rFonts w:ascii="Calibri" w:hAnsi="Calibri" w:cs="Calibri"/>
              </w:rPr>
              <w:t>Components</w:t>
            </w:r>
          </w:p>
          <w:p w14:paraId="2AA3B002" w14:textId="77777777" w:rsidR="00B568AF" w:rsidRPr="00E42204" w:rsidRDefault="00B568AF" w:rsidP="00B568AF">
            <w:pPr>
              <w:rPr>
                <w:rFonts w:ascii="Calibri" w:hAnsi="Calibri" w:cs="Calibri"/>
                <w:b w:val="0"/>
                <w:bCs w:val="0"/>
              </w:rPr>
            </w:pPr>
          </w:p>
          <w:p w14:paraId="05675156" w14:textId="77777777" w:rsidR="00B568AF" w:rsidRPr="00E42204" w:rsidRDefault="00B568AF" w:rsidP="00B568AF">
            <w:pPr>
              <w:rPr>
                <w:rFonts w:ascii="Calibri" w:hAnsi="Calibri" w:cs="Calibri"/>
                <w:b w:val="0"/>
                <w:bCs w:val="0"/>
              </w:rPr>
            </w:pPr>
          </w:p>
          <w:p w14:paraId="7602DA96" w14:textId="64A41284" w:rsidR="00B568AF" w:rsidRPr="00E42204" w:rsidRDefault="00B568AF" w:rsidP="00B568AF">
            <w:pPr>
              <w:rPr>
                <w:rFonts w:ascii="Calibri" w:hAnsi="Calibri" w:cs="Calibri"/>
              </w:rPr>
            </w:pPr>
          </w:p>
        </w:tc>
        <w:tc>
          <w:tcPr>
            <w:tcW w:w="8775" w:type="dxa"/>
          </w:tcPr>
          <w:p w14:paraId="3AB4A45F"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0E42204">
              <w:rPr>
                <w:rFonts w:ascii="Calibri" w:eastAsia="Calibri" w:hAnsi="Calibri" w:cs="Calibri"/>
                <w:b/>
                <w:bCs/>
              </w:rPr>
              <w:t>Topic 1:  1 A changing political and economic environment, 1918–79</w:t>
            </w:r>
          </w:p>
          <w:p w14:paraId="3F1295D2"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  </w:t>
            </w:r>
          </w:p>
          <w:p w14:paraId="470A73CD"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Students will know the reasons why changes took place in the political landscape of Britain so they can understand the reasons for the changing fortunes of the Liberal, Labour and Conservative Parties.</w:t>
            </w:r>
          </w:p>
          <w:p w14:paraId="7709697E"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 </w:t>
            </w:r>
          </w:p>
          <w:p w14:paraId="3F2107CD"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Students will know the economic challenges faced by the British governments. Students will know the policies used by the Chancellors of the Economy to overcome these challenges so they can from a judgement on the extent to which they were responsible for the decline of Britain’s economy.</w:t>
            </w:r>
          </w:p>
          <w:p w14:paraId="71351537"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 </w:t>
            </w:r>
          </w:p>
          <w:p w14:paraId="1C7BE5B4"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Students will know the reasons for the breakdown of industrial relations so they can form a judgement on which factors played the biggest role in changing industrial relations in the period 1918 – 1979. </w:t>
            </w:r>
          </w:p>
          <w:p w14:paraId="5827F4A5"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FE13802"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0E42204">
              <w:rPr>
                <w:rFonts w:ascii="Calibri" w:eastAsia="Calibri" w:hAnsi="Calibri" w:cs="Calibri"/>
                <w:b/>
                <w:bCs/>
              </w:rPr>
              <w:t xml:space="preserve">Topic 2. The creation of a welfare state. </w:t>
            </w:r>
          </w:p>
          <w:p w14:paraId="4E2E64F1"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 </w:t>
            </w:r>
          </w:p>
          <w:p w14:paraId="64E33E93"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Students will know what welfare support the government introduced so they can understand the impact these measures had and the challenges they faced. </w:t>
            </w:r>
          </w:p>
          <w:p w14:paraId="7CE4831C"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  </w:t>
            </w:r>
          </w:p>
          <w:p w14:paraId="6586D716"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They will also know the changes that took place to the education system so they can understand the extent to which education reform led to widening opportunities.  </w:t>
            </w:r>
          </w:p>
          <w:p w14:paraId="00F64209"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24FFAFC"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T</w:t>
            </w:r>
            <w:r w:rsidRPr="00E42204">
              <w:rPr>
                <w:rFonts w:ascii="Calibri" w:eastAsia="Calibri" w:hAnsi="Calibri" w:cs="Calibri"/>
                <w:b/>
                <w:bCs/>
              </w:rPr>
              <w:t xml:space="preserve">opic 3: Society in Transition </w:t>
            </w:r>
          </w:p>
          <w:p w14:paraId="515C535D"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  </w:t>
            </w:r>
          </w:p>
          <w:p w14:paraId="5DF6F681"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Students will know the changes that took place to British class structure and social values so they can form a judgement on the extent to which a liberal society emerged in the period 1951 to 1979. </w:t>
            </w:r>
          </w:p>
          <w:p w14:paraId="665B8AAD"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  </w:t>
            </w:r>
          </w:p>
          <w:p w14:paraId="60E40A8D"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Students will know the changes that took place in the lives of British women so they can form a judgement on the extent to which the lives of women changed. </w:t>
            </w:r>
          </w:p>
          <w:p w14:paraId="2775BF28"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lastRenderedPageBreak/>
              <w:t xml:space="preserve">  </w:t>
            </w:r>
          </w:p>
          <w:p w14:paraId="6B3325A4"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Students will know the key features of government immigration policies so they can understand the impact of government policies on race relations and immigration. </w:t>
            </w:r>
          </w:p>
          <w:p w14:paraId="2437E2B1"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 </w:t>
            </w:r>
          </w:p>
          <w:p w14:paraId="0F00592D"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0E42204">
              <w:rPr>
                <w:rFonts w:ascii="Calibri" w:eastAsia="Calibri" w:hAnsi="Calibri" w:cs="Calibri"/>
                <w:b/>
                <w:bCs/>
              </w:rPr>
              <w:t>Topic 4. The Changing Quality of Life, 1918 – 1979</w:t>
            </w:r>
          </w:p>
          <w:p w14:paraId="1B69C1A8"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4337073F"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Students will know the changes that took place in living standards in Britain between 1918 and 1979 so they can form a judgement on which factors had the biggest impact on changes in living standards.</w:t>
            </w:r>
          </w:p>
          <w:p w14:paraId="311DE516"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2EA57BB"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They will also know the changes that took place in mass popular culture and travel and leisure pursuits so they can form a judgement on the impact of these changes on British society.</w:t>
            </w:r>
          </w:p>
          <w:p w14:paraId="5334797F"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 </w:t>
            </w:r>
          </w:p>
          <w:p w14:paraId="1F25F1CD"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0E42204">
              <w:rPr>
                <w:rFonts w:ascii="Calibri" w:eastAsia="Calibri" w:hAnsi="Calibri" w:cs="Calibri"/>
                <w:b/>
                <w:bCs/>
              </w:rPr>
              <w:t>Topic 5: What impact did Thatcher’s governments have on Britain, 1979 – 1997.</w:t>
            </w:r>
          </w:p>
          <w:p w14:paraId="0DBA1832"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E8AB476" w14:textId="3B6042D0"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Students will know the impact of Thatcher’s government on different groups within Britain so they can form a judgement on the extent to which Thatcher’s policies had a positive or negative impact on Britain.</w:t>
            </w:r>
          </w:p>
        </w:tc>
        <w:tc>
          <w:tcPr>
            <w:tcW w:w="8955" w:type="dxa"/>
          </w:tcPr>
          <w:p w14:paraId="68439E8D" w14:textId="350C6C89"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0E42204">
              <w:rPr>
                <w:rFonts w:ascii="Calibri" w:eastAsia="Calibri" w:hAnsi="Calibri" w:cs="Calibri"/>
                <w:b/>
                <w:bCs/>
              </w:rPr>
              <w:lastRenderedPageBreak/>
              <w:t>Unit One: Boom and crash, 1920 – 1929</w:t>
            </w:r>
          </w:p>
          <w:p w14:paraId="38AC9B23"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5267DC3"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Students will learn about the social, economic and cultural changes that took place during the 1920s in the USA in order to understand the extent of economic prosperity during the 1920s and the impact this had on both social and cultural change.</w:t>
            </w:r>
          </w:p>
          <w:p w14:paraId="30B362F4"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CE7FE8F" w14:textId="50C85F9C"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0E42204">
              <w:rPr>
                <w:rFonts w:ascii="Calibri" w:eastAsia="Calibri" w:hAnsi="Calibri" w:cs="Calibri"/>
                <w:b/>
                <w:bCs/>
              </w:rPr>
              <w:t>Unit Two: Depression and New Deal, 1929 – 1938</w:t>
            </w:r>
          </w:p>
          <w:p w14:paraId="3208D1F8"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B1D9E93"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Students will learn about the years from the beginning of the Depression to the end of Roosevelt’s New Deal in 1940 in order to understand the effects of the Depression on different people. Students will also learn the range of policies adopted to deal with the country’s financial and economic difficulties in order to understand the extent to which Hoover broke with laissez-faire.</w:t>
            </w:r>
          </w:p>
          <w:p w14:paraId="5A593329"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B0C89DB" w14:textId="176BD8F5"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0E42204">
              <w:rPr>
                <w:rFonts w:ascii="Calibri" w:eastAsia="Calibri" w:hAnsi="Calibri" w:cs="Calibri"/>
                <w:b/>
                <w:bCs/>
              </w:rPr>
              <w:t>Unit Three: Impact of the New Deal and the Second World War on the USA to 1945</w:t>
            </w:r>
          </w:p>
          <w:p w14:paraId="1F6EFBE2"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B1167DC"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Students will learn about the consequences of the New Deal and the Second World War on US society so they can form a judgement on the significance of WWII for changes in society.</w:t>
            </w:r>
          </w:p>
          <w:p w14:paraId="05CA1979"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353FF36D" w14:textId="7FC1CE83"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rPr>
            </w:pPr>
            <w:r w:rsidRPr="00E42204">
              <w:rPr>
                <w:rFonts w:ascii="Calibri" w:eastAsia="Calibri" w:hAnsi="Calibri" w:cs="Calibri"/>
                <w:b/>
                <w:bCs/>
              </w:rPr>
              <w:t>Unit Four: The transformation of the USA, 1945-1955</w:t>
            </w:r>
          </w:p>
          <w:p w14:paraId="491C6762"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16A6679"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Students will learn about the changes that took place in the economy, society and culture of the USA in the decade after 1945. They will also learn about the growing cultural diversity in the USA and the growth of a teenage culture.</w:t>
            </w:r>
          </w:p>
          <w:p w14:paraId="2FBD4F24" w14:textId="6D8522FF"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pPr>
          </w:p>
          <w:p w14:paraId="28BA6FEC"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pPr>
          </w:p>
          <w:p w14:paraId="2A3A140C" w14:textId="5BC4D208"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pPr>
          </w:p>
        </w:tc>
      </w:tr>
      <w:tr w:rsidR="00B568AF" w:rsidRPr="00E42204" w14:paraId="08A67C2E" w14:textId="77777777" w:rsidTr="00E206AA">
        <w:trPr>
          <w:trHeight w:val="367"/>
        </w:trPr>
        <w:tc>
          <w:tcPr>
            <w:cnfStyle w:val="001000000000" w:firstRow="0" w:lastRow="0" w:firstColumn="1" w:lastColumn="0" w:oddVBand="0" w:evenVBand="0" w:oddHBand="0" w:evenHBand="0" w:firstRowFirstColumn="0" w:firstRowLastColumn="0" w:lastRowFirstColumn="0" w:lastRowLastColumn="0"/>
            <w:tcW w:w="2740" w:type="dxa"/>
          </w:tcPr>
          <w:p w14:paraId="68D50E30" w14:textId="77777777" w:rsidR="00B568AF" w:rsidRPr="00E42204" w:rsidRDefault="00B568AF" w:rsidP="00B568AF">
            <w:pPr>
              <w:rPr>
                <w:rFonts w:ascii="Calibri" w:hAnsi="Calibri" w:cs="Calibri"/>
              </w:rPr>
            </w:pPr>
            <w:r w:rsidRPr="00E42204">
              <w:rPr>
                <w:rFonts w:ascii="Calibri" w:hAnsi="Calibri" w:cs="Calibri"/>
              </w:rPr>
              <w:t>What pupils should already know</w:t>
            </w:r>
          </w:p>
          <w:p w14:paraId="7B654702" w14:textId="6CC411DC" w:rsidR="00B568AF" w:rsidRPr="00E42204" w:rsidRDefault="00B568AF" w:rsidP="00B568AF">
            <w:pPr>
              <w:rPr>
                <w:rFonts w:ascii="Calibri" w:hAnsi="Calibri" w:cs="Calibri"/>
              </w:rPr>
            </w:pPr>
          </w:p>
        </w:tc>
        <w:tc>
          <w:tcPr>
            <w:tcW w:w="8775" w:type="dxa"/>
          </w:tcPr>
          <w:p w14:paraId="1B3D6574" w14:textId="02734D32" w:rsidR="00B568AF" w:rsidRPr="00E42204" w:rsidRDefault="00B568AF" w:rsidP="00B568AF">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42204">
              <w:rPr>
                <w:rFonts w:ascii="Calibri" w:hAnsi="Calibri" w:cs="Calibri"/>
              </w:rPr>
              <w:t xml:space="preserve">Contextual knowledge of twentieth century society from their GCSE unit, Crime and Punishment. </w:t>
            </w:r>
          </w:p>
          <w:p w14:paraId="3C2BD6BA" w14:textId="77777777" w:rsidR="00B568AF" w:rsidRPr="00E42204" w:rsidRDefault="00B568AF" w:rsidP="00B568AF">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42204">
              <w:rPr>
                <w:rFonts w:ascii="Calibri" w:hAnsi="Calibri" w:cs="Calibri"/>
              </w:rPr>
              <w:t xml:space="preserve">Contextual knowledge of twentieth century Europe from their GCSE units, Weimar and Nazi Germany and the Cold War. </w:t>
            </w:r>
          </w:p>
          <w:p w14:paraId="62DDEF0A" w14:textId="4D194F5C" w:rsidR="00B568AF" w:rsidRPr="00E42204" w:rsidRDefault="00B568AF" w:rsidP="00B568AF">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42204">
              <w:rPr>
                <w:rFonts w:ascii="Calibri" w:hAnsi="Calibri" w:cs="Calibri"/>
              </w:rPr>
              <w:t xml:space="preserve">Understand on communism and the fear of this in Western Europe. </w:t>
            </w:r>
          </w:p>
        </w:tc>
        <w:tc>
          <w:tcPr>
            <w:tcW w:w="8955" w:type="dxa"/>
          </w:tcPr>
          <w:p w14:paraId="727A9F0F" w14:textId="1FDBA122" w:rsidR="00B568AF" w:rsidRPr="00E42204" w:rsidRDefault="00B568AF" w:rsidP="00B568AF">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42204">
              <w:rPr>
                <w:rFonts w:ascii="Calibri" w:hAnsi="Calibri" w:cs="Calibri"/>
              </w:rPr>
              <w:t xml:space="preserve">Contextual knowledge of twentieth century USA from their Year 9 unit, the impact of the Great War. </w:t>
            </w:r>
          </w:p>
          <w:p w14:paraId="6535001A" w14:textId="77777777" w:rsidR="00B568AF" w:rsidRPr="00E42204" w:rsidRDefault="00B568AF" w:rsidP="00B568AF">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42204">
              <w:rPr>
                <w:rFonts w:ascii="Calibri" w:hAnsi="Calibri" w:cs="Calibri"/>
              </w:rPr>
              <w:t xml:space="preserve">Contextual knowledge of twentieth century Europe from their GCSE units, Weimar and Nazi Germany and the Cold War. </w:t>
            </w:r>
          </w:p>
          <w:p w14:paraId="7728304A" w14:textId="3D51D6D0" w:rsidR="00B568AF" w:rsidRPr="00E42204" w:rsidRDefault="00B568AF" w:rsidP="00B568AF">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42204">
              <w:rPr>
                <w:rFonts w:ascii="Calibri" w:hAnsi="Calibri" w:cs="Calibri"/>
              </w:rPr>
              <w:t xml:space="preserve">Understand on communism and the fear of this in Western Europe. </w:t>
            </w:r>
          </w:p>
        </w:tc>
      </w:tr>
      <w:tr w:rsidR="00B568AF" w:rsidRPr="00E42204" w14:paraId="07BCF150" w14:textId="77777777" w:rsidTr="00E206AA">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2740" w:type="dxa"/>
          </w:tcPr>
          <w:p w14:paraId="326D097C" w14:textId="77777777" w:rsidR="00B568AF" w:rsidRPr="00E42204" w:rsidRDefault="00B568AF" w:rsidP="00B568AF">
            <w:pPr>
              <w:rPr>
                <w:rFonts w:ascii="Calibri" w:hAnsi="Calibri" w:cs="Calibri"/>
                <w:b w:val="0"/>
                <w:bCs w:val="0"/>
              </w:rPr>
            </w:pPr>
            <w:r w:rsidRPr="00E42204">
              <w:rPr>
                <w:rFonts w:ascii="Calibri" w:hAnsi="Calibri" w:cs="Calibri"/>
              </w:rPr>
              <w:t>Transferrable knowledge (skills)</w:t>
            </w:r>
          </w:p>
          <w:p w14:paraId="6BD3384B" w14:textId="77777777" w:rsidR="00B568AF" w:rsidRPr="00E42204" w:rsidRDefault="00B568AF" w:rsidP="00B568AF">
            <w:pPr>
              <w:rPr>
                <w:rFonts w:ascii="Calibri" w:hAnsi="Calibri" w:cs="Calibri"/>
                <w:b w:val="0"/>
                <w:bCs w:val="0"/>
              </w:rPr>
            </w:pPr>
          </w:p>
          <w:p w14:paraId="6A8E4C87" w14:textId="77777777" w:rsidR="00B568AF" w:rsidRPr="00E42204" w:rsidRDefault="00B568AF" w:rsidP="00B568AF">
            <w:pPr>
              <w:rPr>
                <w:rFonts w:ascii="Calibri" w:hAnsi="Calibri" w:cs="Calibri"/>
                <w:b w:val="0"/>
                <w:bCs w:val="0"/>
              </w:rPr>
            </w:pPr>
          </w:p>
          <w:p w14:paraId="75F69E30" w14:textId="21238411" w:rsidR="00B568AF" w:rsidRPr="00E42204" w:rsidRDefault="00B568AF" w:rsidP="00B568AF">
            <w:pPr>
              <w:rPr>
                <w:rFonts w:ascii="Calibri" w:hAnsi="Calibri" w:cs="Calibri"/>
              </w:rPr>
            </w:pPr>
          </w:p>
        </w:tc>
        <w:tc>
          <w:tcPr>
            <w:tcW w:w="8775" w:type="dxa"/>
          </w:tcPr>
          <w:p w14:paraId="2E2B09E1"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The key features of communism and fascism</w:t>
            </w:r>
          </w:p>
          <w:p w14:paraId="4426C7F8"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The causes and consequences of the Wall Street Crash</w:t>
            </w:r>
          </w:p>
          <w:p w14:paraId="1ED24DA9"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The Windrush generation and attitudes towards immigrants in Britain</w:t>
            </w:r>
          </w:p>
          <w:p w14:paraId="04FA1AB3"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The impact of the Industrial Revolution on Britain</w:t>
            </w:r>
          </w:p>
          <w:p w14:paraId="09DEF163"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The reasons for widening opportunities in education</w:t>
            </w:r>
          </w:p>
          <w:p w14:paraId="48DF2AD2"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Attitudes towards women throughout history</w:t>
            </w:r>
          </w:p>
          <w:p w14:paraId="347A9B8C"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EAE1ADB"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color w:val="000000" w:themeColor="text1"/>
              </w:rPr>
              <w:t>This unit also provides the opportunity for comparisons of similarities and differences to Britain during the same period.</w:t>
            </w:r>
          </w:p>
          <w:p w14:paraId="58492AF5"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A01EC52"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E42204">
              <w:rPr>
                <w:rFonts w:ascii="Calibri" w:eastAsia="Calibri" w:hAnsi="Calibri" w:cs="Calibri"/>
                <w:color w:val="000000" w:themeColor="text1"/>
              </w:rPr>
              <w:t xml:space="preserve">Chronological awareness with identification of links between different events, places and people. </w:t>
            </w:r>
          </w:p>
          <w:p w14:paraId="06D3CE2C"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E42204">
              <w:rPr>
                <w:rFonts w:ascii="Calibri" w:eastAsia="Calibri" w:hAnsi="Calibri" w:cs="Calibri"/>
                <w:color w:val="000000" w:themeColor="text1"/>
              </w:rPr>
              <w:t xml:space="preserve">Understanding of the causes and consequences of a major historical event, with assessment of their relative importance. </w:t>
            </w:r>
          </w:p>
          <w:p w14:paraId="0699334C"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E42204">
              <w:rPr>
                <w:rFonts w:ascii="Calibri" w:eastAsia="Calibri" w:hAnsi="Calibri" w:cs="Calibri"/>
                <w:color w:val="000000" w:themeColor="text1"/>
              </w:rPr>
              <w:t xml:space="preserve">Understanding of how and why the past has been interpreted in different ways, and the ability to assess the validity of these differing interpretations. </w:t>
            </w:r>
          </w:p>
          <w:p w14:paraId="3E519EC3"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E42204">
              <w:rPr>
                <w:rFonts w:ascii="Calibri" w:eastAsia="Calibri" w:hAnsi="Calibri" w:cs="Calibri"/>
                <w:color w:val="000000" w:themeColor="text1"/>
              </w:rPr>
              <w:t>Critical evaluation and interpretation of different types of historical sources.</w:t>
            </w:r>
          </w:p>
          <w:p w14:paraId="1F4A4F57" w14:textId="77777777" w:rsidR="00B568AF"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E42204">
              <w:rPr>
                <w:rFonts w:ascii="Calibri" w:eastAsia="Calibri" w:hAnsi="Calibri" w:cs="Calibri"/>
                <w:color w:val="000000" w:themeColor="text1"/>
              </w:rPr>
              <w:t>Skills in essay writing and literacy.</w:t>
            </w:r>
          </w:p>
          <w:p w14:paraId="28F98F90" w14:textId="77777777" w:rsidR="00A76F2E" w:rsidRDefault="00A76F2E"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905553E" w14:textId="77777777" w:rsidR="00A76F2E" w:rsidRDefault="00A76F2E" w:rsidP="00A76F2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2CA3E6E8" w14:textId="77777777" w:rsidR="00A76F2E" w:rsidRDefault="00A76F2E" w:rsidP="00A76F2E">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explain and analyse ev</w:t>
            </w:r>
            <w:r>
              <w:rPr>
                <w:rFonts w:cstheme="minorHAnsi"/>
              </w:rPr>
              <w:t>ents</w:t>
            </w:r>
          </w:p>
          <w:p w14:paraId="79C1B0D5" w14:textId="77777777" w:rsidR="00A76F2E" w:rsidRPr="00A76F2E" w:rsidRDefault="00A76F2E" w:rsidP="00A76F2E">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cstheme="minorHAnsi"/>
              </w:rPr>
              <w:t>show change and continuity over time</w:t>
            </w:r>
          </w:p>
          <w:p w14:paraId="1A2FDF0C" w14:textId="77777777" w:rsidR="00A76F2E" w:rsidRPr="00A76F2E" w:rsidRDefault="00A76F2E" w:rsidP="00A76F2E">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cstheme="minorHAnsi"/>
              </w:rPr>
              <w:t>make a clear judgement on the extent of change</w:t>
            </w:r>
          </w:p>
          <w:p w14:paraId="6000A00E" w14:textId="35A314B4" w:rsidR="00A76F2E" w:rsidRPr="00E42204" w:rsidRDefault="00A76F2E" w:rsidP="00A76F2E">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cstheme="minorHAnsi"/>
              </w:rPr>
              <w:t xml:space="preserve">Analyse sources and </w:t>
            </w:r>
            <w:r w:rsidR="00CA6DE5">
              <w:rPr>
                <w:rFonts w:cstheme="minorHAnsi"/>
              </w:rPr>
              <w:t>interpretations with a focus on historians views</w:t>
            </w:r>
          </w:p>
        </w:tc>
        <w:tc>
          <w:tcPr>
            <w:tcW w:w="8955" w:type="dxa"/>
          </w:tcPr>
          <w:p w14:paraId="33B2235D" w14:textId="77777777" w:rsidR="00B568AF" w:rsidRPr="00E42204" w:rsidRDefault="00B568AF" w:rsidP="00B568AF">
            <w:pPr>
              <w:pStyle w:val="ListParagraph"/>
              <w:ind w:left="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The economic growth of the USA after WWI</w:t>
            </w:r>
          </w:p>
          <w:p w14:paraId="54037EE6" w14:textId="77777777" w:rsidR="00B568AF" w:rsidRPr="00E42204" w:rsidRDefault="00B568AF" w:rsidP="00B568AF">
            <w:pPr>
              <w:pStyle w:val="ListParagraph"/>
              <w:ind w:left="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The impact of the economic boom in the USA in the interwar years</w:t>
            </w:r>
          </w:p>
          <w:p w14:paraId="25282EC6" w14:textId="77777777" w:rsidR="00B568AF" w:rsidRPr="00E42204" w:rsidRDefault="00B568AF" w:rsidP="00B568AF">
            <w:pPr>
              <w:pStyle w:val="ListParagraph"/>
              <w:ind w:left="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The impact of immigration to the USA in the interwar years</w:t>
            </w:r>
          </w:p>
          <w:p w14:paraId="11972704" w14:textId="77777777" w:rsidR="00B568AF" w:rsidRPr="00E42204" w:rsidRDefault="00B568AF" w:rsidP="00B568AF">
            <w:pPr>
              <w:pStyle w:val="ListParagraph"/>
              <w:ind w:left="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The causes and consequences of prohibition</w:t>
            </w:r>
          </w:p>
          <w:p w14:paraId="6EC08A0F" w14:textId="77777777" w:rsidR="00B568AF" w:rsidRPr="00E42204" w:rsidRDefault="00B568AF" w:rsidP="00B568AF">
            <w:pPr>
              <w:pStyle w:val="ListParagraph"/>
              <w:ind w:left="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Racial tensions in the USA in the interwar years.</w:t>
            </w:r>
          </w:p>
          <w:p w14:paraId="6B7D57D5" w14:textId="77777777" w:rsidR="00B568AF" w:rsidRPr="00E42204" w:rsidRDefault="00B568AF" w:rsidP="00B568AF">
            <w:pPr>
              <w:pStyle w:val="ListParagraph"/>
              <w:ind w:left="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429F8648" w14:textId="77777777" w:rsidR="00B568AF" w:rsidRPr="00E42204" w:rsidRDefault="00B568AF" w:rsidP="00B568AF">
            <w:pPr>
              <w:pStyle w:val="ListParagraph"/>
              <w:ind w:left="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This unit also provides the opportunity for comparisons of similarities and differences to Britain during the same period.</w:t>
            </w:r>
          </w:p>
          <w:p w14:paraId="7CEF5464"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485712D"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Chronological awareness with identification of links between different events, places and people. </w:t>
            </w:r>
          </w:p>
          <w:p w14:paraId="0E536DBE"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Understanding of the causes and consequences of a major historical event, with assessment of their relative importance. </w:t>
            </w:r>
          </w:p>
          <w:p w14:paraId="31A5D3D0"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Understanding of how and why the past has been interpreted in different ways, and the ability to assess the validity of these differing interpretations. </w:t>
            </w:r>
          </w:p>
          <w:p w14:paraId="41BB9879"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 xml:space="preserve">Critical evaluation and interpretation of different types of historical source. </w:t>
            </w:r>
          </w:p>
          <w:p w14:paraId="3C23F7C8" w14:textId="77777777" w:rsidR="00B568AF"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Skills in essay writing and literacy.</w:t>
            </w:r>
          </w:p>
          <w:p w14:paraId="654C0175" w14:textId="77777777" w:rsidR="00CA6DE5" w:rsidRDefault="00CA6DE5"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FE0C75D" w14:textId="77777777" w:rsidR="00CA6DE5" w:rsidRDefault="00CA6DE5" w:rsidP="00CA6DE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5D4CF6CD" w14:textId="77777777" w:rsidR="00CA6DE5" w:rsidRDefault="00CA6DE5" w:rsidP="00CA6DE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explain and analyse ev</w:t>
            </w:r>
            <w:r>
              <w:rPr>
                <w:rFonts w:cstheme="minorHAnsi"/>
              </w:rPr>
              <w:t>ents</w:t>
            </w:r>
          </w:p>
          <w:p w14:paraId="6CA50344" w14:textId="77777777" w:rsidR="00CA6DE5" w:rsidRPr="00A76F2E" w:rsidRDefault="00CA6DE5" w:rsidP="00CA6DE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cstheme="minorHAnsi"/>
              </w:rPr>
              <w:t>show change and continuity over time</w:t>
            </w:r>
          </w:p>
          <w:p w14:paraId="3DECBECE" w14:textId="77777777" w:rsidR="00CA6DE5" w:rsidRPr="00CA6DE5" w:rsidRDefault="00CA6DE5" w:rsidP="00CA6DE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cstheme="minorHAnsi"/>
              </w:rPr>
              <w:t>make a clear judgement on the extent of change</w:t>
            </w:r>
          </w:p>
          <w:p w14:paraId="13093026" w14:textId="31E51F41" w:rsidR="00CA6DE5" w:rsidRPr="00E42204" w:rsidRDefault="00CA6DE5" w:rsidP="00CA6DE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cstheme="minorHAnsi"/>
              </w:rPr>
              <w:t>Analyse sources and interpretations with a focus on historians views</w:t>
            </w:r>
          </w:p>
        </w:tc>
      </w:tr>
      <w:tr w:rsidR="00B568AF" w:rsidRPr="00E42204" w14:paraId="4E89435C" w14:textId="77777777" w:rsidTr="00E206AA">
        <w:trPr>
          <w:trHeight w:val="367"/>
        </w:trPr>
        <w:tc>
          <w:tcPr>
            <w:cnfStyle w:val="001000000000" w:firstRow="0" w:lastRow="0" w:firstColumn="1" w:lastColumn="0" w:oddVBand="0" w:evenVBand="0" w:oddHBand="0" w:evenHBand="0" w:firstRowFirstColumn="0" w:firstRowLastColumn="0" w:lastRowFirstColumn="0" w:lastRowLastColumn="0"/>
            <w:tcW w:w="2740" w:type="dxa"/>
          </w:tcPr>
          <w:p w14:paraId="76823717" w14:textId="6F726AAB" w:rsidR="00B568AF" w:rsidRPr="00E42204" w:rsidRDefault="00B568AF" w:rsidP="00B568AF">
            <w:pPr>
              <w:rPr>
                <w:rFonts w:ascii="Calibri" w:hAnsi="Calibri" w:cs="Calibri"/>
                <w:b w:val="0"/>
                <w:bCs w:val="0"/>
              </w:rPr>
            </w:pPr>
            <w:r w:rsidRPr="00E42204">
              <w:rPr>
                <w:rFonts w:ascii="Calibri" w:hAnsi="Calibri" w:cs="Calibri"/>
              </w:rPr>
              <w:t>Key vocabulary pupil will know and learn</w:t>
            </w:r>
          </w:p>
        </w:tc>
        <w:tc>
          <w:tcPr>
            <w:tcW w:w="8775" w:type="dxa"/>
          </w:tcPr>
          <w:p w14:paraId="7BE74DEE" w14:textId="52C959B9" w:rsidR="00B568AF" w:rsidRPr="00E42204" w:rsidRDefault="00B568AF" w:rsidP="00B568AF">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42204">
              <w:rPr>
                <w:rFonts w:ascii="Calibri" w:hAnsi="Calibri" w:cs="Calibri"/>
              </w:rPr>
              <w:t>Isostatic, eustatic, geomorphological processes, mass movement, weathering, tide, current, constructive wave, destructive wave</w:t>
            </w:r>
          </w:p>
        </w:tc>
        <w:tc>
          <w:tcPr>
            <w:tcW w:w="8955" w:type="dxa"/>
          </w:tcPr>
          <w:p w14:paraId="73A5987F" w14:textId="1E21A93E" w:rsidR="00B568AF" w:rsidRPr="00E42204" w:rsidRDefault="00B568AF" w:rsidP="00B568AF">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42204">
              <w:rPr>
                <w:rFonts w:ascii="Calibri" w:hAnsi="Calibri" w:cs="Calibri"/>
              </w:rPr>
              <w:t xml:space="preserve">Exogenous, endogenous, character of a place, near place, far place, insider and outsider perspectives, experience and media places, </w:t>
            </w:r>
          </w:p>
        </w:tc>
      </w:tr>
      <w:tr w:rsidR="00B568AF" w:rsidRPr="00E42204" w14:paraId="0B05F9B3" w14:textId="77777777" w:rsidTr="00E206AA">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2740" w:type="dxa"/>
          </w:tcPr>
          <w:p w14:paraId="29A6470A" w14:textId="77777777" w:rsidR="00B568AF" w:rsidRPr="00E42204" w:rsidRDefault="00B568AF" w:rsidP="00B568AF">
            <w:pPr>
              <w:rPr>
                <w:rFonts w:ascii="Calibri" w:hAnsi="Calibri" w:cs="Calibri"/>
                <w:b w:val="0"/>
                <w:bCs w:val="0"/>
              </w:rPr>
            </w:pPr>
            <w:r w:rsidRPr="00E42204">
              <w:rPr>
                <w:rFonts w:ascii="Calibri" w:hAnsi="Calibri" w:cs="Calibri"/>
              </w:rPr>
              <w:t>Assessment activities</w:t>
            </w:r>
          </w:p>
          <w:p w14:paraId="7BFD703C" w14:textId="136D32EA" w:rsidR="00B568AF" w:rsidRPr="00E42204" w:rsidRDefault="00B568AF" w:rsidP="00B568AF">
            <w:pPr>
              <w:rPr>
                <w:rFonts w:ascii="Calibri" w:hAnsi="Calibri" w:cs="Calibri"/>
              </w:rPr>
            </w:pPr>
          </w:p>
          <w:p w14:paraId="5F46EEA2" w14:textId="77777777" w:rsidR="00B568AF" w:rsidRPr="00E42204" w:rsidRDefault="00B568AF" w:rsidP="00B568AF">
            <w:pPr>
              <w:rPr>
                <w:rFonts w:ascii="Calibri" w:hAnsi="Calibri" w:cs="Calibri"/>
                <w:b w:val="0"/>
                <w:bCs w:val="0"/>
              </w:rPr>
            </w:pPr>
          </w:p>
          <w:p w14:paraId="02EA02CF" w14:textId="6B000CF1" w:rsidR="00B568AF" w:rsidRPr="00E42204" w:rsidRDefault="00B568AF" w:rsidP="00B568AF">
            <w:pPr>
              <w:rPr>
                <w:rFonts w:ascii="Calibri" w:hAnsi="Calibri" w:cs="Calibri"/>
              </w:rPr>
            </w:pPr>
          </w:p>
        </w:tc>
        <w:tc>
          <w:tcPr>
            <w:tcW w:w="8775" w:type="dxa"/>
          </w:tcPr>
          <w:p w14:paraId="6E1D3469" w14:textId="6850EE33"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lastRenderedPageBreak/>
              <w:t>Formative Assessment (at least once a fortnight):</w:t>
            </w:r>
          </w:p>
          <w:p w14:paraId="36370444" w14:textId="77777777" w:rsidR="00B568AF" w:rsidRPr="00E42204" w:rsidRDefault="00B568AF" w:rsidP="00B568AF">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hAnsi="Calibri" w:cs="Calibri"/>
                <w:color w:val="000000" w:themeColor="text1"/>
              </w:rPr>
              <w:t>A range of recall tasks most lessons.</w:t>
            </w:r>
          </w:p>
          <w:p w14:paraId="5F05A12F" w14:textId="0259484B" w:rsidR="00B568AF" w:rsidRPr="00E42204" w:rsidRDefault="00B568AF" w:rsidP="00B568AF">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eastAsia="Calibri" w:hAnsi="Calibri" w:cs="Calibri"/>
                <w:color w:val="000000" w:themeColor="text1"/>
              </w:rPr>
              <w:t>Homework tasks will also require students to complete tasks on prior knowledge.</w:t>
            </w:r>
          </w:p>
          <w:p w14:paraId="6124D91A"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lastRenderedPageBreak/>
              <w:t>Summative Assessment:</w:t>
            </w:r>
          </w:p>
          <w:p w14:paraId="329A5258" w14:textId="68812D8B" w:rsidR="00B568AF" w:rsidRDefault="00B568AF" w:rsidP="00B568AF">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35911">
              <w:rPr>
                <w:rFonts w:ascii="Calibri" w:eastAsia="Calibri" w:hAnsi="Calibri" w:cs="Calibri"/>
              </w:rPr>
              <w:t>Students will complete</w:t>
            </w:r>
            <w:r>
              <w:rPr>
                <w:rFonts w:ascii="Calibri" w:eastAsia="Calibri" w:hAnsi="Calibri" w:cs="Calibri"/>
              </w:rPr>
              <w:t xml:space="preserve"> two</w:t>
            </w:r>
            <w:r w:rsidRPr="00F35911">
              <w:rPr>
                <w:rFonts w:ascii="Calibri" w:eastAsia="Calibri" w:hAnsi="Calibri" w:cs="Calibri"/>
              </w:rPr>
              <w:t xml:space="preserve"> summative assessment</w:t>
            </w:r>
            <w:r>
              <w:rPr>
                <w:rFonts w:ascii="Calibri" w:eastAsia="Calibri" w:hAnsi="Calibri" w:cs="Calibri"/>
              </w:rPr>
              <w:t>s</w:t>
            </w:r>
            <w:r w:rsidRPr="00F35911">
              <w:rPr>
                <w:rFonts w:ascii="Calibri" w:eastAsia="Calibri" w:hAnsi="Calibri" w:cs="Calibri"/>
              </w:rPr>
              <w:t xml:space="preserve"> once a term. </w:t>
            </w:r>
          </w:p>
          <w:p w14:paraId="1BA8D505" w14:textId="354991E0" w:rsidR="00B568AF" w:rsidRDefault="00B568AF" w:rsidP="00B568AF">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In the first of these </w:t>
            </w:r>
            <w:r w:rsidRPr="00F35911">
              <w:rPr>
                <w:rFonts w:ascii="Calibri" w:eastAsia="Calibri" w:hAnsi="Calibri" w:cs="Calibri"/>
              </w:rPr>
              <w:t>formal assessment</w:t>
            </w:r>
            <w:r>
              <w:rPr>
                <w:rFonts w:ascii="Calibri" w:eastAsia="Calibri" w:hAnsi="Calibri" w:cs="Calibri"/>
              </w:rPr>
              <w:t>s</w:t>
            </w:r>
            <w:r w:rsidRPr="00F35911">
              <w:rPr>
                <w:rFonts w:ascii="Calibri" w:eastAsia="Calibri" w:hAnsi="Calibri" w:cs="Calibri"/>
              </w:rPr>
              <w:t xml:space="preserve">, teachers </w:t>
            </w:r>
            <w:r>
              <w:rPr>
                <w:rFonts w:ascii="Calibri" w:eastAsia="Calibri" w:hAnsi="Calibri" w:cs="Calibri"/>
              </w:rPr>
              <w:t xml:space="preserve">will </w:t>
            </w:r>
            <w:r w:rsidRPr="00F35911">
              <w:rPr>
                <w:rFonts w:ascii="Calibri" w:eastAsia="Calibri" w:hAnsi="Calibri" w:cs="Calibri"/>
              </w:rPr>
              <w:t>check pupils knowledge and understanding in all components studied to date in the curriculum plan.</w:t>
            </w:r>
            <w:r>
              <w:rPr>
                <w:rFonts w:ascii="Calibri" w:eastAsia="Calibri" w:hAnsi="Calibri" w:cs="Calibri"/>
              </w:rPr>
              <w:t xml:space="preserve"> This will be through a series of subject knowledge questions on the components to date.</w:t>
            </w:r>
          </w:p>
          <w:p w14:paraId="4D186BA3" w14:textId="77777777" w:rsidR="00B568AF" w:rsidRPr="00821C42" w:rsidRDefault="00B568AF" w:rsidP="00B568AF">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rPr>
              <w:t xml:space="preserve">In the second of these formal assessments, teachers will check pupils understanding by completing an exam style A level question. </w:t>
            </w:r>
          </w:p>
          <w:p w14:paraId="1189C4DF" w14:textId="0069A805" w:rsidR="00821C42" w:rsidRDefault="00821C42" w:rsidP="00821C42">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Students will complete a 45 minute exam paper that assesses their understanding of the </w:t>
            </w:r>
            <w:r>
              <w:rPr>
                <w:rFonts w:ascii="Calibri" w:eastAsia="Calibri" w:hAnsi="Calibri" w:cs="Calibri"/>
              </w:rPr>
              <w:t>Britain transformed unit to date</w:t>
            </w:r>
            <w:r>
              <w:rPr>
                <w:rFonts w:ascii="Calibri" w:eastAsia="Calibri" w:hAnsi="Calibri" w:cs="Calibri"/>
              </w:rPr>
              <w:t>. Students will complete a key features and explanation question. The knowledge assessed</w:t>
            </w:r>
            <w:r w:rsidR="00E50E14">
              <w:rPr>
                <w:rFonts w:ascii="Calibri" w:eastAsia="Calibri" w:hAnsi="Calibri" w:cs="Calibri"/>
              </w:rPr>
              <w:t xml:space="preserve"> and the specific question</w:t>
            </w:r>
            <w:r>
              <w:rPr>
                <w:rFonts w:ascii="Calibri" w:eastAsia="Calibri" w:hAnsi="Calibri" w:cs="Calibri"/>
              </w:rPr>
              <w:t xml:space="preserve"> in the assessment will vary each year depending on students understanding and past papers. </w:t>
            </w:r>
          </w:p>
          <w:p w14:paraId="65CD078E" w14:textId="77777777" w:rsidR="00B568AF" w:rsidRDefault="00B568AF" w:rsidP="00B568AF">
            <w:pPr>
              <w:pStyle w:val="ListParagraph"/>
              <w:ind w:left="3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345059B3" w14:textId="602B7D16" w:rsidR="00B568AF" w:rsidRPr="00F35911"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rPr>
              <w:t xml:space="preserve">Assessments in History and cumulative and synoptic. </w:t>
            </w:r>
            <w:r w:rsidRPr="00F35911">
              <w:rPr>
                <w:rFonts w:ascii="Calibri" w:eastAsia="Calibri" w:hAnsi="Calibri" w:cs="Calibri"/>
              </w:rPr>
              <w:t xml:space="preserve">Following the assessment, teachers will provide pupils with a </w:t>
            </w:r>
            <w:r w:rsidRPr="00F35911">
              <w:rPr>
                <w:rFonts w:ascii="Calibri" w:eastAsia="Calibri" w:hAnsi="Calibri" w:cs="Calibri"/>
                <w:color w:val="000000" w:themeColor="text1"/>
              </w:rPr>
              <w:t xml:space="preserve">Component </w:t>
            </w:r>
            <w:r>
              <w:rPr>
                <w:rFonts w:ascii="Calibri" w:eastAsia="Calibri" w:hAnsi="Calibri" w:cs="Calibri"/>
                <w:color w:val="000000" w:themeColor="text1"/>
              </w:rPr>
              <w:t>level analysis</w:t>
            </w:r>
            <w:r w:rsidRPr="00F35911">
              <w:rPr>
                <w:rFonts w:ascii="Calibri" w:eastAsia="Calibri" w:hAnsi="Calibri" w:cs="Calibri"/>
                <w:color w:val="000000" w:themeColor="text1"/>
              </w:rPr>
              <w:t xml:space="preserve"> Grid (</w:t>
            </w:r>
            <w:r>
              <w:rPr>
                <w:rFonts w:ascii="Calibri" w:eastAsia="Calibri" w:hAnsi="Calibri" w:cs="Calibri"/>
                <w:color w:val="000000" w:themeColor="text1"/>
              </w:rPr>
              <w:t>CLA</w:t>
            </w:r>
            <w:r w:rsidRPr="00F35911">
              <w:rPr>
                <w:rFonts w:ascii="Calibri" w:eastAsia="Calibri" w:hAnsi="Calibri" w:cs="Calibri"/>
                <w:color w:val="000000" w:themeColor="text1"/>
              </w:rPr>
              <w:t>) that shows pupils’ their areas of strength and weakness. Teachers will then prioritise these components in the following re teach lesson (approximately several lessons after the assessment). Pupils’ enhanced understanding is checked through the completion of improvement questions and in their performance in subsequent assessment.</w:t>
            </w:r>
          </w:p>
          <w:p w14:paraId="098E0817" w14:textId="77777777" w:rsidR="00B568AF" w:rsidRPr="00733781" w:rsidRDefault="00B568AF" w:rsidP="00B568A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1784508" w14:textId="13FEA916" w:rsidR="00B568AF" w:rsidRPr="00F35911" w:rsidRDefault="00B568AF" w:rsidP="00B568AF">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733781">
              <w:rPr>
                <w:rFonts w:ascii="Calibri" w:eastAsia="Calibri" w:hAnsi="Calibri" w:cs="Calibri"/>
                <w:color w:val="000000" w:themeColor="text1"/>
              </w:rPr>
              <w:t xml:space="preserve">Teachers also use their evaluation of </w:t>
            </w:r>
            <w:r>
              <w:rPr>
                <w:rFonts w:ascii="Calibri" w:eastAsia="Calibri" w:hAnsi="Calibri" w:cs="Calibri"/>
                <w:color w:val="000000" w:themeColor="text1"/>
              </w:rPr>
              <w:t>CLA</w:t>
            </w:r>
            <w:r w:rsidRPr="00733781">
              <w:rPr>
                <w:rFonts w:ascii="Calibri" w:eastAsia="Calibri" w:hAnsi="Calibri" w:cs="Calibri"/>
                <w:color w:val="000000" w:themeColor="text1"/>
              </w:rPr>
              <w:t>s to reteach components pupils are weaker in throughout the learning sequence.</w:t>
            </w:r>
            <w:r>
              <w:rPr>
                <w:rFonts w:ascii="Calibri" w:eastAsia="Calibri" w:hAnsi="Calibri" w:cs="Calibri"/>
                <w:color w:val="000000" w:themeColor="text1"/>
              </w:rPr>
              <w:t xml:space="preserve"> This will be done through recall starter and plenary tasks. </w:t>
            </w:r>
          </w:p>
        </w:tc>
        <w:tc>
          <w:tcPr>
            <w:tcW w:w="8955" w:type="dxa"/>
          </w:tcPr>
          <w:p w14:paraId="6ED4BCE2"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lastRenderedPageBreak/>
              <w:t>Formative Assessment (at least once a fortnight):</w:t>
            </w:r>
          </w:p>
          <w:p w14:paraId="725F2BBA" w14:textId="77777777" w:rsidR="00B568AF" w:rsidRPr="00E42204" w:rsidRDefault="00B568AF" w:rsidP="00B568AF">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hAnsi="Calibri" w:cs="Calibri"/>
                <w:color w:val="000000" w:themeColor="text1"/>
              </w:rPr>
              <w:t>A range of recall tasks most lessons.</w:t>
            </w:r>
          </w:p>
          <w:p w14:paraId="481D61B3" w14:textId="77777777" w:rsidR="00B568AF" w:rsidRPr="00E42204" w:rsidRDefault="00B568AF" w:rsidP="00B568AF">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eastAsia="Calibri" w:hAnsi="Calibri" w:cs="Calibri"/>
                <w:color w:val="000000" w:themeColor="text1"/>
              </w:rPr>
              <w:t>Homework tasks will also require students to complete tasks on prior knowledge.</w:t>
            </w:r>
          </w:p>
          <w:p w14:paraId="2A39F5DB"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lastRenderedPageBreak/>
              <w:t>Summative Assessment:</w:t>
            </w:r>
          </w:p>
          <w:p w14:paraId="0C99A6A2" w14:textId="77777777" w:rsidR="00B568AF" w:rsidRDefault="00B568AF" w:rsidP="00B568AF">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35911">
              <w:rPr>
                <w:rFonts w:ascii="Calibri" w:eastAsia="Calibri" w:hAnsi="Calibri" w:cs="Calibri"/>
              </w:rPr>
              <w:t>Students will complete</w:t>
            </w:r>
            <w:r>
              <w:rPr>
                <w:rFonts w:ascii="Calibri" w:eastAsia="Calibri" w:hAnsi="Calibri" w:cs="Calibri"/>
              </w:rPr>
              <w:t xml:space="preserve"> two</w:t>
            </w:r>
            <w:r w:rsidRPr="00F35911">
              <w:rPr>
                <w:rFonts w:ascii="Calibri" w:eastAsia="Calibri" w:hAnsi="Calibri" w:cs="Calibri"/>
              </w:rPr>
              <w:t xml:space="preserve"> summative assessment</w:t>
            </w:r>
            <w:r>
              <w:rPr>
                <w:rFonts w:ascii="Calibri" w:eastAsia="Calibri" w:hAnsi="Calibri" w:cs="Calibri"/>
              </w:rPr>
              <w:t>s</w:t>
            </w:r>
            <w:r w:rsidRPr="00F35911">
              <w:rPr>
                <w:rFonts w:ascii="Calibri" w:eastAsia="Calibri" w:hAnsi="Calibri" w:cs="Calibri"/>
              </w:rPr>
              <w:t xml:space="preserve"> once a term. </w:t>
            </w:r>
          </w:p>
          <w:p w14:paraId="7D9A40AE" w14:textId="79AB2223" w:rsidR="00B568AF" w:rsidRDefault="00B568AF" w:rsidP="00B568AF">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In the first of these </w:t>
            </w:r>
            <w:r w:rsidRPr="00F35911">
              <w:rPr>
                <w:rFonts w:ascii="Calibri" w:eastAsia="Calibri" w:hAnsi="Calibri" w:cs="Calibri"/>
              </w:rPr>
              <w:t>formal assessment</w:t>
            </w:r>
            <w:r>
              <w:rPr>
                <w:rFonts w:ascii="Calibri" w:eastAsia="Calibri" w:hAnsi="Calibri" w:cs="Calibri"/>
              </w:rPr>
              <w:t>s</w:t>
            </w:r>
            <w:r w:rsidRPr="00F35911">
              <w:rPr>
                <w:rFonts w:ascii="Calibri" w:eastAsia="Calibri" w:hAnsi="Calibri" w:cs="Calibri"/>
              </w:rPr>
              <w:t xml:space="preserve">, teachers </w:t>
            </w:r>
            <w:r>
              <w:rPr>
                <w:rFonts w:ascii="Calibri" w:eastAsia="Calibri" w:hAnsi="Calibri" w:cs="Calibri"/>
              </w:rPr>
              <w:t xml:space="preserve">will </w:t>
            </w:r>
            <w:r w:rsidRPr="00F35911">
              <w:rPr>
                <w:rFonts w:ascii="Calibri" w:eastAsia="Calibri" w:hAnsi="Calibri" w:cs="Calibri"/>
              </w:rPr>
              <w:t>check pupils knowledge and understanding in all components studied to date in the curriculum plan.</w:t>
            </w:r>
            <w:r>
              <w:rPr>
                <w:rFonts w:ascii="Calibri" w:eastAsia="Calibri" w:hAnsi="Calibri" w:cs="Calibri"/>
              </w:rPr>
              <w:t xml:space="preserve"> This will be through a series of subject knowledge questions on the components to date.</w:t>
            </w:r>
          </w:p>
          <w:p w14:paraId="21B05D62" w14:textId="77777777" w:rsidR="00B568AF" w:rsidRPr="00E50E14" w:rsidRDefault="00B568AF" w:rsidP="00B568AF">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rPr>
              <w:t xml:space="preserve">In the second of these formal assessments, teachers will check pupils understanding by completing an exam style A level question. </w:t>
            </w:r>
          </w:p>
          <w:p w14:paraId="3A33A2AF" w14:textId="77777777" w:rsidR="00E50E14" w:rsidRDefault="00E50E14" w:rsidP="00E50E14">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Students will complete a 45 minute exam paper that assesses their understanding of the Britain transformed unit to date. Students will complete a key features and explanation question. The knowledge assessed and the specific question in the assessment will vary each year depending on students understanding and past papers. </w:t>
            </w:r>
          </w:p>
          <w:p w14:paraId="05FB29FC" w14:textId="77777777" w:rsidR="00B568AF" w:rsidRDefault="00B568AF" w:rsidP="00B568AF">
            <w:pPr>
              <w:pStyle w:val="ListParagraph"/>
              <w:ind w:left="3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F865090" w14:textId="2B335AEC" w:rsidR="00B568AF" w:rsidRPr="00F35911"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rPr>
              <w:t xml:space="preserve">Assessments in History and cumulative and synoptic. </w:t>
            </w:r>
            <w:r w:rsidRPr="00F35911">
              <w:rPr>
                <w:rFonts w:ascii="Calibri" w:eastAsia="Calibri" w:hAnsi="Calibri" w:cs="Calibri"/>
              </w:rPr>
              <w:t xml:space="preserve">Following the assessment, teachers will provide pupils with a </w:t>
            </w:r>
            <w:r w:rsidRPr="00F35911">
              <w:rPr>
                <w:rFonts w:ascii="Calibri" w:eastAsia="Calibri" w:hAnsi="Calibri" w:cs="Calibri"/>
                <w:color w:val="000000" w:themeColor="text1"/>
              </w:rPr>
              <w:t xml:space="preserve">Component </w:t>
            </w:r>
            <w:r>
              <w:rPr>
                <w:rFonts w:ascii="Calibri" w:eastAsia="Calibri" w:hAnsi="Calibri" w:cs="Calibri"/>
                <w:color w:val="000000" w:themeColor="text1"/>
              </w:rPr>
              <w:t>level analysis</w:t>
            </w:r>
            <w:r w:rsidRPr="00F35911">
              <w:rPr>
                <w:rFonts w:ascii="Calibri" w:eastAsia="Calibri" w:hAnsi="Calibri" w:cs="Calibri"/>
                <w:color w:val="000000" w:themeColor="text1"/>
              </w:rPr>
              <w:t xml:space="preserve"> Grid (</w:t>
            </w:r>
            <w:r>
              <w:rPr>
                <w:rFonts w:ascii="Calibri" w:eastAsia="Calibri" w:hAnsi="Calibri" w:cs="Calibri"/>
                <w:color w:val="000000" w:themeColor="text1"/>
              </w:rPr>
              <w:t>CLA</w:t>
            </w:r>
            <w:r w:rsidRPr="00F35911">
              <w:rPr>
                <w:rFonts w:ascii="Calibri" w:eastAsia="Calibri" w:hAnsi="Calibri" w:cs="Calibri"/>
                <w:color w:val="000000" w:themeColor="text1"/>
              </w:rPr>
              <w:t>) that shows pupils’ their areas of strength and weakness. Teachers will then prioritise these components in the following re teach lesson (approximately several lessons after the assessment). Pupils’ enhanced understanding is checked through the completion of improvement questions and in their performance in subsequent assessment.</w:t>
            </w:r>
          </w:p>
          <w:p w14:paraId="2ECD57A4" w14:textId="77777777" w:rsidR="00B568AF" w:rsidRPr="00733781" w:rsidRDefault="00B568AF" w:rsidP="00B568A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DFCF4D5" w14:textId="6719CFFD" w:rsidR="00B568AF" w:rsidRPr="00E42204" w:rsidRDefault="00B568AF" w:rsidP="00B568AF">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733781">
              <w:rPr>
                <w:rFonts w:ascii="Calibri" w:eastAsia="Calibri" w:hAnsi="Calibri" w:cs="Calibri"/>
                <w:color w:val="000000" w:themeColor="text1"/>
              </w:rPr>
              <w:t xml:space="preserve">Teachers also use their evaluation of </w:t>
            </w:r>
            <w:r>
              <w:rPr>
                <w:rFonts w:ascii="Calibri" w:eastAsia="Calibri" w:hAnsi="Calibri" w:cs="Calibri"/>
                <w:color w:val="000000" w:themeColor="text1"/>
              </w:rPr>
              <w:t>CLA</w:t>
            </w:r>
            <w:r w:rsidRPr="00733781">
              <w:rPr>
                <w:rFonts w:ascii="Calibri" w:eastAsia="Calibri" w:hAnsi="Calibri" w:cs="Calibri"/>
                <w:color w:val="000000" w:themeColor="text1"/>
              </w:rPr>
              <w:t>s to reteach components pupils are weaker in throughout the learning sequence.</w:t>
            </w:r>
            <w:r>
              <w:rPr>
                <w:rFonts w:ascii="Calibri" w:eastAsia="Calibri" w:hAnsi="Calibri" w:cs="Calibri"/>
                <w:color w:val="000000" w:themeColor="text1"/>
              </w:rPr>
              <w:t xml:space="preserve"> This will be done through recall starter and plenary tasks.</w:t>
            </w:r>
          </w:p>
        </w:tc>
      </w:tr>
      <w:tr w:rsidR="00B568AF" w:rsidRPr="00E42204" w14:paraId="556A966E" w14:textId="77777777" w:rsidTr="00E206AA">
        <w:trPr>
          <w:trHeight w:val="367"/>
        </w:trPr>
        <w:tc>
          <w:tcPr>
            <w:cnfStyle w:val="001000000000" w:firstRow="0" w:lastRow="0" w:firstColumn="1" w:lastColumn="0" w:oddVBand="0" w:evenVBand="0" w:oddHBand="0" w:evenHBand="0" w:firstRowFirstColumn="0" w:firstRowLastColumn="0" w:lastRowFirstColumn="0" w:lastRowLastColumn="0"/>
            <w:tcW w:w="2740" w:type="dxa"/>
          </w:tcPr>
          <w:p w14:paraId="39CD1A5F" w14:textId="77777777" w:rsidR="00B568AF" w:rsidRPr="00E42204" w:rsidRDefault="00B568AF" w:rsidP="00B568AF">
            <w:pPr>
              <w:rPr>
                <w:rFonts w:ascii="Calibri" w:hAnsi="Calibri" w:cs="Calibri"/>
                <w:b w:val="0"/>
                <w:bCs w:val="0"/>
              </w:rPr>
            </w:pPr>
            <w:r w:rsidRPr="00E42204">
              <w:rPr>
                <w:rFonts w:ascii="Calibri" w:hAnsi="Calibri" w:cs="Calibri"/>
              </w:rPr>
              <w:lastRenderedPageBreak/>
              <w:t>Resources available</w:t>
            </w:r>
          </w:p>
          <w:p w14:paraId="2B5CEE4B" w14:textId="77777777" w:rsidR="00B568AF" w:rsidRPr="00E42204" w:rsidRDefault="00B568AF" w:rsidP="00B568AF">
            <w:pPr>
              <w:rPr>
                <w:rFonts w:ascii="Calibri" w:hAnsi="Calibri" w:cs="Calibri"/>
                <w:b w:val="0"/>
                <w:bCs w:val="0"/>
              </w:rPr>
            </w:pPr>
          </w:p>
          <w:p w14:paraId="3F1B3FD9" w14:textId="77777777" w:rsidR="00B568AF" w:rsidRPr="00E42204" w:rsidRDefault="00B568AF" w:rsidP="00B568AF">
            <w:pPr>
              <w:rPr>
                <w:rFonts w:ascii="Calibri" w:hAnsi="Calibri" w:cs="Calibri"/>
                <w:b w:val="0"/>
                <w:bCs w:val="0"/>
              </w:rPr>
            </w:pPr>
          </w:p>
          <w:p w14:paraId="7F48F907" w14:textId="272E87C4" w:rsidR="00B568AF" w:rsidRPr="00E42204" w:rsidRDefault="00B568AF" w:rsidP="00B568AF">
            <w:pPr>
              <w:rPr>
                <w:rFonts w:ascii="Calibri" w:hAnsi="Calibri" w:cs="Calibri"/>
              </w:rPr>
            </w:pPr>
          </w:p>
        </w:tc>
        <w:tc>
          <w:tcPr>
            <w:tcW w:w="8775" w:type="dxa"/>
          </w:tcPr>
          <w:p w14:paraId="7BAF3928" w14:textId="77777777" w:rsidR="00B568AF" w:rsidRPr="00E42204" w:rsidRDefault="00B568AF" w:rsidP="00B568AF">
            <w:pPr>
              <w:cnfStyle w:val="000000000000" w:firstRow="0" w:lastRow="0" w:firstColumn="0" w:lastColumn="0" w:oddVBand="0" w:evenVBand="0" w:oddHBand="0" w:evenHBand="0" w:firstRowFirstColumn="0" w:firstRowLastColumn="0" w:lastRowFirstColumn="0" w:lastRowLastColumn="0"/>
              <w:rPr>
                <w:rFonts w:cstheme="minorHAnsi"/>
              </w:rPr>
            </w:pPr>
            <w:r w:rsidRPr="00E42204">
              <w:rPr>
                <w:rFonts w:cstheme="minorHAnsi"/>
                <w:b/>
              </w:rPr>
              <w:t>Examples of good practice and lesson plans are in the Shared area</w:t>
            </w:r>
            <w:r w:rsidRPr="00E42204">
              <w:rPr>
                <w:rFonts w:cstheme="minorHAnsi"/>
              </w:rPr>
              <w:t xml:space="preserve">- </w:t>
            </w:r>
          </w:p>
          <w:p w14:paraId="7EB162BC" w14:textId="3CF4B8E4" w:rsidR="00B568AF" w:rsidRPr="00E42204" w:rsidRDefault="00B568AF" w:rsidP="00B568AF">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42204">
              <w:rPr>
                <w:rFonts w:ascii="Calibri" w:hAnsi="Calibri" w:cs="Calibri"/>
              </w:rPr>
              <w:t>S:\Humanities\History\1. Lessons\3. KS5\1. Y12\1. Britain transformed</w:t>
            </w:r>
          </w:p>
          <w:p w14:paraId="2408D98F" w14:textId="77777777" w:rsidR="00B568AF" w:rsidRPr="00E42204" w:rsidRDefault="00B568AF" w:rsidP="00B568AF">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53A93EC1" w14:textId="77777777" w:rsidR="00B568AF" w:rsidRPr="00E42204" w:rsidRDefault="00B568AF" w:rsidP="00B568AF">
            <w:pPr>
              <w:pStyle w:val="Heading2"/>
              <w:spacing w:before="0" w:beforeAutospacing="0" w:after="12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b w:val="0"/>
                <w:sz w:val="22"/>
                <w:szCs w:val="22"/>
              </w:rPr>
            </w:pPr>
            <w:r w:rsidRPr="00E42204">
              <w:rPr>
                <w:rFonts w:ascii="Calibri" w:hAnsi="Calibri" w:cs="Calibri"/>
                <w:b w:val="0"/>
                <w:sz w:val="22"/>
                <w:szCs w:val="22"/>
              </w:rPr>
              <w:t>Edexcel A level History textbook</w:t>
            </w:r>
          </w:p>
          <w:p w14:paraId="40B5E80A" w14:textId="77777777" w:rsidR="00B568AF" w:rsidRPr="00E42204" w:rsidRDefault="00B568AF" w:rsidP="00B568AF">
            <w:pPr>
              <w:pStyle w:val="Heading2"/>
              <w:spacing w:before="0" w:beforeAutospacing="0" w:after="12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b w:val="0"/>
                <w:sz w:val="22"/>
                <w:szCs w:val="22"/>
              </w:rPr>
            </w:pPr>
            <w:r w:rsidRPr="00E42204">
              <w:rPr>
                <w:rFonts w:ascii="Calibri" w:hAnsi="Calibri" w:cs="Calibri"/>
                <w:b w:val="0"/>
                <w:sz w:val="22"/>
                <w:szCs w:val="22"/>
              </w:rPr>
              <w:t>Edexcel A level student revision guide</w:t>
            </w:r>
          </w:p>
          <w:p w14:paraId="4196764D" w14:textId="0B55F101" w:rsidR="00B568AF" w:rsidRPr="00E42204" w:rsidRDefault="00B568AF" w:rsidP="00B568AF">
            <w:pPr>
              <w:pStyle w:val="Heading2"/>
              <w:spacing w:before="0" w:beforeAutospacing="0" w:after="12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E42204">
              <w:rPr>
                <w:rFonts w:ascii="Calibri" w:hAnsi="Calibri" w:cs="Calibri"/>
                <w:b w:val="0"/>
                <w:sz w:val="22"/>
                <w:szCs w:val="22"/>
              </w:rPr>
              <w:t>Andrew Marr DVD on Britain in the twentieth century</w:t>
            </w:r>
          </w:p>
        </w:tc>
        <w:tc>
          <w:tcPr>
            <w:tcW w:w="8955" w:type="dxa"/>
          </w:tcPr>
          <w:p w14:paraId="0C30C0C6" w14:textId="77777777" w:rsidR="00B568AF" w:rsidRPr="00E42204" w:rsidRDefault="00B568AF" w:rsidP="00B568AF">
            <w:pPr>
              <w:cnfStyle w:val="000000000000" w:firstRow="0" w:lastRow="0" w:firstColumn="0" w:lastColumn="0" w:oddVBand="0" w:evenVBand="0" w:oddHBand="0" w:evenHBand="0" w:firstRowFirstColumn="0" w:firstRowLastColumn="0" w:lastRowFirstColumn="0" w:lastRowLastColumn="0"/>
              <w:rPr>
                <w:rFonts w:cstheme="minorHAnsi"/>
              </w:rPr>
            </w:pPr>
            <w:r w:rsidRPr="00E42204">
              <w:rPr>
                <w:rFonts w:cstheme="minorHAnsi"/>
                <w:b/>
              </w:rPr>
              <w:t>Examples of good practice and lesson plans are in the Shared area</w:t>
            </w:r>
            <w:r w:rsidRPr="00E42204">
              <w:rPr>
                <w:rFonts w:cstheme="minorHAnsi"/>
              </w:rPr>
              <w:t xml:space="preserve">- </w:t>
            </w:r>
          </w:p>
          <w:p w14:paraId="7674048F" w14:textId="03B7B511" w:rsidR="00B568AF" w:rsidRPr="00E42204" w:rsidRDefault="00B568AF" w:rsidP="00B568AF">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42204">
              <w:rPr>
                <w:rFonts w:ascii="Calibri" w:hAnsi="Calibri" w:cs="Calibri"/>
              </w:rPr>
              <w:t>S:\Humanities\History\1. Lessons\3. KS5\1. Y12\2. USA</w:t>
            </w:r>
          </w:p>
          <w:p w14:paraId="5BDFD0FE" w14:textId="77777777" w:rsidR="00B568AF" w:rsidRPr="00E42204" w:rsidRDefault="00B568AF" w:rsidP="00B568AF">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3461819B" w14:textId="77777777" w:rsidR="00B568AF" w:rsidRPr="00E42204" w:rsidRDefault="00B568AF" w:rsidP="00B568AF">
            <w:pPr>
              <w:pStyle w:val="Heading2"/>
              <w:spacing w:before="0" w:beforeAutospacing="0" w:after="12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b w:val="0"/>
                <w:sz w:val="22"/>
                <w:szCs w:val="22"/>
              </w:rPr>
            </w:pPr>
            <w:r w:rsidRPr="00E42204">
              <w:rPr>
                <w:rFonts w:ascii="Calibri" w:hAnsi="Calibri" w:cs="Calibri"/>
                <w:b w:val="0"/>
                <w:sz w:val="22"/>
                <w:szCs w:val="22"/>
              </w:rPr>
              <w:t>Edexcel A level History textbook</w:t>
            </w:r>
          </w:p>
          <w:p w14:paraId="4A101687" w14:textId="77777777" w:rsidR="00B568AF" w:rsidRPr="00E42204" w:rsidRDefault="00B568AF" w:rsidP="00B568AF">
            <w:pPr>
              <w:pStyle w:val="Heading2"/>
              <w:spacing w:before="0" w:beforeAutospacing="0" w:after="12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b w:val="0"/>
                <w:sz w:val="22"/>
                <w:szCs w:val="22"/>
              </w:rPr>
            </w:pPr>
            <w:r w:rsidRPr="00E42204">
              <w:rPr>
                <w:rFonts w:ascii="Calibri" w:hAnsi="Calibri" w:cs="Calibri"/>
                <w:b w:val="0"/>
                <w:sz w:val="22"/>
                <w:szCs w:val="22"/>
              </w:rPr>
              <w:t>Edexcel A level student revision guide</w:t>
            </w:r>
          </w:p>
          <w:p w14:paraId="4FE6D7BB" w14:textId="77777777" w:rsidR="00B568AF" w:rsidRPr="00E42204" w:rsidRDefault="00B568AF" w:rsidP="00B568AF">
            <w:pPr>
              <w:pStyle w:val="Heading2"/>
              <w:spacing w:before="0" w:beforeAutospacing="0" w:after="12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b w:val="0"/>
                <w:sz w:val="22"/>
                <w:szCs w:val="22"/>
              </w:rPr>
            </w:pPr>
            <w:r w:rsidRPr="00E42204">
              <w:rPr>
                <w:rFonts w:ascii="Calibri" w:hAnsi="Calibri" w:cs="Calibri"/>
                <w:b w:val="0"/>
                <w:sz w:val="22"/>
                <w:szCs w:val="22"/>
              </w:rPr>
              <w:t>The Great Gatsby DVD</w:t>
            </w:r>
          </w:p>
          <w:p w14:paraId="444530BA" w14:textId="569831B7" w:rsidR="00B568AF" w:rsidRPr="00E42204" w:rsidRDefault="00B568AF" w:rsidP="00B568AF">
            <w:pPr>
              <w:pStyle w:val="Heading2"/>
              <w:spacing w:before="0" w:beforeAutospacing="0" w:after="12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b w:val="0"/>
                <w:sz w:val="22"/>
                <w:szCs w:val="22"/>
              </w:rPr>
            </w:pPr>
            <w:r w:rsidRPr="00E42204">
              <w:rPr>
                <w:rFonts w:ascii="Calibri" w:hAnsi="Calibri" w:cs="Calibri"/>
                <w:b w:val="0"/>
                <w:sz w:val="22"/>
                <w:szCs w:val="22"/>
              </w:rPr>
              <w:t>Hindsight article on the 1932 election</w:t>
            </w:r>
          </w:p>
        </w:tc>
      </w:tr>
      <w:tr w:rsidR="00B568AF" w:rsidRPr="00E42204" w14:paraId="3D947E55" w14:textId="77777777" w:rsidTr="00E206AA">
        <w:trPr>
          <w:cnfStyle w:val="000000100000" w:firstRow="0" w:lastRow="0" w:firstColumn="0" w:lastColumn="0" w:oddVBand="0" w:evenVBand="0" w:oddHBand="1" w:evenHBand="0" w:firstRowFirstColumn="0" w:firstRowLastColumn="0" w:lastRowFirstColumn="0" w:lastRowLastColumn="0"/>
          <w:trHeight w:val="2089"/>
        </w:trPr>
        <w:tc>
          <w:tcPr>
            <w:cnfStyle w:val="001000000000" w:firstRow="0" w:lastRow="0" w:firstColumn="1" w:lastColumn="0" w:oddVBand="0" w:evenVBand="0" w:oddHBand="0" w:evenHBand="0" w:firstRowFirstColumn="0" w:firstRowLastColumn="0" w:lastRowFirstColumn="0" w:lastRowLastColumn="0"/>
            <w:tcW w:w="2740" w:type="dxa"/>
          </w:tcPr>
          <w:p w14:paraId="205F3E4E" w14:textId="77777777" w:rsidR="00B568AF" w:rsidRPr="00E42204" w:rsidRDefault="00B568AF" w:rsidP="00B568AF">
            <w:pPr>
              <w:rPr>
                <w:rFonts w:ascii="Calibri" w:hAnsi="Calibri" w:cs="Calibri"/>
                <w:b w:val="0"/>
                <w:bCs w:val="0"/>
              </w:rPr>
            </w:pPr>
            <w:r w:rsidRPr="00E42204">
              <w:rPr>
                <w:rFonts w:ascii="Calibri" w:hAnsi="Calibri" w:cs="Calibri"/>
              </w:rPr>
              <w:t>Why this topic is important…</w:t>
            </w:r>
          </w:p>
          <w:p w14:paraId="58FA1875" w14:textId="1A433BF1" w:rsidR="00B568AF" w:rsidRPr="00E42204" w:rsidRDefault="00B568AF" w:rsidP="00B568AF">
            <w:pPr>
              <w:rPr>
                <w:rFonts w:ascii="Calibri" w:hAnsi="Calibri" w:cs="Calibri"/>
              </w:rPr>
            </w:pPr>
          </w:p>
        </w:tc>
        <w:tc>
          <w:tcPr>
            <w:tcW w:w="8775" w:type="dxa"/>
          </w:tcPr>
          <w:p w14:paraId="60685478"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This topic is extremely important in understanding Britain today. Students who have studied this topic will:</w:t>
            </w:r>
          </w:p>
          <w:p w14:paraId="1D7D7C5A"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Understand the significance of First Past the Post in Britain</w:t>
            </w:r>
          </w:p>
          <w:p w14:paraId="72184CBA"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Understand the key features of the different political parties in Britain</w:t>
            </w:r>
          </w:p>
          <w:p w14:paraId="29447914"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Understand the reasons for the changing fortunes of Britain’s economy</w:t>
            </w:r>
          </w:p>
          <w:p w14:paraId="42E5B155"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Understand the factors that impact on economic change</w:t>
            </w:r>
          </w:p>
          <w:p w14:paraId="00D0E525"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Understand the key features of British society including popular culture and multiculturalism</w:t>
            </w:r>
          </w:p>
          <w:p w14:paraId="68F3790E"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E42204">
              <w:rPr>
                <w:rFonts w:ascii="Calibri" w:eastAsia="Calibri" w:hAnsi="Calibri" w:cs="Calibri"/>
              </w:rPr>
              <w:t>Understand the impact that Thatcher’s government had on Britain</w:t>
            </w:r>
          </w:p>
          <w:p w14:paraId="5F780C44"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B7B6D83" w14:textId="27B81AD0"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E42204">
              <w:rPr>
                <w:rFonts w:ascii="Calibri" w:eastAsia="Calibri" w:hAnsi="Calibri" w:cs="Calibri"/>
                <w:color w:val="000000" w:themeColor="text1"/>
              </w:rPr>
              <w:t>This unit has many links to British values. It encourages students to think about:</w:t>
            </w:r>
          </w:p>
          <w:p w14:paraId="69250823" w14:textId="77777777" w:rsidR="00B568AF" w:rsidRPr="00E42204" w:rsidRDefault="00B568AF" w:rsidP="00B568AF">
            <w:pPr>
              <w:pStyle w:val="ListParagraph"/>
              <w:numPr>
                <w:ilvl w:val="0"/>
                <w:numId w:val="20"/>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E42204">
              <w:rPr>
                <w:rFonts w:ascii="Calibri" w:eastAsia="Calibri" w:hAnsi="Calibri" w:cs="Calibri"/>
                <w:color w:val="000000" w:themeColor="text1"/>
              </w:rPr>
              <w:t>The role that Britain has on international relations</w:t>
            </w:r>
          </w:p>
          <w:p w14:paraId="4CB626D7" w14:textId="77777777" w:rsidR="00B568AF" w:rsidRPr="00E42204" w:rsidRDefault="00B568AF" w:rsidP="00B568AF">
            <w:pPr>
              <w:pStyle w:val="ListParagraph"/>
              <w:numPr>
                <w:ilvl w:val="0"/>
                <w:numId w:val="20"/>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E42204">
              <w:rPr>
                <w:rFonts w:ascii="Calibri" w:eastAsia="Calibri" w:hAnsi="Calibri" w:cs="Calibri"/>
                <w:color w:val="000000" w:themeColor="text1"/>
              </w:rPr>
              <w:t>The extent to which Britain has a moral obligation to become involved in international affairs</w:t>
            </w:r>
          </w:p>
          <w:p w14:paraId="02FCF72D" w14:textId="77777777" w:rsidR="00B568AF" w:rsidRPr="00E42204" w:rsidRDefault="00B568AF" w:rsidP="00B568AF">
            <w:pPr>
              <w:pStyle w:val="ListParagraph"/>
              <w:numPr>
                <w:ilvl w:val="0"/>
                <w:numId w:val="20"/>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E42204">
              <w:rPr>
                <w:rFonts w:ascii="Calibri" w:eastAsia="Calibri" w:hAnsi="Calibri" w:cs="Calibri"/>
                <w:color w:val="000000" w:themeColor="text1"/>
              </w:rPr>
              <w:t>The reasons for racism and the impact that racism has on society</w:t>
            </w:r>
          </w:p>
          <w:p w14:paraId="3DA3307F" w14:textId="77777777" w:rsidR="00B568AF" w:rsidRPr="00E42204" w:rsidRDefault="00B568AF" w:rsidP="00B568AF">
            <w:pPr>
              <w:pStyle w:val="ListParagraph"/>
              <w:numPr>
                <w:ilvl w:val="0"/>
                <w:numId w:val="20"/>
              </w:numPr>
              <w:spacing w:line="25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E42204">
              <w:rPr>
                <w:rFonts w:ascii="Calibri" w:eastAsia="Calibri" w:hAnsi="Calibri" w:cs="Calibri"/>
                <w:color w:val="000000" w:themeColor="text1"/>
              </w:rPr>
              <w:t>The importance of education</w:t>
            </w:r>
          </w:p>
          <w:p w14:paraId="388845FE" w14:textId="77777777" w:rsidR="00B568AF" w:rsidRPr="00E42204" w:rsidRDefault="00B568AF" w:rsidP="00B568AF">
            <w:pPr>
              <w:pStyle w:val="ListParagraph"/>
              <w:numPr>
                <w:ilvl w:val="0"/>
                <w:numId w:val="20"/>
              </w:numPr>
              <w:spacing w:line="25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E42204">
              <w:rPr>
                <w:rFonts w:ascii="Calibri" w:eastAsia="Calibri" w:hAnsi="Calibri" w:cs="Calibri"/>
                <w:color w:val="000000" w:themeColor="text1"/>
              </w:rPr>
              <w:t>Attitudes towards gender and LGBTQ+</w:t>
            </w:r>
          </w:p>
          <w:p w14:paraId="5EF1E130" w14:textId="77777777" w:rsidR="00B568AF" w:rsidRPr="00E42204" w:rsidRDefault="00B568AF" w:rsidP="00B568AF">
            <w:pPr>
              <w:pStyle w:val="ListParagraph"/>
              <w:numPr>
                <w:ilvl w:val="0"/>
                <w:numId w:val="20"/>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E42204">
              <w:rPr>
                <w:rFonts w:ascii="Calibri" w:eastAsia="Calibri" w:hAnsi="Calibri" w:cs="Calibri"/>
                <w:color w:val="000000" w:themeColor="text1"/>
              </w:rPr>
              <w:t>Inequality in society.</w:t>
            </w:r>
          </w:p>
          <w:p w14:paraId="0058C5F5"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68AF0179"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E42204">
              <w:rPr>
                <w:rFonts w:ascii="Calibri" w:eastAsia="Calibri" w:hAnsi="Calibri" w:cs="Calibri"/>
                <w:color w:val="000000" w:themeColor="text1"/>
              </w:rPr>
              <w:t>This unit has many opportunities to encourage students to think about Cultural Capital, for example:</w:t>
            </w:r>
          </w:p>
          <w:p w14:paraId="1CD86503" w14:textId="77777777" w:rsidR="00B568AF" w:rsidRPr="00E42204" w:rsidRDefault="00B568AF" w:rsidP="00B568AF">
            <w:pPr>
              <w:pStyle w:val="ListParagraph"/>
              <w:numPr>
                <w:ilvl w:val="0"/>
                <w:numId w:val="21"/>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E42204">
              <w:rPr>
                <w:rFonts w:ascii="Calibri" w:eastAsia="Calibri" w:hAnsi="Calibri" w:cs="Calibri"/>
                <w:color w:val="000000" w:themeColor="text1"/>
              </w:rPr>
              <w:t>The reasons why racism exists in Britain today</w:t>
            </w:r>
          </w:p>
          <w:p w14:paraId="0D8927E9" w14:textId="7E8A3C48" w:rsidR="00B568AF" w:rsidRPr="00E42204" w:rsidRDefault="00B568AF" w:rsidP="00B568AF">
            <w:pPr>
              <w:pStyle w:val="ListParagraph"/>
              <w:numPr>
                <w:ilvl w:val="0"/>
                <w:numId w:val="21"/>
              </w:numPr>
              <w:spacing w:line="25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E42204">
              <w:rPr>
                <w:rFonts w:ascii="Calibri" w:eastAsia="Calibri" w:hAnsi="Calibri" w:cs="Calibri"/>
                <w:color w:val="000000" w:themeColor="text1"/>
              </w:rPr>
              <w:t>Local history – the impact of coal mining and the miners’ strike</w:t>
            </w:r>
          </w:p>
        </w:tc>
        <w:tc>
          <w:tcPr>
            <w:tcW w:w="8955" w:type="dxa"/>
          </w:tcPr>
          <w:p w14:paraId="048A6F4E" w14:textId="7D4A18CF"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pPr>
            <w:r w:rsidRPr="00E42204">
              <w:rPr>
                <w:rFonts w:ascii="Calibri" w:eastAsia="Calibri" w:hAnsi="Calibri" w:cs="Calibri"/>
              </w:rPr>
              <w:t>This topic helps students understand the reasons why the USA is the way it is today. It helps students think about the prejudices that exist in society. It also helps students understand the impact the USA has had on the rest of the world.</w:t>
            </w:r>
          </w:p>
          <w:p w14:paraId="267B38DB"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E42204">
              <w:rPr>
                <w:rFonts w:ascii="Calibri" w:eastAsia="Calibri" w:hAnsi="Calibri" w:cs="Calibri"/>
                <w:color w:val="000000" w:themeColor="text1"/>
              </w:rPr>
              <w:t>This unit has many links to British values. It encourages students to think about:</w:t>
            </w:r>
          </w:p>
          <w:p w14:paraId="6040E9D8" w14:textId="10ED78E3" w:rsidR="00B568AF" w:rsidRPr="00E42204" w:rsidRDefault="00B568AF" w:rsidP="00B568AF">
            <w:pPr>
              <w:pStyle w:val="ListParagraph"/>
              <w:numPr>
                <w:ilvl w:val="0"/>
                <w:numId w:val="20"/>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E42204">
              <w:rPr>
                <w:rFonts w:ascii="Calibri" w:eastAsia="Calibri" w:hAnsi="Calibri" w:cs="Calibri"/>
                <w:color w:val="000000" w:themeColor="text1"/>
              </w:rPr>
              <w:t>The role that America has on international relations</w:t>
            </w:r>
          </w:p>
          <w:p w14:paraId="3557FDD4" w14:textId="3F788010" w:rsidR="00B568AF" w:rsidRPr="00E42204" w:rsidRDefault="00B568AF" w:rsidP="00B568AF">
            <w:pPr>
              <w:pStyle w:val="ListParagraph"/>
              <w:numPr>
                <w:ilvl w:val="0"/>
                <w:numId w:val="20"/>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E42204">
              <w:rPr>
                <w:rFonts w:ascii="Calibri" w:eastAsia="Calibri" w:hAnsi="Calibri" w:cs="Calibri"/>
                <w:color w:val="000000" w:themeColor="text1"/>
              </w:rPr>
              <w:t>The extent to which America has a moral obligation to become involved in international affairs</w:t>
            </w:r>
          </w:p>
          <w:p w14:paraId="0BB1793F" w14:textId="77777777" w:rsidR="00B568AF" w:rsidRPr="00E42204" w:rsidRDefault="00B568AF" w:rsidP="00B568AF">
            <w:pPr>
              <w:pStyle w:val="ListParagraph"/>
              <w:numPr>
                <w:ilvl w:val="0"/>
                <w:numId w:val="20"/>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E42204">
              <w:rPr>
                <w:rFonts w:ascii="Calibri" w:eastAsia="Calibri" w:hAnsi="Calibri" w:cs="Calibri"/>
                <w:color w:val="000000" w:themeColor="text1"/>
              </w:rPr>
              <w:t>The reasons for racism and the impact that racism has on society</w:t>
            </w:r>
          </w:p>
          <w:p w14:paraId="7D27E356" w14:textId="3FF9613B" w:rsidR="00B568AF" w:rsidRPr="00E42204" w:rsidRDefault="00B568AF" w:rsidP="00B568AF">
            <w:pPr>
              <w:pStyle w:val="ListParagraph"/>
              <w:numPr>
                <w:ilvl w:val="0"/>
                <w:numId w:val="20"/>
              </w:numPr>
              <w:spacing w:line="256"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0E42204">
              <w:rPr>
                <w:rFonts w:ascii="Calibri" w:eastAsia="Calibri" w:hAnsi="Calibri" w:cs="Calibri"/>
                <w:color w:val="000000" w:themeColor="text1"/>
              </w:rPr>
              <w:t>The developing role of women and black Americans in society.</w:t>
            </w:r>
          </w:p>
          <w:p w14:paraId="7E494888"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5C7097FE" w14:textId="77777777" w:rsidR="00B568AF" w:rsidRPr="00E42204" w:rsidRDefault="00B568AF" w:rsidP="00B568A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E42204">
              <w:rPr>
                <w:rFonts w:ascii="Calibri" w:eastAsia="Calibri" w:hAnsi="Calibri" w:cs="Calibri"/>
                <w:color w:val="000000" w:themeColor="text1"/>
              </w:rPr>
              <w:t>This unit has many opportunities to encourage students to think about Cultural Capital, for example:</w:t>
            </w:r>
          </w:p>
          <w:p w14:paraId="4221D12D" w14:textId="789871E2" w:rsidR="00B568AF" w:rsidRPr="00E42204" w:rsidRDefault="00B568AF" w:rsidP="00B568AF">
            <w:pPr>
              <w:pStyle w:val="ListParagraph"/>
              <w:numPr>
                <w:ilvl w:val="0"/>
                <w:numId w:val="21"/>
              </w:numPr>
              <w:spacing w:line="256"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42204">
              <w:rPr>
                <w:rFonts w:ascii="Calibri" w:eastAsia="Calibri" w:hAnsi="Calibri" w:cs="Calibri"/>
                <w:color w:val="000000" w:themeColor="text1"/>
              </w:rPr>
              <w:t>The reasons why racism exists in the USA today</w:t>
            </w:r>
          </w:p>
          <w:p w14:paraId="14FD3D27" w14:textId="77777777" w:rsidR="00B568AF" w:rsidRPr="00E42204" w:rsidRDefault="00B568AF" w:rsidP="00B568AF">
            <w:pPr>
              <w:pStyle w:val="ListParagraph"/>
              <w:numPr>
                <w:ilvl w:val="0"/>
                <w:numId w:val="21"/>
              </w:numPr>
              <w:spacing w:line="256"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42204">
              <w:rPr>
                <w:rFonts w:ascii="Calibri" w:hAnsi="Calibri" w:cs="Calibri"/>
              </w:rPr>
              <w:t>The role of America in developing the Cold War and remaining a superpower</w:t>
            </w:r>
          </w:p>
          <w:p w14:paraId="61CCBC3B" w14:textId="5E3C4243" w:rsidR="00B568AF" w:rsidRPr="00E42204" w:rsidRDefault="00B568AF" w:rsidP="00B568AF">
            <w:pPr>
              <w:pStyle w:val="ListParagraph"/>
              <w:numPr>
                <w:ilvl w:val="0"/>
                <w:numId w:val="21"/>
              </w:numPr>
              <w:spacing w:line="256"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42204">
              <w:rPr>
                <w:rFonts w:ascii="Calibri" w:hAnsi="Calibri" w:cs="Calibri"/>
              </w:rPr>
              <w:t>The importance of key bodies in the American government, such as Congress and the Supreme Court</w:t>
            </w:r>
          </w:p>
        </w:tc>
      </w:tr>
    </w:tbl>
    <w:p w14:paraId="17D8A558" w14:textId="77777777" w:rsidR="00887D98" w:rsidRPr="00980D77" w:rsidRDefault="00887D98" w:rsidP="00FC2FAB">
      <w:pPr>
        <w:rPr>
          <w:rFonts w:ascii="Calibri" w:hAnsi="Calibri" w:cs="Calibri"/>
        </w:rPr>
      </w:pPr>
    </w:p>
    <w:sectPr w:rsidR="00887D98" w:rsidRPr="00980D77"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54528" w14:textId="77777777" w:rsidR="00AF2E0F" w:rsidRDefault="00AF2E0F" w:rsidP="000A4E54">
      <w:pPr>
        <w:spacing w:after="0" w:line="240" w:lineRule="auto"/>
      </w:pPr>
      <w:r>
        <w:separator/>
      </w:r>
    </w:p>
  </w:endnote>
  <w:endnote w:type="continuationSeparator" w:id="0">
    <w:p w14:paraId="55BCA9ED" w14:textId="77777777" w:rsidR="00AF2E0F" w:rsidRDefault="00AF2E0F" w:rsidP="000A4E54">
      <w:pPr>
        <w:spacing w:after="0" w:line="240" w:lineRule="auto"/>
      </w:pPr>
      <w:r>
        <w:continuationSeparator/>
      </w:r>
    </w:p>
  </w:endnote>
  <w:endnote w:type="continuationNotice" w:id="1">
    <w:p w14:paraId="5E9AF323" w14:textId="77777777" w:rsidR="00AF2E0F" w:rsidRDefault="00AF2E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QA Chevin Pro Medium">
    <w:altName w:val="Calibri Light"/>
    <w:charset w:val="00"/>
    <w:family w:val="swiss"/>
    <w:pitch w:val="variable"/>
    <w:sig w:usb0="800002AF" w:usb1="5000204A"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8C3563" w:rsidRDefault="008C356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8C3563" w:rsidRDefault="008C3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8C414" w14:textId="77777777" w:rsidR="00AF2E0F" w:rsidRDefault="00AF2E0F" w:rsidP="000A4E54">
      <w:pPr>
        <w:spacing w:after="0" w:line="240" w:lineRule="auto"/>
      </w:pPr>
      <w:r>
        <w:separator/>
      </w:r>
    </w:p>
  </w:footnote>
  <w:footnote w:type="continuationSeparator" w:id="0">
    <w:p w14:paraId="08C87552" w14:textId="77777777" w:rsidR="00AF2E0F" w:rsidRDefault="00AF2E0F" w:rsidP="000A4E54">
      <w:pPr>
        <w:spacing w:after="0" w:line="240" w:lineRule="auto"/>
      </w:pPr>
      <w:r>
        <w:continuationSeparator/>
      </w:r>
    </w:p>
  </w:footnote>
  <w:footnote w:type="continuationNotice" w:id="1">
    <w:p w14:paraId="579D66F4" w14:textId="77777777" w:rsidR="00AF2E0F" w:rsidRDefault="00AF2E0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8951DF"/>
    <w:multiLevelType w:val="hybridMultilevel"/>
    <w:tmpl w:val="5494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50820"/>
    <w:multiLevelType w:val="hybridMultilevel"/>
    <w:tmpl w:val="D7D0FAE4"/>
    <w:lvl w:ilvl="0" w:tplc="94C4934A">
      <w:start w:val="1"/>
      <w:numFmt w:val="bullet"/>
      <w:lvlText w:val=""/>
      <w:lvlJc w:val="left"/>
      <w:pPr>
        <w:ind w:left="720" w:hanging="360"/>
      </w:pPr>
      <w:rPr>
        <w:rFonts w:ascii="Symbol" w:hAnsi="Symbol" w:hint="default"/>
      </w:rPr>
    </w:lvl>
    <w:lvl w:ilvl="1" w:tplc="20DE6D50">
      <w:start w:val="1"/>
      <w:numFmt w:val="bullet"/>
      <w:lvlText w:val="o"/>
      <w:lvlJc w:val="left"/>
      <w:pPr>
        <w:ind w:left="1440" w:hanging="360"/>
      </w:pPr>
      <w:rPr>
        <w:rFonts w:ascii="Courier New" w:hAnsi="Courier New" w:cs="Times New Roman" w:hint="default"/>
      </w:rPr>
    </w:lvl>
    <w:lvl w:ilvl="2" w:tplc="ED708E5E">
      <w:start w:val="1"/>
      <w:numFmt w:val="bullet"/>
      <w:lvlText w:val=""/>
      <w:lvlJc w:val="left"/>
      <w:pPr>
        <w:ind w:left="2160" w:hanging="360"/>
      </w:pPr>
      <w:rPr>
        <w:rFonts w:ascii="Wingdings" w:hAnsi="Wingdings" w:hint="default"/>
      </w:rPr>
    </w:lvl>
    <w:lvl w:ilvl="3" w:tplc="59A4469C">
      <w:start w:val="1"/>
      <w:numFmt w:val="bullet"/>
      <w:lvlText w:val=""/>
      <w:lvlJc w:val="left"/>
      <w:pPr>
        <w:ind w:left="2880" w:hanging="360"/>
      </w:pPr>
      <w:rPr>
        <w:rFonts w:ascii="Symbol" w:hAnsi="Symbol" w:hint="default"/>
      </w:rPr>
    </w:lvl>
    <w:lvl w:ilvl="4" w:tplc="1C1CB304">
      <w:start w:val="1"/>
      <w:numFmt w:val="bullet"/>
      <w:lvlText w:val="o"/>
      <w:lvlJc w:val="left"/>
      <w:pPr>
        <w:ind w:left="3600" w:hanging="360"/>
      </w:pPr>
      <w:rPr>
        <w:rFonts w:ascii="Courier New" w:hAnsi="Courier New" w:cs="Times New Roman" w:hint="default"/>
      </w:rPr>
    </w:lvl>
    <w:lvl w:ilvl="5" w:tplc="3FE6E33C">
      <w:start w:val="1"/>
      <w:numFmt w:val="bullet"/>
      <w:lvlText w:val=""/>
      <w:lvlJc w:val="left"/>
      <w:pPr>
        <w:ind w:left="4320" w:hanging="360"/>
      </w:pPr>
      <w:rPr>
        <w:rFonts w:ascii="Wingdings" w:hAnsi="Wingdings" w:hint="default"/>
      </w:rPr>
    </w:lvl>
    <w:lvl w:ilvl="6" w:tplc="05C226E2">
      <w:start w:val="1"/>
      <w:numFmt w:val="bullet"/>
      <w:lvlText w:val=""/>
      <w:lvlJc w:val="left"/>
      <w:pPr>
        <w:ind w:left="5040" w:hanging="360"/>
      </w:pPr>
      <w:rPr>
        <w:rFonts w:ascii="Symbol" w:hAnsi="Symbol" w:hint="default"/>
      </w:rPr>
    </w:lvl>
    <w:lvl w:ilvl="7" w:tplc="07AA598E">
      <w:start w:val="1"/>
      <w:numFmt w:val="bullet"/>
      <w:lvlText w:val="o"/>
      <w:lvlJc w:val="left"/>
      <w:pPr>
        <w:ind w:left="5760" w:hanging="360"/>
      </w:pPr>
      <w:rPr>
        <w:rFonts w:ascii="Courier New" w:hAnsi="Courier New" w:cs="Times New Roman" w:hint="default"/>
      </w:rPr>
    </w:lvl>
    <w:lvl w:ilvl="8" w:tplc="F83E1B9C">
      <w:start w:val="1"/>
      <w:numFmt w:val="bullet"/>
      <w:lvlText w:val=""/>
      <w:lvlJc w:val="left"/>
      <w:pPr>
        <w:ind w:left="6480" w:hanging="360"/>
      </w:pPr>
      <w:rPr>
        <w:rFonts w:ascii="Wingdings" w:hAnsi="Wingdings" w:hint="default"/>
      </w:rPr>
    </w:lvl>
  </w:abstractNum>
  <w:abstractNum w:abstractNumId="4"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8365C1B"/>
    <w:multiLevelType w:val="hybridMultilevel"/>
    <w:tmpl w:val="74041696"/>
    <w:lvl w:ilvl="0" w:tplc="BA1409D6">
      <w:start w:val="1"/>
      <w:numFmt w:val="bullet"/>
      <w:lvlText w:val="•"/>
      <w:lvlJc w:val="left"/>
      <w:pPr>
        <w:tabs>
          <w:tab w:val="num" w:pos="720"/>
        </w:tabs>
        <w:ind w:left="720" w:hanging="360"/>
      </w:pPr>
      <w:rPr>
        <w:rFonts w:ascii="Arial" w:hAnsi="Arial" w:hint="default"/>
      </w:rPr>
    </w:lvl>
    <w:lvl w:ilvl="1" w:tplc="D23A76E4" w:tentative="1">
      <w:start w:val="1"/>
      <w:numFmt w:val="bullet"/>
      <w:lvlText w:val="•"/>
      <w:lvlJc w:val="left"/>
      <w:pPr>
        <w:tabs>
          <w:tab w:val="num" w:pos="1440"/>
        </w:tabs>
        <w:ind w:left="1440" w:hanging="360"/>
      </w:pPr>
      <w:rPr>
        <w:rFonts w:ascii="Arial" w:hAnsi="Arial" w:hint="default"/>
      </w:rPr>
    </w:lvl>
    <w:lvl w:ilvl="2" w:tplc="9D4AA910" w:tentative="1">
      <w:start w:val="1"/>
      <w:numFmt w:val="bullet"/>
      <w:lvlText w:val="•"/>
      <w:lvlJc w:val="left"/>
      <w:pPr>
        <w:tabs>
          <w:tab w:val="num" w:pos="2160"/>
        </w:tabs>
        <w:ind w:left="2160" w:hanging="360"/>
      </w:pPr>
      <w:rPr>
        <w:rFonts w:ascii="Arial" w:hAnsi="Arial" w:hint="default"/>
      </w:rPr>
    </w:lvl>
    <w:lvl w:ilvl="3" w:tplc="3482AFA4" w:tentative="1">
      <w:start w:val="1"/>
      <w:numFmt w:val="bullet"/>
      <w:lvlText w:val="•"/>
      <w:lvlJc w:val="left"/>
      <w:pPr>
        <w:tabs>
          <w:tab w:val="num" w:pos="2880"/>
        </w:tabs>
        <w:ind w:left="2880" w:hanging="360"/>
      </w:pPr>
      <w:rPr>
        <w:rFonts w:ascii="Arial" w:hAnsi="Arial" w:hint="default"/>
      </w:rPr>
    </w:lvl>
    <w:lvl w:ilvl="4" w:tplc="99E2F2C0" w:tentative="1">
      <w:start w:val="1"/>
      <w:numFmt w:val="bullet"/>
      <w:lvlText w:val="•"/>
      <w:lvlJc w:val="left"/>
      <w:pPr>
        <w:tabs>
          <w:tab w:val="num" w:pos="3600"/>
        </w:tabs>
        <w:ind w:left="3600" w:hanging="360"/>
      </w:pPr>
      <w:rPr>
        <w:rFonts w:ascii="Arial" w:hAnsi="Arial" w:hint="default"/>
      </w:rPr>
    </w:lvl>
    <w:lvl w:ilvl="5" w:tplc="59C43F7C" w:tentative="1">
      <w:start w:val="1"/>
      <w:numFmt w:val="bullet"/>
      <w:lvlText w:val="•"/>
      <w:lvlJc w:val="left"/>
      <w:pPr>
        <w:tabs>
          <w:tab w:val="num" w:pos="4320"/>
        </w:tabs>
        <w:ind w:left="4320" w:hanging="360"/>
      </w:pPr>
      <w:rPr>
        <w:rFonts w:ascii="Arial" w:hAnsi="Arial" w:hint="default"/>
      </w:rPr>
    </w:lvl>
    <w:lvl w:ilvl="6" w:tplc="EFB0F7D6" w:tentative="1">
      <w:start w:val="1"/>
      <w:numFmt w:val="bullet"/>
      <w:lvlText w:val="•"/>
      <w:lvlJc w:val="left"/>
      <w:pPr>
        <w:tabs>
          <w:tab w:val="num" w:pos="5040"/>
        </w:tabs>
        <w:ind w:left="5040" w:hanging="360"/>
      </w:pPr>
      <w:rPr>
        <w:rFonts w:ascii="Arial" w:hAnsi="Arial" w:hint="default"/>
      </w:rPr>
    </w:lvl>
    <w:lvl w:ilvl="7" w:tplc="94AAA126" w:tentative="1">
      <w:start w:val="1"/>
      <w:numFmt w:val="bullet"/>
      <w:lvlText w:val="•"/>
      <w:lvlJc w:val="left"/>
      <w:pPr>
        <w:tabs>
          <w:tab w:val="num" w:pos="5760"/>
        </w:tabs>
        <w:ind w:left="5760" w:hanging="360"/>
      </w:pPr>
      <w:rPr>
        <w:rFonts w:ascii="Arial" w:hAnsi="Arial" w:hint="default"/>
      </w:rPr>
    </w:lvl>
    <w:lvl w:ilvl="8" w:tplc="CFAA5ED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5571687"/>
    <w:multiLevelType w:val="hybridMultilevel"/>
    <w:tmpl w:val="E7E832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B5974F8"/>
    <w:multiLevelType w:val="hybridMultilevel"/>
    <w:tmpl w:val="0F6861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F20662D"/>
    <w:multiLevelType w:val="hybridMultilevel"/>
    <w:tmpl w:val="12FCA7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28165C"/>
    <w:multiLevelType w:val="hybridMultilevel"/>
    <w:tmpl w:val="01E8A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743B1"/>
    <w:multiLevelType w:val="hybridMultilevel"/>
    <w:tmpl w:val="563E0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15295D"/>
    <w:multiLevelType w:val="multilevel"/>
    <w:tmpl w:val="3BD4AC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331962"/>
    <w:multiLevelType w:val="hybridMultilevel"/>
    <w:tmpl w:val="156404D2"/>
    <w:lvl w:ilvl="0" w:tplc="364A1502">
      <w:start w:val="1"/>
      <w:numFmt w:val="bullet"/>
      <w:lvlText w:val="•"/>
      <w:lvlJc w:val="left"/>
      <w:pPr>
        <w:tabs>
          <w:tab w:val="num" w:pos="720"/>
        </w:tabs>
        <w:ind w:left="720" w:hanging="360"/>
      </w:pPr>
      <w:rPr>
        <w:rFonts w:ascii="Arial" w:hAnsi="Arial" w:hint="default"/>
      </w:rPr>
    </w:lvl>
    <w:lvl w:ilvl="1" w:tplc="61C42348" w:tentative="1">
      <w:start w:val="1"/>
      <w:numFmt w:val="bullet"/>
      <w:lvlText w:val="•"/>
      <w:lvlJc w:val="left"/>
      <w:pPr>
        <w:tabs>
          <w:tab w:val="num" w:pos="1440"/>
        </w:tabs>
        <w:ind w:left="1440" w:hanging="360"/>
      </w:pPr>
      <w:rPr>
        <w:rFonts w:ascii="Arial" w:hAnsi="Arial" w:hint="default"/>
      </w:rPr>
    </w:lvl>
    <w:lvl w:ilvl="2" w:tplc="EEE67D62" w:tentative="1">
      <w:start w:val="1"/>
      <w:numFmt w:val="bullet"/>
      <w:lvlText w:val="•"/>
      <w:lvlJc w:val="left"/>
      <w:pPr>
        <w:tabs>
          <w:tab w:val="num" w:pos="2160"/>
        </w:tabs>
        <w:ind w:left="2160" w:hanging="360"/>
      </w:pPr>
      <w:rPr>
        <w:rFonts w:ascii="Arial" w:hAnsi="Arial" w:hint="default"/>
      </w:rPr>
    </w:lvl>
    <w:lvl w:ilvl="3" w:tplc="BC745E10" w:tentative="1">
      <w:start w:val="1"/>
      <w:numFmt w:val="bullet"/>
      <w:lvlText w:val="•"/>
      <w:lvlJc w:val="left"/>
      <w:pPr>
        <w:tabs>
          <w:tab w:val="num" w:pos="2880"/>
        </w:tabs>
        <w:ind w:left="2880" w:hanging="360"/>
      </w:pPr>
      <w:rPr>
        <w:rFonts w:ascii="Arial" w:hAnsi="Arial" w:hint="default"/>
      </w:rPr>
    </w:lvl>
    <w:lvl w:ilvl="4" w:tplc="158C17E2" w:tentative="1">
      <w:start w:val="1"/>
      <w:numFmt w:val="bullet"/>
      <w:lvlText w:val="•"/>
      <w:lvlJc w:val="left"/>
      <w:pPr>
        <w:tabs>
          <w:tab w:val="num" w:pos="3600"/>
        </w:tabs>
        <w:ind w:left="3600" w:hanging="360"/>
      </w:pPr>
      <w:rPr>
        <w:rFonts w:ascii="Arial" w:hAnsi="Arial" w:hint="default"/>
      </w:rPr>
    </w:lvl>
    <w:lvl w:ilvl="5" w:tplc="BCAE0F0C" w:tentative="1">
      <w:start w:val="1"/>
      <w:numFmt w:val="bullet"/>
      <w:lvlText w:val="•"/>
      <w:lvlJc w:val="left"/>
      <w:pPr>
        <w:tabs>
          <w:tab w:val="num" w:pos="4320"/>
        </w:tabs>
        <w:ind w:left="4320" w:hanging="360"/>
      </w:pPr>
      <w:rPr>
        <w:rFonts w:ascii="Arial" w:hAnsi="Arial" w:hint="default"/>
      </w:rPr>
    </w:lvl>
    <w:lvl w:ilvl="6" w:tplc="A9885176" w:tentative="1">
      <w:start w:val="1"/>
      <w:numFmt w:val="bullet"/>
      <w:lvlText w:val="•"/>
      <w:lvlJc w:val="left"/>
      <w:pPr>
        <w:tabs>
          <w:tab w:val="num" w:pos="5040"/>
        </w:tabs>
        <w:ind w:left="5040" w:hanging="360"/>
      </w:pPr>
      <w:rPr>
        <w:rFonts w:ascii="Arial" w:hAnsi="Arial" w:hint="default"/>
      </w:rPr>
    </w:lvl>
    <w:lvl w:ilvl="7" w:tplc="AD7CED7C" w:tentative="1">
      <w:start w:val="1"/>
      <w:numFmt w:val="bullet"/>
      <w:lvlText w:val="•"/>
      <w:lvlJc w:val="left"/>
      <w:pPr>
        <w:tabs>
          <w:tab w:val="num" w:pos="5760"/>
        </w:tabs>
        <w:ind w:left="5760" w:hanging="360"/>
      </w:pPr>
      <w:rPr>
        <w:rFonts w:ascii="Arial" w:hAnsi="Arial" w:hint="default"/>
      </w:rPr>
    </w:lvl>
    <w:lvl w:ilvl="8" w:tplc="630883B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A4473B2"/>
    <w:multiLevelType w:val="multilevel"/>
    <w:tmpl w:val="9424A9F6"/>
    <w:lvl w:ilvl="0">
      <w:start w:val="1"/>
      <w:numFmt w:val="bullet"/>
      <w:lvlText w:val=""/>
      <w:lvlJc w:val="left"/>
      <w:pPr>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E563B1F"/>
    <w:multiLevelType w:val="hybridMultilevel"/>
    <w:tmpl w:val="A574BAE8"/>
    <w:lvl w:ilvl="0" w:tplc="E27430C6">
      <w:start w:val="1"/>
      <w:numFmt w:val="bullet"/>
      <w:lvlText w:val=""/>
      <w:lvlJc w:val="left"/>
      <w:pPr>
        <w:ind w:left="720" w:hanging="360"/>
      </w:pPr>
      <w:rPr>
        <w:rFonts w:ascii="Symbol" w:hAnsi="Symbol" w:hint="default"/>
      </w:rPr>
    </w:lvl>
    <w:lvl w:ilvl="1" w:tplc="89BA2886">
      <w:start w:val="1"/>
      <w:numFmt w:val="bullet"/>
      <w:lvlText w:val="o"/>
      <w:lvlJc w:val="left"/>
      <w:pPr>
        <w:ind w:left="1440" w:hanging="360"/>
      </w:pPr>
      <w:rPr>
        <w:rFonts w:ascii="Courier New" w:hAnsi="Courier New" w:cs="Times New Roman" w:hint="default"/>
      </w:rPr>
    </w:lvl>
    <w:lvl w:ilvl="2" w:tplc="E542AD2E">
      <w:start w:val="1"/>
      <w:numFmt w:val="bullet"/>
      <w:lvlText w:val=""/>
      <w:lvlJc w:val="left"/>
      <w:pPr>
        <w:ind w:left="2160" w:hanging="360"/>
      </w:pPr>
      <w:rPr>
        <w:rFonts w:ascii="Wingdings" w:hAnsi="Wingdings" w:hint="default"/>
      </w:rPr>
    </w:lvl>
    <w:lvl w:ilvl="3" w:tplc="4E1CEEDC">
      <w:start w:val="1"/>
      <w:numFmt w:val="bullet"/>
      <w:lvlText w:val=""/>
      <w:lvlJc w:val="left"/>
      <w:pPr>
        <w:ind w:left="2880" w:hanging="360"/>
      </w:pPr>
      <w:rPr>
        <w:rFonts w:ascii="Symbol" w:hAnsi="Symbol" w:hint="default"/>
      </w:rPr>
    </w:lvl>
    <w:lvl w:ilvl="4" w:tplc="EE20CC92">
      <w:start w:val="1"/>
      <w:numFmt w:val="bullet"/>
      <w:lvlText w:val="o"/>
      <w:lvlJc w:val="left"/>
      <w:pPr>
        <w:ind w:left="3600" w:hanging="360"/>
      </w:pPr>
      <w:rPr>
        <w:rFonts w:ascii="Courier New" w:hAnsi="Courier New" w:cs="Times New Roman" w:hint="default"/>
      </w:rPr>
    </w:lvl>
    <w:lvl w:ilvl="5" w:tplc="77567C3A">
      <w:start w:val="1"/>
      <w:numFmt w:val="bullet"/>
      <w:lvlText w:val=""/>
      <w:lvlJc w:val="left"/>
      <w:pPr>
        <w:ind w:left="4320" w:hanging="360"/>
      </w:pPr>
      <w:rPr>
        <w:rFonts w:ascii="Wingdings" w:hAnsi="Wingdings" w:hint="default"/>
      </w:rPr>
    </w:lvl>
    <w:lvl w:ilvl="6" w:tplc="2CE6F512">
      <w:start w:val="1"/>
      <w:numFmt w:val="bullet"/>
      <w:lvlText w:val=""/>
      <w:lvlJc w:val="left"/>
      <w:pPr>
        <w:ind w:left="5040" w:hanging="360"/>
      </w:pPr>
      <w:rPr>
        <w:rFonts w:ascii="Symbol" w:hAnsi="Symbol" w:hint="default"/>
      </w:rPr>
    </w:lvl>
    <w:lvl w:ilvl="7" w:tplc="5F8CDE5A">
      <w:start w:val="1"/>
      <w:numFmt w:val="bullet"/>
      <w:lvlText w:val="o"/>
      <w:lvlJc w:val="left"/>
      <w:pPr>
        <w:ind w:left="5760" w:hanging="360"/>
      </w:pPr>
      <w:rPr>
        <w:rFonts w:ascii="Courier New" w:hAnsi="Courier New" w:cs="Times New Roman" w:hint="default"/>
      </w:rPr>
    </w:lvl>
    <w:lvl w:ilvl="8" w:tplc="DA4C4E0E">
      <w:start w:val="1"/>
      <w:numFmt w:val="bullet"/>
      <w:lvlText w:val=""/>
      <w:lvlJc w:val="left"/>
      <w:pPr>
        <w:ind w:left="6480" w:hanging="360"/>
      </w:pPr>
      <w:rPr>
        <w:rFonts w:ascii="Wingdings" w:hAnsi="Wingdings" w:hint="default"/>
      </w:rPr>
    </w:lvl>
  </w:abstractNum>
  <w:abstractNum w:abstractNumId="20" w15:restartNumberingAfterBreak="0">
    <w:nsid w:val="70653385"/>
    <w:multiLevelType w:val="hybridMultilevel"/>
    <w:tmpl w:val="69E290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3BA678D"/>
    <w:multiLevelType w:val="hybridMultilevel"/>
    <w:tmpl w:val="237A6C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AB11FD"/>
    <w:multiLevelType w:val="hybridMultilevel"/>
    <w:tmpl w:val="975646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4346534">
    <w:abstractNumId w:val="18"/>
  </w:num>
  <w:num w:numId="2" w16cid:durableId="404769820">
    <w:abstractNumId w:val="11"/>
  </w:num>
  <w:num w:numId="3" w16cid:durableId="594022721">
    <w:abstractNumId w:val="13"/>
  </w:num>
  <w:num w:numId="4" w16cid:durableId="1111054237">
    <w:abstractNumId w:val="2"/>
  </w:num>
  <w:num w:numId="5" w16cid:durableId="198473649">
    <w:abstractNumId w:val="10"/>
  </w:num>
  <w:num w:numId="6" w16cid:durableId="1158693245">
    <w:abstractNumId w:val="5"/>
  </w:num>
  <w:num w:numId="7" w16cid:durableId="1719893076">
    <w:abstractNumId w:val="4"/>
  </w:num>
  <w:num w:numId="8" w16cid:durableId="315308847">
    <w:abstractNumId w:val="0"/>
  </w:num>
  <w:num w:numId="9" w16cid:durableId="491725324">
    <w:abstractNumId w:val="15"/>
  </w:num>
  <w:num w:numId="10" w16cid:durableId="1895579567">
    <w:abstractNumId w:val="17"/>
  </w:num>
  <w:num w:numId="11" w16cid:durableId="1037270817">
    <w:abstractNumId w:val="6"/>
  </w:num>
  <w:num w:numId="12" w16cid:durableId="1587837026">
    <w:abstractNumId w:val="8"/>
  </w:num>
  <w:num w:numId="13" w16cid:durableId="372191093">
    <w:abstractNumId w:val="9"/>
  </w:num>
  <w:num w:numId="14" w16cid:durableId="1843818695">
    <w:abstractNumId w:val="12"/>
  </w:num>
  <w:num w:numId="15" w16cid:durableId="2057778944">
    <w:abstractNumId w:val="22"/>
  </w:num>
  <w:num w:numId="16" w16cid:durableId="1876579063">
    <w:abstractNumId w:val="16"/>
  </w:num>
  <w:num w:numId="17" w16cid:durableId="1286082705">
    <w:abstractNumId w:val="7"/>
  </w:num>
  <w:num w:numId="18" w16cid:durableId="1136987375">
    <w:abstractNumId w:val="1"/>
  </w:num>
  <w:num w:numId="19" w16cid:durableId="1711414286">
    <w:abstractNumId w:val="20"/>
  </w:num>
  <w:num w:numId="20" w16cid:durableId="394938587">
    <w:abstractNumId w:val="19"/>
  </w:num>
  <w:num w:numId="21" w16cid:durableId="1863861295">
    <w:abstractNumId w:val="3"/>
  </w:num>
  <w:num w:numId="22" w16cid:durableId="534737321">
    <w:abstractNumId w:val="21"/>
  </w:num>
  <w:num w:numId="23" w16cid:durableId="5900408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68CD"/>
    <w:rsid w:val="000338C8"/>
    <w:rsid w:val="00057ECA"/>
    <w:rsid w:val="000913D5"/>
    <w:rsid w:val="000A4E54"/>
    <w:rsid w:val="000B2C1D"/>
    <w:rsid w:val="000C70A9"/>
    <w:rsid w:val="000D1ABD"/>
    <w:rsid w:val="000E0164"/>
    <w:rsid w:val="000F4C5B"/>
    <w:rsid w:val="0011504D"/>
    <w:rsid w:val="00137B36"/>
    <w:rsid w:val="00145D39"/>
    <w:rsid w:val="00153046"/>
    <w:rsid w:val="00164D56"/>
    <w:rsid w:val="001B1052"/>
    <w:rsid w:val="001C40AC"/>
    <w:rsid w:val="001F3CC3"/>
    <w:rsid w:val="002475CF"/>
    <w:rsid w:val="00293532"/>
    <w:rsid w:val="00297C13"/>
    <w:rsid w:val="002B772C"/>
    <w:rsid w:val="002D7D7F"/>
    <w:rsid w:val="00311588"/>
    <w:rsid w:val="003221D3"/>
    <w:rsid w:val="00326366"/>
    <w:rsid w:val="00356E78"/>
    <w:rsid w:val="00372837"/>
    <w:rsid w:val="0038346C"/>
    <w:rsid w:val="003A439E"/>
    <w:rsid w:val="00485B81"/>
    <w:rsid w:val="00494166"/>
    <w:rsid w:val="004D78B8"/>
    <w:rsid w:val="005140F6"/>
    <w:rsid w:val="00551B87"/>
    <w:rsid w:val="005638C2"/>
    <w:rsid w:val="005923E0"/>
    <w:rsid w:val="005B4C33"/>
    <w:rsid w:val="00621AF5"/>
    <w:rsid w:val="00624EC0"/>
    <w:rsid w:val="00627223"/>
    <w:rsid w:val="006422EC"/>
    <w:rsid w:val="006742F7"/>
    <w:rsid w:val="00694E05"/>
    <w:rsid w:val="006A7424"/>
    <w:rsid w:val="006B2C0E"/>
    <w:rsid w:val="006D3263"/>
    <w:rsid w:val="006F3A0B"/>
    <w:rsid w:val="00706CE0"/>
    <w:rsid w:val="00724CAB"/>
    <w:rsid w:val="00743697"/>
    <w:rsid w:val="007439BC"/>
    <w:rsid w:val="0077294F"/>
    <w:rsid w:val="00787FF9"/>
    <w:rsid w:val="007916A8"/>
    <w:rsid w:val="00821C42"/>
    <w:rsid w:val="00887D98"/>
    <w:rsid w:val="00892572"/>
    <w:rsid w:val="0089669B"/>
    <w:rsid w:val="008A3D74"/>
    <w:rsid w:val="008A79D2"/>
    <w:rsid w:val="008A7E3F"/>
    <w:rsid w:val="008B15C5"/>
    <w:rsid w:val="008B442F"/>
    <w:rsid w:val="008C3563"/>
    <w:rsid w:val="008C5228"/>
    <w:rsid w:val="008D548C"/>
    <w:rsid w:val="009450A9"/>
    <w:rsid w:val="009476EB"/>
    <w:rsid w:val="00980D77"/>
    <w:rsid w:val="00996505"/>
    <w:rsid w:val="009B53D5"/>
    <w:rsid w:val="009D5AE6"/>
    <w:rsid w:val="009D7A92"/>
    <w:rsid w:val="009F6373"/>
    <w:rsid w:val="009F6D8F"/>
    <w:rsid w:val="00A03DAD"/>
    <w:rsid w:val="00A342F0"/>
    <w:rsid w:val="00A41C4F"/>
    <w:rsid w:val="00A76F2E"/>
    <w:rsid w:val="00AD6EC8"/>
    <w:rsid w:val="00AF2E0F"/>
    <w:rsid w:val="00AF36B1"/>
    <w:rsid w:val="00AF40DF"/>
    <w:rsid w:val="00B11DEC"/>
    <w:rsid w:val="00B568AF"/>
    <w:rsid w:val="00B92114"/>
    <w:rsid w:val="00BA7B1E"/>
    <w:rsid w:val="00BB40B8"/>
    <w:rsid w:val="00BC516B"/>
    <w:rsid w:val="00C11168"/>
    <w:rsid w:val="00C123BD"/>
    <w:rsid w:val="00C179E6"/>
    <w:rsid w:val="00C357ED"/>
    <w:rsid w:val="00C60DE8"/>
    <w:rsid w:val="00CA6DE5"/>
    <w:rsid w:val="00CC435D"/>
    <w:rsid w:val="00CD1790"/>
    <w:rsid w:val="00D10434"/>
    <w:rsid w:val="00D3385F"/>
    <w:rsid w:val="00D42F0D"/>
    <w:rsid w:val="00D8219B"/>
    <w:rsid w:val="00D86CFF"/>
    <w:rsid w:val="00DF2370"/>
    <w:rsid w:val="00E206AA"/>
    <w:rsid w:val="00E24FC4"/>
    <w:rsid w:val="00E36C59"/>
    <w:rsid w:val="00E42204"/>
    <w:rsid w:val="00E43DE1"/>
    <w:rsid w:val="00E50607"/>
    <w:rsid w:val="00E50E14"/>
    <w:rsid w:val="00E76083"/>
    <w:rsid w:val="00E767B0"/>
    <w:rsid w:val="00E966EA"/>
    <w:rsid w:val="00EC4C3A"/>
    <w:rsid w:val="00EE0E96"/>
    <w:rsid w:val="00EE2585"/>
    <w:rsid w:val="00F35911"/>
    <w:rsid w:val="00F45E2D"/>
    <w:rsid w:val="00F57A99"/>
    <w:rsid w:val="00F92A4F"/>
    <w:rsid w:val="00FC2FAB"/>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80D7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unhideWhenUsed/>
    <w:rsid w:val="0099650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E50607"/>
    <w:rPr>
      <w:color w:val="605E5C"/>
      <w:shd w:val="clear" w:color="auto" w:fill="E1DFDD"/>
    </w:rPr>
  </w:style>
  <w:style w:type="character" w:styleId="FollowedHyperlink">
    <w:name w:val="FollowedHyperlink"/>
    <w:basedOn w:val="DefaultParagraphFont"/>
    <w:uiPriority w:val="99"/>
    <w:semiHidden/>
    <w:unhideWhenUsed/>
    <w:rsid w:val="00E50607"/>
    <w:rPr>
      <w:color w:val="954F72" w:themeColor="followedHyperlink"/>
      <w:u w:val="single"/>
    </w:rPr>
  </w:style>
  <w:style w:type="paragraph" w:styleId="NoSpacing">
    <w:name w:val="No Spacing"/>
    <w:uiPriority w:val="1"/>
    <w:qFormat/>
    <w:rsid w:val="00D42F0D"/>
    <w:pPr>
      <w:spacing w:after="0" w:line="240" w:lineRule="auto"/>
    </w:pPr>
    <w:rPr>
      <w:rFonts w:ascii="AQA Chevin Pro Medium" w:eastAsiaTheme="minorEastAsia" w:hAnsi="AQA Chevin Pro Medium"/>
      <w:color w:val="000000" w:themeColor="text1"/>
      <w:sz w:val="24"/>
      <w:szCs w:val="24"/>
      <w:lang w:val="en-US"/>
    </w:rPr>
  </w:style>
  <w:style w:type="character" w:customStyle="1" w:styleId="Heading2Char">
    <w:name w:val="Heading 2 Char"/>
    <w:basedOn w:val="DefaultParagraphFont"/>
    <w:link w:val="Heading2"/>
    <w:uiPriority w:val="9"/>
    <w:rsid w:val="00980D77"/>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08530">
      <w:bodyDiv w:val="1"/>
      <w:marLeft w:val="0"/>
      <w:marRight w:val="0"/>
      <w:marTop w:val="0"/>
      <w:marBottom w:val="0"/>
      <w:divBdr>
        <w:top w:val="none" w:sz="0" w:space="0" w:color="auto"/>
        <w:left w:val="none" w:sz="0" w:space="0" w:color="auto"/>
        <w:bottom w:val="none" w:sz="0" w:space="0" w:color="auto"/>
        <w:right w:val="none" w:sz="0" w:space="0" w:color="auto"/>
      </w:divBdr>
    </w:div>
    <w:div w:id="197936900">
      <w:bodyDiv w:val="1"/>
      <w:marLeft w:val="0"/>
      <w:marRight w:val="0"/>
      <w:marTop w:val="0"/>
      <w:marBottom w:val="0"/>
      <w:divBdr>
        <w:top w:val="none" w:sz="0" w:space="0" w:color="auto"/>
        <w:left w:val="none" w:sz="0" w:space="0" w:color="auto"/>
        <w:bottom w:val="none" w:sz="0" w:space="0" w:color="auto"/>
        <w:right w:val="none" w:sz="0" w:space="0" w:color="auto"/>
      </w:divBdr>
      <w:divsChild>
        <w:div w:id="866410133">
          <w:marLeft w:val="0"/>
          <w:marRight w:val="0"/>
          <w:marTop w:val="0"/>
          <w:marBottom w:val="0"/>
          <w:divBdr>
            <w:top w:val="none" w:sz="0" w:space="0" w:color="auto"/>
            <w:left w:val="none" w:sz="0" w:space="0" w:color="auto"/>
            <w:bottom w:val="none" w:sz="0" w:space="0" w:color="auto"/>
            <w:right w:val="none" w:sz="0" w:space="0" w:color="auto"/>
          </w:divBdr>
          <w:divsChild>
            <w:div w:id="1334916515">
              <w:marLeft w:val="0"/>
              <w:marRight w:val="0"/>
              <w:marTop w:val="0"/>
              <w:marBottom w:val="0"/>
              <w:divBdr>
                <w:top w:val="none" w:sz="0" w:space="0" w:color="auto"/>
                <w:left w:val="none" w:sz="0" w:space="0" w:color="auto"/>
                <w:bottom w:val="none" w:sz="0" w:space="0" w:color="auto"/>
                <w:right w:val="none" w:sz="0" w:space="0" w:color="auto"/>
              </w:divBdr>
              <w:divsChild>
                <w:div w:id="1564019491">
                  <w:marLeft w:val="0"/>
                  <w:marRight w:val="0"/>
                  <w:marTop w:val="0"/>
                  <w:marBottom w:val="0"/>
                  <w:divBdr>
                    <w:top w:val="none" w:sz="0" w:space="0" w:color="auto"/>
                    <w:left w:val="none" w:sz="0" w:space="0" w:color="auto"/>
                    <w:bottom w:val="none" w:sz="0" w:space="0" w:color="auto"/>
                    <w:right w:val="none" w:sz="0" w:space="0" w:color="auto"/>
                  </w:divBdr>
                  <w:divsChild>
                    <w:div w:id="165787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744276">
      <w:bodyDiv w:val="1"/>
      <w:marLeft w:val="0"/>
      <w:marRight w:val="0"/>
      <w:marTop w:val="0"/>
      <w:marBottom w:val="0"/>
      <w:divBdr>
        <w:top w:val="none" w:sz="0" w:space="0" w:color="auto"/>
        <w:left w:val="none" w:sz="0" w:space="0" w:color="auto"/>
        <w:bottom w:val="none" w:sz="0" w:space="0" w:color="auto"/>
        <w:right w:val="none" w:sz="0" w:space="0" w:color="auto"/>
      </w:divBdr>
      <w:divsChild>
        <w:div w:id="399909697">
          <w:marLeft w:val="0"/>
          <w:marRight w:val="0"/>
          <w:marTop w:val="0"/>
          <w:marBottom w:val="0"/>
          <w:divBdr>
            <w:top w:val="none" w:sz="0" w:space="0" w:color="auto"/>
            <w:left w:val="none" w:sz="0" w:space="0" w:color="auto"/>
            <w:bottom w:val="none" w:sz="0" w:space="0" w:color="auto"/>
            <w:right w:val="none" w:sz="0" w:space="0" w:color="auto"/>
          </w:divBdr>
          <w:divsChild>
            <w:div w:id="581569938">
              <w:marLeft w:val="0"/>
              <w:marRight w:val="0"/>
              <w:marTop w:val="0"/>
              <w:marBottom w:val="0"/>
              <w:divBdr>
                <w:top w:val="none" w:sz="0" w:space="0" w:color="auto"/>
                <w:left w:val="none" w:sz="0" w:space="0" w:color="auto"/>
                <w:bottom w:val="none" w:sz="0" w:space="0" w:color="auto"/>
                <w:right w:val="none" w:sz="0" w:space="0" w:color="auto"/>
              </w:divBdr>
              <w:divsChild>
                <w:div w:id="1060009723">
                  <w:marLeft w:val="0"/>
                  <w:marRight w:val="0"/>
                  <w:marTop w:val="0"/>
                  <w:marBottom w:val="0"/>
                  <w:divBdr>
                    <w:top w:val="none" w:sz="0" w:space="0" w:color="auto"/>
                    <w:left w:val="none" w:sz="0" w:space="0" w:color="auto"/>
                    <w:bottom w:val="none" w:sz="0" w:space="0" w:color="auto"/>
                    <w:right w:val="none" w:sz="0" w:space="0" w:color="auto"/>
                  </w:divBdr>
                  <w:divsChild>
                    <w:div w:id="139743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309869">
      <w:bodyDiv w:val="1"/>
      <w:marLeft w:val="0"/>
      <w:marRight w:val="0"/>
      <w:marTop w:val="0"/>
      <w:marBottom w:val="0"/>
      <w:divBdr>
        <w:top w:val="none" w:sz="0" w:space="0" w:color="auto"/>
        <w:left w:val="none" w:sz="0" w:space="0" w:color="auto"/>
        <w:bottom w:val="none" w:sz="0" w:space="0" w:color="auto"/>
        <w:right w:val="none" w:sz="0" w:space="0" w:color="auto"/>
      </w:divBdr>
    </w:div>
    <w:div w:id="462886249">
      <w:bodyDiv w:val="1"/>
      <w:marLeft w:val="0"/>
      <w:marRight w:val="0"/>
      <w:marTop w:val="0"/>
      <w:marBottom w:val="0"/>
      <w:divBdr>
        <w:top w:val="none" w:sz="0" w:space="0" w:color="auto"/>
        <w:left w:val="none" w:sz="0" w:space="0" w:color="auto"/>
        <w:bottom w:val="none" w:sz="0" w:space="0" w:color="auto"/>
        <w:right w:val="none" w:sz="0" w:space="0" w:color="auto"/>
      </w:divBdr>
      <w:divsChild>
        <w:div w:id="372657448">
          <w:marLeft w:val="0"/>
          <w:marRight w:val="0"/>
          <w:marTop w:val="0"/>
          <w:marBottom w:val="0"/>
          <w:divBdr>
            <w:top w:val="none" w:sz="0" w:space="0" w:color="auto"/>
            <w:left w:val="none" w:sz="0" w:space="0" w:color="auto"/>
            <w:bottom w:val="none" w:sz="0" w:space="0" w:color="auto"/>
            <w:right w:val="none" w:sz="0" w:space="0" w:color="auto"/>
          </w:divBdr>
          <w:divsChild>
            <w:div w:id="1723216827">
              <w:marLeft w:val="0"/>
              <w:marRight w:val="0"/>
              <w:marTop w:val="0"/>
              <w:marBottom w:val="0"/>
              <w:divBdr>
                <w:top w:val="none" w:sz="0" w:space="0" w:color="auto"/>
                <w:left w:val="none" w:sz="0" w:space="0" w:color="auto"/>
                <w:bottom w:val="none" w:sz="0" w:space="0" w:color="auto"/>
                <w:right w:val="none" w:sz="0" w:space="0" w:color="auto"/>
              </w:divBdr>
              <w:divsChild>
                <w:div w:id="13083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983201">
      <w:bodyDiv w:val="1"/>
      <w:marLeft w:val="0"/>
      <w:marRight w:val="0"/>
      <w:marTop w:val="0"/>
      <w:marBottom w:val="0"/>
      <w:divBdr>
        <w:top w:val="none" w:sz="0" w:space="0" w:color="auto"/>
        <w:left w:val="none" w:sz="0" w:space="0" w:color="auto"/>
        <w:bottom w:val="none" w:sz="0" w:space="0" w:color="auto"/>
        <w:right w:val="none" w:sz="0" w:space="0" w:color="auto"/>
      </w:divBdr>
      <w:divsChild>
        <w:div w:id="181935956">
          <w:marLeft w:val="547"/>
          <w:marRight w:val="0"/>
          <w:marTop w:val="0"/>
          <w:marBottom w:val="0"/>
          <w:divBdr>
            <w:top w:val="none" w:sz="0" w:space="0" w:color="auto"/>
            <w:left w:val="none" w:sz="0" w:space="0" w:color="auto"/>
            <w:bottom w:val="none" w:sz="0" w:space="0" w:color="auto"/>
            <w:right w:val="none" w:sz="0" w:space="0" w:color="auto"/>
          </w:divBdr>
        </w:div>
        <w:div w:id="1663968253">
          <w:marLeft w:val="547"/>
          <w:marRight w:val="0"/>
          <w:marTop w:val="0"/>
          <w:marBottom w:val="0"/>
          <w:divBdr>
            <w:top w:val="none" w:sz="0" w:space="0" w:color="auto"/>
            <w:left w:val="none" w:sz="0" w:space="0" w:color="auto"/>
            <w:bottom w:val="none" w:sz="0" w:space="0" w:color="auto"/>
            <w:right w:val="none" w:sz="0" w:space="0" w:color="auto"/>
          </w:divBdr>
        </w:div>
      </w:divsChild>
    </w:div>
    <w:div w:id="689067609">
      <w:bodyDiv w:val="1"/>
      <w:marLeft w:val="0"/>
      <w:marRight w:val="0"/>
      <w:marTop w:val="0"/>
      <w:marBottom w:val="0"/>
      <w:divBdr>
        <w:top w:val="none" w:sz="0" w:space="0" w:color="auto"/>
        <w:left w:val="none" w:sz="0" w:space="0" w:color="auto"/>
        <w:bottom w:val="none" w:sz="0" w:space="0" w:color="auto"/>
        <w:right w:val="none" w:sz="0" w:space="0" w:color="auto"/>
      </w:divBdr>
      <w:divsChild>
        <w:div w:id="781416094">
          <w:marLeft w:val="547"/>
          <w:marRight w:val="0"/>
          <w:marTop w:val="0"/>
          <w:marBottom w:val="0"/>
          <w:divBdr>
            <w:top w:val="none" w:sz="0" w:space="0" w:color="auto"/>
            <w:left w:val="none" w:sz="0" w:space="0" w:color="auto"/>
            <w:bottom w:val="none" w:sz="0" w:space="0" w:color="auto"/>
            <w:right w:val="none" w:sz="0" w:space="0" w:color="auto"/>
          </w:divBdr>
        </w:div>
        <w:div w:id="859274557">
          <w:marLeft w:val="547"/>
          <w:marRight w:val="0"/>
          <w:marTop w:val="0"/>
          <w:marBottom w:val="0"/>
          <w:divBdr>
            <w:top w:val="none" w:sz="0" w:space="0" w:color="auto"/>
            <w:left w:val="none" w:sz="0" w:space="0" w:color="auto"/>
            <w:bottom w:val="none" w:sz="0" w:space="0" w:color="auto"/>
            <w:right w:val="none" w:sz="0" w:space="0" w:color="auto"/>
          </w:divBdr>
        </w:div>
      </w:divsChild>
    </w:div>
    <w:div w:id="771584083">
      <w:bodyDiv w:val="1"/>
      <w:marLeft w:val="0"/>
      <w:marRight w:val="0"/>
      <w:marTop w:val="0"/>
      <w:marBottom w:val="0"/>
      <w:divBdr>
        <w:top w:val="none" w:sz="0" w:space="0" w:color="auto"/>
        <w:left w:val="none" w:sz="0" w:space="0" w:color="auto"/>
        <w:bottom w:val="none" w:sz="0" w:space="0" w:color="auto"/>
        <w:right w:val="none" w:sz="0" w:space="0" w:color="auto"/>
      </w:divBdr>
      <w:divsChild>
        <w:div w:id="1555115980">
          <w:marLeft w:val="0"/>
          <w:marRight w:val="0"/>
          <w:marTop w:val="0"/>
          <w:marBottom w:val="0"/>
          <w:divBdr>
            <w:top w:val="none" w:sz="0" w:space="0" w:color="auto"/>
            <w:left w:val="none" w:sz="0" w:space="0" w:color="auto"/>
            <w:bottom w:val="none" w:sz="0" w:space="0" w:color="auto"/>
            <w:right w:val="none" w:sz="0" w:space="0" w:color="auto"/>
          </w:divBdr>
          <w:divsChild>
            <w:div w:id="1391272561">
              <w:marLeft w:val="0"/>
              <w:marRight w:val="0"/>
              <w:marTop w:val="0"/>
              <w:marBottom w:val="0"/>
              <w:divBdr>
                <w:top w:val="none" w:sz="0" w:space="0" w:color="auto"/>
                <w:left w:val="none" w:sz="0" w:space="0" w:color="auto"/>
                <w:bottom w:val="none" w:sz="0" w:space="0" w:color="auto"/>
                <w:right w:val="none" w:sz="0" w:space="0" w:color="auto"/>
              </w:divBdr>
              <w:divsChild>
                <w:div w:id="1814370755">
                  <w:marLeft w:val="0"/>
                  <w:marRight w:val="0"/>
                  <w:marTop w:val="0"/>
                  <w:marBottom w:val="0"/>
                  <w:divBdr>
                    <w:top w:val="none" w:sz="0" w:space="0" w:color="auto"/>
                    <w:left w:val="none" w:sz="0" w:space="0" w:color="auto"/>
                    <w:bottom w:val="none" w:sz="0" w:space="0" w:color="auto"/>
                    <w:right w:val="none" w:sz="0" w:space="0" w:color="auto"/>
                  </w:divBdr>
                  <w:divsChild>
                    <w:div w:id="160028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709692">
      <w:bodyDiv w:val="1"/>
      <w:marLeft w:val="0"/>
      <w:marRight w:val="0"/>
      <w:marTop w:val="0"/>
      <w:marBottom w:val="0"/>
      <w:divBdr>
        <w:top w:val="none" w:sz="0" w:space="0" w:color="auto"/>
        <w:left w:val="none" w:sz="0" w:space="0" w:color="auto"/>
        <w:bottom w:val="none" w:sz="0" w:space="0" w:color="auto"/>
        <w:right w:val="none" w:sz="0" w:space="0" w:color="auto"/>
      </w:divBdr>
    </w:div>
    <w:div w:id="949894628">
      <w:bodyDiv w:val="1"/>
      <w:marLeft w:val="0"/>
      <w:marRight w:val="0"/>
      <w:marTop w:val="0"/>
      <w:marBottom w:val="0"/>
      <w:divBdr>
        <w:top w:val="none" w:sz="0" w:space="0" w:color="auto"/>
        <w:left w:val="none" w:sz="0" w:space="0" w:color="auto"/>
        <w:bottom w:val="none" w:sz="0" w:space="0" w:color="auto"/>
        <w:right w:val="none" w:sz="0" w:space="0" w:color="auto"/>
      </w:divBdr>
    </w:div>
    <w:div w:id="952053953">
      <w:bodyDiv w:val="1"/>
      <w:marLeft w:val="0"/>
      <w:marRight w:val="0"/>
      <w:marTop w:val="0"/>
      <w:marBottom w:val="0"/>
      <w:divBdr>
        <w:top w:val="none" w:sz="0" w:space="0" w:color="auto"/>
        <w:left w:val="none" w:sz="0" w:space="0" w:color="auto"/>
        <w:bottom w:val="none" w:sz="0" w:space="0" w:color="auto"/>
        <w:right w:val="none" w:sz="0" w:space="0" w:color="auto"/>
      </w:divBdr>
      <w:divsChild>
        <w:div w:id="275021177">
          <w:marLeft w:val="0"/>
          <w:marRight w:val="0"/>
          <w:marTop w:val="0"/>
          <w:marBottom w:val="0"/>
          <w:divBdr>
            <w:top w:val="none" w:sz="0" w:space="0" w:color="auto"/>
            <w:left w:val="none" w:sz="0" w:space="0" w:color="auto"/>
            <w:bottom w:val="none" w:sz="0" w:space="0" w:color="auto"/>
            <w:right w:val="none" w:sz="0" w:space="0" w:color="auto"/>
          </w:divBdr>
          <w:divsChild>
            <w:div w:id="1154956049">
              <w:marLeft w:val="0"/>
              <w:marRight w:val="0"/>
              <w:marTop w:val="0"/>
              <w:marBottom w:val="0"/>
              <w:divBdr>
                <w:top w:val="none" w:sz="0" w:space="0" w:color="auto"/>
                <w:left w:val="none" w:sz="0" w:space="0" w:color="auto"/>
                <w:bottom w:val="none" w:sz="0" w:space="0" w:color="auto"/>
                <w:right w:val="none" w:sz="0" w:space="0" w:color="auto"/>
              </w:divBdr>
              <w:divsChild>
                <w:div w:id="218520861">
                  <w:marLeft w:val="0"/>
                  <w:marRight w:val="0"/>
                  <w:marTop w:val="0"/>
                  <w:marBottom w:val="0"/>
                  <w:divBdr>
                    <w:top w:val="none" w:sz="0" w:space="0" w:color="auto"/>
                    <w:left w:val="none" w:sz="0" w:space="0" w:color="auto"/>
                    <w:bottom w:val="none" w:sz="0" w:space="0" w:color="auto"/>
                    <w:right w:val="none" w:sz="0" w:space="0" w:color="auto"/>
                  </w:divBdr>
                </w:div>
              </w:divsChild>
            </w:div>
            <w:div w:id="984353316">
              <w:marLeft w:val="0"/>
              <w:marRight w:val="0"/>
              <w:marTop w:val="0"/>
              <w:marBottom w:val="0"/>
              <w:divBdr>
                <w:top w:val="none" w:sz="0" w:space="0" w:color="auto"/>
                <w:left w:val="none" w:sz="0" w:space="0" w:color="auto"/>
                <w:bottom w:val="none" w:sz="0" w:space="0" w:color="auto"/>
                <w:right w:val="none" w:sz="0" w:space="0" w:color="auto"/>
              </w:divBdr>
              <w:divsChild>
                <w:div w:id="45286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906984">
      <w:bodyDiv w:val="1"/>
      <w:marLeft w:val="0"/>
      <w:marRight w:val="0"/>
      <w:marTop w:val="0"/>
      <w:marBottom w:val="0"/>
      <w:divBdr>
        <w:top w:val="none" w:sz="0" w:space="0" w:color="auto"/>
        <w:left w:val="none" w:sz="0" w:space="0" w:color="auto"/>
        <w:bottom w:val="none" w:sz="0" w:space="0" w:color="auto"/>
        <w:right w:val="none" w:sz="0" w:space="0" w:color="auto"/>
      </w:divBdr>
    </w:div>
    <w:div w:id="1085686450">
      <w:bodyDiv w:val="1"/>
      <w:marLeft w:val="0"/>
      <w:marRight w:val="0"/>
      <w:marTop w:val="0"/>
      <w:marBottom w:val="0"/>
      <w:divBdr>
        <w:top w:val="none" w:sz="0" w:space="0" w:color="auto"/>
        <w:left w:val="none" w:sz="0" w:space="0" w:color="auto"/>
        <w:bottom w:val="none" w:sz="0" w:space="0" w:color="auto"/>
        <w:right w:val="none" w:sz="0" w:space="0" w:color="auto"/>
      </w:divBdr>
      <w:divsChild>
        <w:div w:id="2116366358">
          <w:marLeft w:val="0"/>
          <w:marRight w:val="0"/>
          <w:marTop w:val="0"/>
          <w:marBottom w:val="0"/>
          <w:divBdr>
            <w:top w:val="none" w:sz="0" w:space="0" w:color="auto"/>
            <w:left w:val="none" w:sz="0" w:space="0" w:color="auto"/>
            <w:bottom w:val="none" w:sz="0" w:space="0" w:color="auto"/>
            <w:right w:val="none" w:sz="0" w:space="0" w:color="auto"/>
          </w:divBdr>
          <w:divsChild>
            <w:div w:id="1705977499">
              <w:marLeft w:val="0"/>
              <w:marRight w:val="0"/>
              <w:marTop w:val="0"/>
              <w:marBottom w:val="0"/>
              <w:divBdr>
                <w:top w:val="none" w:sz="0" w:space="0" w:color="auto"/>
                <w:left w:val="none" w:sz="0" w:space="0" w:color="auto"/>
                <w:bottom w:val="none" w:sz="0" w:space="0" w:color="auto"/>
                <w:right w:val="none" w:sz="0" w:space="0" w:color="auto"/>
              </w:divBdr>
              <w:divsChild>
                <w:div w:id="1787043181">
                  <w:marLeft w:val="0"/>
                  <w:marRight w:val="0"/>
                  <w:marTop w:val="0"/>
                  <w:marBottom w:val="0"/>
                  <w:divBdr>
                    <w:top w:val="none" w:sz="0" w:space="0" w:color="auto"/>
                    <w:left w:val="none" w:sz="0" w:space="0" w:color="auto"/>
                    <w:bottom w:val="none" w:sz="0" w:space="0" w:color="auto"/>
                    <w:right w:val="none" w:sz="0" w:space="0" w:color="auto"/>
                  </w:divBdr>
                </w:div>
              </w:divsChild>
            </w:div>
            <w:div w:id="1118572365">
              <w:marLeft w:val="0"/>
              <w:marRight w:val="0"/>
              <w:marTop w:val="0"/>
              <w:marBottom w:val="0"/>
              <w:divBdr>
                <w:top w:val="none" w:sz="0" w:space="0" w:color="auto"/>
                <w:left w:val="none" w:sz="0" w:space="0" w:color="auto"/>
                <w:bottom w:val="none" w:sz="0" w:space="0" w:color="auto"/>
                <w:right w:val="none" w:sz="0" w:space="0" w:color="auto"/>
              </w:divBdr>
              <w:divsChild>
                <w:div w:id="23358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508789">
          <w:marLeft w:val="0"/>
          <w:marRight w:val="0"/>
          <w:marTop w:val="0"/>
          <w:marBottom w:val="0"/>
          <w:divBdr>
            <w:top w:val="none" w:sz="0" w:space="0" w:color="auto"/>
            <w:left w:val="none" w:sz="0" w:space="0" w:color="auto"/>
            <w:bottom w:val="none" w:sz="0" w:space="0" w:color="auto"/>
            <w:right w:val="none" w:sz="0" w:space="0" w:color="auto"/>
          </w:divBdr>
          <w:divsChild>
            <w:div w:id="1266352280">
              <w:marLeft w:val="0"/>
              <w:marRight w:val="0"/>
              <w:marTop w:val="0"/>
              <w:marBottom w:val="0"/>
              <w:divBdr>
                <w:top w:val="none" w:sz="0" w:space="0" w:color="auto"/>
                <w:left w:val="none" w:sz="0" w:space="0" w:color="auto"/>
                <w:bottom w:val="none" w:sz="0" w:space="0" w:color="auto"/>
                <w:right w:val="none" w:sz="0" w:space="0" w:color="auto"/>
              </w:divBdr>
              <w:divsChild>
                <w:div w:id="164739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83721">
      <w:bodyDiv w:val="1"/>
      <w:marLeft w:val="0"/>
      <w:marRight w:val="0"/>
      <w:marTop w:val="0"/>
      <w:marBottom w:val="0"/>
      <w:divBdr>
        <w:top w:val="none" w:sz="0" w:space="0" w:color="auto"/>
        <w:left w:val="none" w:sz="0" w:space="0" w:color="auto"/>
        <w:bottom w:val="none" w:sz="0" w:space="0" w:color="auto"/>
        <w:right w:val="none" w:sz="0" w:space="0" w:color="auto"/>
      </w:divBdr>
      <w:divsChild>
        <w:div w:id="1475759905">
          <w:marLeft w:val="0"/>
          <w:marRight w:val="0"/>
          <w:marTop w:val="0"/>
          <w:marBottom w:val="0"/>
          <w:divBdr>
            <w:top w:val="none" w:sz="0" w:space="0" w:color="auto"/>
            <w:left w:val="none" w:sz="0" w:space="0" w:color="auto"/>
            <w:bottom w:val="none" w:sz="0" w:space="0" w:color="auto"/>
            <w:right w:val="none" w:sz="0" w:space="0" w:color="auto"/>
          </w:divBdr>
          <w:divsChild>
            <w:div w:id="1078866073">
              <w:marLeft w:val="0"/>
              <w:marRight w:val="0"/>
              <w:marTop w:val="0"/>
              <w:marBottom w:val="0"/>
              <w:divBdr>
                <w:top w:val="none" w:sz="0" w:space="0" w:color="auto"/>
                <w:left w:val="none" w:sz="0" w:space="0" w:color="auto"/>
                <w:bottom w:val="none" w:sz="0" w:space="0" w:color="auto"/>
                <w:right w:val="none" w:sz="0" w:space="0" w:color="auto"/>
              </w:divBdr>
              <w:divsChild>
                <w:div w:id="1631326935">
                  <w:marLeft w:val="0"/>
                  <w:marRight w:val="0"/>
                  <w:marTop w:val="0"/>
                  <w:marBottom w:val="0"/>
                  <w:divBdr>
                    <w:top w:val="none" w:sz="0" w:space="0" w:color="auto"/>
                    <w:left w:val="none" w:sz="0" w:space="0" w:color="auto"/>
                    <w:bottom w:val="none" w:sz="0" w:space="0" w:color="auto"/>
                    <w:right w:val="none" w:sz="0" w:space="0" w:color="auto"/>
                  </w:divBdr>
                </w:div>
              </w:divsChild>
            </w:div>
            <w:div w:id="444814461">
              <w:marLeft w:val="0"/>
              <w:marRight w:val="0"/>
              <w:marTop w:val="0"/>
              <w:marBottom w:val="0"/>
              <w:divBdr>
                <w:top w:val="none" w:sz="0" w:space="0" w:color="auto"/>
                <w:left w:val="none" w:sz="0" w:space="0" w:color="auto"/>
                <w:bottom w:val="none" w:sz="0" w:space="0" w:color="auto"/>
                <w:right w:val="none" w:sz="0" w:space="0" w:color="auto"/>
              </w:divBdr>
              <w:divsChild>
                <w:div w:id="171180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474565">
      <w:bodyDiv w:val="1"/>
      <w:marLeft w:val="0"/>
      <w:marRight w:val="0"/>
      <w:marTop w:val="0"/>
      <w:marBottom w:val="0"/>
      <w:divBdr>
        <w:top w:val="none" w:sz="0" w:space="0" w:color="auto"/>
        <w:left w:val="none" w:sz="0" w:space="0" w:color="auto"/>
        <w:bottom w:val="none" w:sz="0" w:space="0" w:color="auto"/>
        <w:right w:val="none" w:sz="0" w:space="0" w:color="auto"/>
      </w:divBdr>
      <w:divsChild>
        <w:div w:id="1892039296">
          <w:marLeft w:val="0"/>
          <w:marRight w:val="0"/>
          <w:marTop w:val="0"/>
          <w:marBottom w:val="0"/>
          <w:divBdr>
            <w:top w:val="none" w:sz="0" w:space="0" w:color="auto"/>
            <w:left w:val="none" w:sz="0" w:space="0" w:color="auto"/>
            <w:bottom w:val="none" w:sz="0" w:space="0" w:color="auto"/>
            <w:right w:val="none" w:sz="0" w:space="0" w:color="auto"/>
          </w:divBdr>
          <w:divsChild>
            <w:div w:id="738214793">
              <w:marLeft w:val="0"/>
              <w:marRight w:val="0"/>
              <w:marTop w:val="0"/>
              <w:marBottom w:val="0"/>
              <w:divBdr>
                <w:top w:val="none" w:sz="0" w:space="0" w:color="auto"/>
                <w:left w:val="none" w:sz="0" w:space="0" w:color="auto"/>
                <w:bottom w:val="none" w:sz="0" w:space="0" w:color="auto"/>
                <w:right w:val="none" w:sz="0" w:space="0" w:color="auto"/>
              </w:divBdr>
              <w:divsChild>
                <w:div w:id="13133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438399">
      <w:bodyDiv w:val="1"/>
      <w:marLeft w:val="0"/>
      <w:marRight w:val="0"/>
      <w:marTop w:val="0"/>
      <w:marBottom w:val="0"/>
      <w:divBdr>
        <w:top w:val="none" w:sz="0" w:space="0" w:color="auto"/>
        <w:left w:val="none" w:sz="0" w:space="0" w:color="auto"/>
        <w:bottom w:val="none" w:sz="0" w:space="0" w:color="auto"/>
        <w:right w:val="none" w:sz="0" w:space="0" w:color="auto"/>
      </w:divBdr>
      <w:divsChild>
        <w:div w:id="230963436">
          <w:marLeft w:val="0"/>
          <w:marRight w:val="0"/>
          <w:marTop w:val="0"/>
          <w:marBottom w:val="0"/>
          <w:divBdr>
            <w:top w:val="none" w:sz="0" w:space="0" w:color="auto"/>
            <w:left w:val="none" w:sz="0" w:space="0" w:color="auto"/>
            <w:bottom w:val="none" w:sz="0" w:space="0" w:color="auto"/>
            <w:right w:val="none" w:sz="0" w:space="0" w:color="auto"/>
          </w:divBdr>
          <w:divsChild>
            <w:div w:id="2040037275">
              <w:marLeft w:val="0"/>
              <w:marRight w:val="0"/>
              <w:marTop w:val="0"/>
              <w:marBottom w:val="0"/>
              <w:divBdr>
                <w:top w:val="none" w:sz="0" w:space="0" w:color="auto"/>
                <w:left w:val="none" w:sz="0" w:space="0" w:color="auto"/>
                <w:bottom w:val="none" w:sz="0" w:space="0" w:color="auto"/>
                <w:right w:val="none" w:sz="0" w:space="0" w:color="auto"/>
              </w:divBdr>
              <w:divsChild>
                <w:div w:id="2048985542">
                  <w:marLeft w:val="0"/>
                  <w:marRight w:val="0"/>
                  <w:marTop w:val="0"/>
                  <w:marBottom w:val="0"/>
                  <w:divBdr>
                    <w:top w:val="none" w:sz="0" w:space="0" w:color="auto"/>
                    <w:left w:val="none" w:sz="0" w:space="0" w:color="auto"/>
                    <w:bottom w:val="none" w:sz="0" w:space="0" w:color="auto"/>
                    <w:right w:val="none" w:sz="0" w:space="0" w:color="auto"/>
                  </w:divBdr>
                  <w:divsChild>
                    <w:div w:id="120652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004139">
      <w:bodyDiv w:val="1"/>
      <w:marLeft w:val="0"/>
      <w:marRight w:val="0"/>
      <w:marTop w:val="0"/>
      <w:marBottom w:val="0"/>
      <w:divBdr>
        <w:top w:val="none" w:sz="0" w:space="0" w:color="auto"/>
        <w:left w:val="none" w:sz="0" w:space="0" w:color="auto"/>
        <w:bottom w:val="none" w:sz="0" w:space="0" w:color="auto"/>
        <w:right w:val="none" w:sz="0" w:space="0" w:color="auto"/>
      </w:divBdr>
    </w:div>
    <w:div w:id="1310087766">
      <w:bodyDiv w:val="1"/>
      <w:marLeft w:val="0"/>
      <w:marRight w:val="0"/>
      <w:marTop w:val="0"/>
      <w:marBottom w:val="0"/>
      <w:divBdr>
        <w:top w:val="none" w:sz="0" w:space="0" w:color="auto"/>
        <w:left w:val="none" w:sz="0" w:space="0" w:color="auto"/>
        <w:bottom w:val="none" w:sz="0" w:space="0" w:color="auto"/>
        <w:right w:val="none" w:sz="0" w:space="0" w:color="auto"/>
      </w:divBdr>
    </w:div>
    <w:div w:id="1455172991">
      <w:bodyDiv w:val="1"/>
      <w:marLeft w:val="0"/>
      <w:marRight w:val="0"/>
      <w:marTop w:val="0"/>
      <w:marBottom w:val="0"/>
      <w:divBdr>
        <w:top w:val="none" w:sz="0" w:space="0" w:color="auto"/>
        <w:left w:val="none" w:sz="0" w:space="0" w:color="auto"/>
        <w:bottom w:val="none" w:sz="0" w:space="0" w:color="auto"/>
        <w:right w:val="none" w:sz="0" w:space="0" w:color="auto"/>
      </w:divBdr>
      <w:divsChild>
        <w:div w:id="1374771288">
          <w:marLeft w:val="0"/>
          <w:marRight w:val="0"/>
          <w:marTop w:val="0"/>
          <w:marBottom w:val="0"/>
          <w:divBdr>
            <w:top w:val="none" w:sz="0" w:space="0" w:color="auto"/>
            <w:left w:val="none" w:sz="0" w:space="0" w:color="auto"/>
            <w:bottom w:val="none" w:sz="0" w:space="0" w:color="auto"/>
            <w:right w:val="none" w:sz="0" w:space="0" w:color="auto"/>
          </w:divBdr>
          <w:divsChild>
            <w:div w:id="1907716753">
              <w:marLeft w:val="0"/>
              <w:marRight w:val="0"/>
              <w:marTop w:val="0"/>
              <w:marBottom w:val="0"/>
              <w:divBdr>
                <w:top w:val="none" w:sz="0" w:space="0" w:color="auto"/>
                <w:left w:val="none" w:sz="0" w:space="0" w:color="auto"/>
                <w:bottom w:val="none" w:sz="0" w:space="0" w:color="auto"/>
                <w:right w:val="none" w:sz="0" w:space="0" w:color="auto"/>
              </w:divBdr>
              <w:divsChild>
                <w:div w:id="115757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958568">
      <w:bodyDiv w:val="1"/>
      <w:marLeft w:val="0"/>
      <w:marRight w:val="0"/>
      <w:marTop w:val="0"/>
      <w:marBottom w:val="0"/>
      <w:divBdr>
        <w:top w:val="none" w:sz="0" w:space="0" w:color="auto"/>
        <w:left w:val="none" w:sz="0" w:space="0" w:color="auto"/>
        <w:bottom w:val="none" w:sz="0" w:space="0" w:color="auto"/>
        <w:right w:val="none" w:sz="0" w:space="0" w:color="auto"/>
      </w:divBdr>
    </w:div>
    <w:div w:id="1519003382">
      <w:bodyDiv w:val="1"/>
      <w:marLeft w:val="0"/>
      <w:marRight w:val="0"/>
      <w:marTop w:val="0"/>
      <w:marBottom w:val="0"/>
      <w:divBdr>
        <w:top w:val="none" w:sz="0" w:space="0" w:color="auto"/>
        <w:left w:val="none" w:sz="0" w:space="0" w:color="auto"/>
        <w:bottom w:val="none" w:sz="0" w:space="0" w:color="auto"/>
        <w:right w:val="none" w:sz="0" w:space="0" w:color="auto"/>
      </w:divBdr>
    </w:div>
    <w:div w:id="1784421151">
      <w:bodyDiv w:val="1"/>
      <w:marLeft w:val="0"/>
      <w:marRight w:val="0"/>
      <w:marTop w:val="0"/>
      <w:marBottom w:val="0"/>
      <w:divBdr>
        <w:top w:val="none" w:sz="0" w:space="0" w:color="auto"/>
        <w:left w:val="none" w:sz="0" w:space="0" w:color="auto"/>
        <w:bottom w:val="none" w:sz="0" w:space="0" w:color="auto"/>
        <w:right w:val="none" w:sz="0" w:space="0" w:color="auto"/>
      </w:divBdr>
      <w:divsChild>
        <w:div w:id="1582061213">
          <w:marLeft w:val="0"/>
          <w:marRight w:val="0"/>
          <w:marTop w:val="0"/>
          <w:marBottom w:val="0"/>
          <w:divBdr>
            <w:top w:val="none" w:sz="0" w:space="0" w:color="auto"/>
            <w:left w:val="none" w:sz="0" w:space="0" w:color="auto"/>
            <w:bottom w:val="none" w:sz="0" w:space="0" w:color="auto"/>
            <w:right w:val="none" w:sz="0" w:space="0" w:color="auto"/>
          </w:divBdr>
          <w:divsChild>
            <w:div w:id="275212921">
              <w:marLeft w:val="0"/>
              <w:marRight w:val="0"/>
              <w:marTop w:val="0"/>
              <w:marBottom w:val="0"/>
              <w:divBdr>
                <w:top w:val="none" w:sz="0" w:space="0" w:color="auto"/>
                <w:left w:val="none" w:sz="0" w:space="0" w:color="auto"/>
                <w:bottom w:val="none" w:sz="0" w:space="0" w:color="auto"/>
                <w:right w:val="none" w:sz="0" w:space="0" w:color="auto"/>
              </w:divBdr>
              <w:divsChild>
                <w:div w:id="519861186">
                  <w:marLeft w:val="0"/>
                  <w:marRight w:val="0"/>
                  <w:marTop w:val="0"/>
                  <w:marBottom w:val="0"/>
                  <w:divBdr>
                    <w:top w:val="none" w:sz="0" w:space="0" w:color="auto"/>
                    <w:left w:val="none" w:sz="0" w:space="0" w:color="auto"/>
                    <w:bottom w:val="none" w:sz="0" w:space="0" w:color="auto"/>
                    <w:right w:val="none" w:sz="0" w:space="0" w:color="auto"/>
                  </w:divBdr>
                  <w:divsChild>
                    <w:div w:id="155504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096149">
      <w:bodyDiv w:val="1"/>
      <w:marLeft w:val="0"/>
      <w:marRight w:val="0"/>
      <w:marTop w:val="0"/>
      <w:marBottom w:val="0"/>
      <w:divBdr>
        <w:top w:val="none" w:sz="0" w:space="0" w:color="auto"/>
        <w:left w:val="none" w:sz="0" w:space="0" w:color="auto"/>
        <w:bottom w:val="none" w:sz="0" w:space="0" w:color="auto"/>
        <w:right w:val="none" w:sz="0" w:space="0" w:color="auto"/>
      </w:divBdr>
    </w:div>
    <w:div w:id="1883707907">
      <w:bodyDiv w:val="1"/>
      <w:marLeft w:val="0"/>
      <w:marRight w:val="0"/>
      <w:marTop w:val="0"/>
      <w:marBottom w:val="0"/>
      <w:divBdr>
        <w:top w:val="none" w:sz="0" w:space="0" w:color="auto"/>
        <w:left w:val="none" w:sz="0" w:space="0" w:color="auto"/>
        <w:bottom w:val="none" w:sz="0" w:space="0" w:color="auto"/>
        <w:right w:val="none" w:sz="0" w:space="0" w:color="auto"/>
      </w:divBdr>
      <w:divsChild>
        <w:div w:id="407266144">
          <w:marLeft w:val="547"/>
          <w:marRight w:val="0"/>
          <w:marTop w:val="0"/>
          <w:marBottom w:val="0"/>
          <w:divBdr>
            <w:top w:val="none" w:sz="0" w:space="0" w:color="auto"/>
            <w:left w:val="none" w:sz="0" w:space="0" w:color="auto"/>
            <w:bottom w:val="none" w:sz="0" w:space="0" w:color="auto"/>
            <w:right w:val="none" w:sz="0" w:space="0" w:color="auto"/>
          </w:divBdr>
        </w:div>
        <w:div w:id="273488624">
          <w:marLeft w:val="547"/>
          <w:marRight w:val="0"/>
          <w:marTop w:val="0"/>
          <w:marBottom w:val="0"/>
          <w:divBdr>
            <w:top w:val="none" w:sz="0" w:space="0" w:color="auto"/>
            <w:left w:val="none" w:sz="0" w:space="0" w:color="auto"/>
            <w:bottom w:val="none" w:sz="0" w:space="0" w:color="auto"/>
            <w:right w:val="none" w:sz="0" w:space="0" w:color="auto"/>
          </w:divBdr>
        </w:div>
      </w:divsChild>
    </w:div>
    <w:div w:id="1885095669">
      <w:bodyDiv w:val="1"/>
      <w:marLeft w:val="0"/>
      <w:marRight w:val="0"/>
      <w:marTop w:val="0"/>
      <w:marBottom w:val="0"/>
      <w:divBdr>
        <w:top w:val="none" w:sz="0" w:space="0" w:color="auto"/>
        <w:left w:val="none" w:sz="0" w:space="0" w:color="auto"/>
        <w:bottom w:val="none" w:sz="0" w:space="0" w:color="auto"/>
        <w:right w:val="none" w:sz="0" w:space="0" w:color="auto"/>
      </w:divBdr>
      <w:divsChild>
        <w:div w:id="710348280">
          <w:marLeft w:val="0"/>
          <w:marRight w:val="0"/>
          <w:marTop w:val="0"/>
          <w:marBottom w:val="0"/>
          <w:divBdr>
            <w:top w:val="none" w:sz="0" w:space="0" w:color="auto"/>
            <w:left w:val="none" w:sz="0" w:space="0" w:color="auto"/>
            <w:bottom w:val="none" w:sz="0" w:space="0" w:color="auto"/>
            <w:right w:val="none" w:sz="0" w:space="0" w:color="auto"/>
          </w:divBdr>
          <w:divsChild>
            <w:div w:id="290746203">
              <w:marLeft w:val="0"/>
              <w:marRight w:val="0"/>
              <w:marTop w:val="0"/>
              <w:marBottom w:val="0"/>
              <w:divBdr>
                <w:top w:val="none" w:sz="0" w:space="0" w:color="auto"/>
                <w:left w:val="none" w:sz="0" w:space="0" w:color="auto"/>
                <w:bottom w:val="none" w:sz="0" w:space="0" w:color="auto"/>
                <w:right w:val="none" w:sz="0" w:space="0" w:color="auto"/>
              </w:divBdr>
              <w:divsChild>
                <w:div w:id="1863015000">
                  <w:marLeft w:val="0"/>
                  <w:marRight w:val="0"/>
                  <w:marTop w:val="0"/>
                  <w:marBottom w:val="0"/>
                  <w:divBdr>
                    <w:top w:val="none" w:sz="0" w:space="0" w:color="auto"/>
                    <w:left w:val="none" w:sz="0" w:space="0" w:color="auto"/>
                    <w:bottom w:val="none" w:sz="0" w:space="0" w:color="auto"/>
                    <w:right w:val="none" w:sz="0" w:space="0" w:color="auto"/>
                  </w:divBdr>
                  <w:divsChild>
                    <w:div w:id="117815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604998">
      <w:bodyDiv w:val="1"/>
      <w:marLeft w:val="0"/>
      <w:marRight w:val="0"/>
      <w:marTop w:val="0"/>
      <w:marBottom w:val="0"/>
      <w:divBdr>
        <w:top w:val="none" w:sz="0" w:space="0" w:color="auto"/>
        <w:left w:val="none" w:sz="0" w:space="0" w:color="auto"/>
        <w:bottom w:val="none" w:sz="0" w:space="0" w:color="auto"/>
        <w:right w:val="none" w:sz="0" w:space="0" w:color="auto"/>
      </w:divBdr>
      <w:divsChild>
        <w:div w:id="1800802264">
          <w:marLeft w:val="547"/>
          <w:marRight w:val="0"/>
          <w:marTop w:val="0"/>
          <w:marBottom w:val="0"/>
          <w:divBdr>
            <w:top w:val="none" w:sz="0" w:space="0" w:color="auto"/>
            <w:left w:val="none" w:sz="0" w:space="0" w:color="auto"/>
            <w:bottom w:val="none" w:sz="0" w:space="0" w:color="auto"/>
            <w:right w:val="none" w:sz="0" w:space="0" w:color="auto"/>
          </w:divBdr>
        </w:div>
        <w:div w:id="5193978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2" ma:contentTypeDescription="Create a new document." ma:contentTypeScope="" ma:versionID="63642f767f51a9e93c0665c11c8d291e">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4d856901d9e19d61dd1c6a8fce7cf91c"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DC38C18C-B9BC-4180-B422-3CE13680B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2144</Words>
  <Characters>12225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R Banton</cp:lastModifiedBy>
  <cp:revision>16</cp:revision>
  <dcterms:created xsi:type="dcterms:W3CDTF">2022-11-23T21:07:00Z</dcterms:created>
  <dcterms:modified xsi:type="dcterms:W3CDTF">2024-01-08T13:10:00Z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