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pPr>
              <w:rPr>
                <w:rFonts w:cstheme="minorHAnsi"/>
                <w:color w:val="E7E6E6" w:themeColor="background2"/>
              </w:rPr>
            </w:pPr>
            <w:r w:rsidRPr="00C53F55">
              <w:rPr>
                <w:rFonts w:cstheme="minorHAnsi"/>
                <w:color w:val="E7E6E6" w:themeColor="background2"/>
              </w:rPr>
              <w:t>Subject:</w:t>
            </w:r>
          </w:p>
        </w:tc>
        <w:tc>
          <w:tcPr>
            <w:tcW w:w="2552" w:type="dxa"/>
          </w:tcPr>
          <w:p w14:paraId="389D7AE9" w14:textId="7927545D" w:rsidR="002475CF" w:rsidRPr="00C53F55" w:rsidRDefault="00D062AF">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History</w:t>
            </w:r>
          </w:p>
        </w:tc>
        <w:tc>
          <w:tcPr>
            <w:tcW w:w="709" w:type="dxa"/>
          </w:tcPr>
          <w:p w14:paraId="0C8111B1" w14:textId="77777777" w:rsidR="002475CF" w:rsidRPr="00C53F55" w:rsidRDefault="002475CF">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4E7FD6A1" w:rsidR="002475CF" w:rsidRPr="00C53F55" w:rsidRDefault="00A9027D">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4D687B">
              <w:rPr>
                <w:rFonts w:cstheme="minorHAnsi"/>
              </w:rPr>
              <w:t>1</w:t>
            </w:r>
          </w:p>
        </w:tc>
        <w:tc>
          <w:tcPr>
            <w:tcW w:w="1276" w:type="dxa"/>
          </w:tcPr>
          <w:p w14:paraId="15B2473C" w14:textId="77777777" w:rsidR="002475CF" w:rsidRPr="00C53F55" w:rsidRDefault="002475CF">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658"/>
        <w:gridCol w:w="3732"/>
        <w:gridCol w:w="4193"/>
        <w:gridCol w:w="3962"/>
        <w:gridCol w:w="3693"/>
        <w:gridCol w:w="3693"/>
      </w:tblGrid>
      <w:tr w:rsidR="004D687B" w:rsidRPr="00D8502E" w14:paraId="10E48D2A" w14:textId="66B53BBC" w:rsidTr="004D687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58" w:type="dxa"/>
          </w:tcPr>
          <w:p w14:paraId="7FF1D056" w14:textId="77777777" w:rsidR="004D687B" w:rsidRPr="00D8502E" w:rsidRDefault="004D687B" w:rsidP="00BC2D68">
            <w:pPr>
              <w:rPr>
                <w:rFonts w:cstheme="minorHAnsi"/>
              </w:rPr>
            </w:pPr>
            <w:r w:rsidRPr="00D8502E">
              <w:rPr>
                <w:rFonts w:cstheme="minorHAnsi"/>
              </w:rPr>
              <w:t>Term / Date(s)</w:t>
            </w:r>
          </w:p>
        </w:tc>
        <w:tc>
          <w:tcPr>
            <w:tcW w:w="3732" w:type="dxa"/>
          </w:tcPr>
          <w:p w14:paraId="6CF5E1BE" w14:textId="146BCC8B" w:rsidR="004D687B" w:rsidRPr="00D8502E" w:rsidRDefault="00E8275A" w:rsidP="00BC2D68">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3</w:t>
            </w:r>
          </w:p>
          <w:p w14:paraId="7AD27863" w14:textId="11FB3390" w:rsidR="004D687B" w:rsidRPr="00D8502E" w:rsidRDefault="004D687B" w:rsidP="00BC2D68">
            <w:pPr>
              <w:cnfStyle w:val="100000000000" w:firstRow="1" w:lastRow="0" w:firstColumn="0" w:lastColumn="0" w:oddVBand="0" w:evenVBand="0" w:oddHBand="0" w:evenHBand="0" w:firstRowFirstColumn="0" w:firstRowLastColumn="0" w:lastRowFirstColumn="0" w:lastRowLastColumn="0"/>
              <w:rPr>
                <w:rFonts w:cstheme="minorHAnsi"/>
              </w:rPr>
            </w:pPr>
          </w:p>
        </w:tc>
        <w:tc>
          <w:tcPr>
            <w:tcW w:w="4193" w:type="dxa"/>
          </w:tcPr>
          <w:p w14:paraId="03222FC4" w14:textId="76D3948E" w:rsidR="00E8275A" w:rsidRPr="00D8502E" w:rsidRDefault="00E8275A" w:rsidP="00E8275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3</w:t>
            </w:r>
          </w:p>
          <w:p w14:paraId="7761659F" w14:textId="2FE22C56" w:rsidR="004D687B" w:rsidRPr="00D8502E" w:rsidRDefault="004D687B" w:rsidP="00BC2D68">
            <w:pPr>
              <w:cnfStyle w:val="100000000000" w:firstRow="1" w:lastRow="0" w:firstColumn="0" w:lastColumn="0" w:oddVBand="0" w:evenVBand="0" w:oddHBand="0" w:evenHBand="0" w:firstRowFirstColumn="0" w:firstRowLastColumn="0" w:lastRowFirstColumn="0" w:lastRowLastColumn="0"/>
              <w:rPr>
                <w:rFonts w:cstheme="minorHAnsi"/>
              </w:rPr>
            </w:pPr>
          </w:p>
        </w:tc>
        <w:tc>
          <w:tcPr>
            <w:tcW w:w="3962" w:type="dxa"/>
          </w:tcPr>
          <w:p w14:paraId="4E217681" w14:textId="1751EF37" w:rsidR="00E8275A" w:rsidRPr="00D8502E" w:rsidRDefault="00E8275A" w:rsidP="00E8275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Half term </w:t>
            </w:r>
            <w:r w:rsidR="002750A4">
              <w:rPr>
                <w:rFonts w:cstheme="minorHAnsi"/>
                <w:color w:val="000000" w:themeColor="text1"/>
              </w:rPr>
              <w:t>3 and 4</w:t>
            </w:r>
          </w:p>
          <w:p w14:paraId="6E84881C" w14:textId="2B7438B8" w:rsidR="004D687B" w:rsidRPr="00D8502E" w:rsidRDefault="004D687B" w:rsidP="00BC2D68">
            <w:pPr>
              <w:cnfStyle w:val="100000000000" w:firstRow="1" w:lastRow="0" w:firstColumn="0" w:lastColumn="0" w:oddVBand="0" w:evenVBand="0" w:oddHBand="0" w:evenHBand="0" w:firstRowFirstColumn="0" w:firstRowLastColumn="0" w:lastRowFirstColumn="0" w:lastRowLastColumn="0"/>
              <w:rPr>
                <w:rFonts w:cstheme="minorHAnsi"/>
              </w:rPr>
            </w:pPr>
          </w:p>
        </w:tc>
        <w:tc>
          <w:tcPr>
            <w:tcW w:w="3693" w:type="dxa"/>
          </w:tcPr>
          <w:p w14:paraId="54CAD325" w14:textId="2A4D3439" w:rsidR="00E8275A" w:rsidRPr="00D8502E" w:rsidRDefault="00E8275A" w:rsidP="00E8275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4</w:t>
            </w:r>
          </w:p>
          <w:p w14:paraId="6D66840B" w14:textId="74CC183D" w:rsidR="004D687B" w:rsidRPr="00D8502E" w:rsidRDefault="004D687B" w:rsidP="00BC2D68">
            <w:pPr>
              <w:cnfStyle w:val="100000000000" w:firstRow="1" w:lastRow="0" w:firstColumn="0" w:lastColumn="0" w:oddVBand="0" w:evenVBand="0" w:oddHBand="0" w:evenHBand="0" w:firstRowFirstColumn="0" w:firstRowLastColumn="0" w:lastRowFirstColumn="0" w:lastRowLastColumn="0"/>
              <w:rPr>
                <w:rFonts w:cstheme="minorHAnsi"/>
              </w:rPr>
            </w:pPr>
          </w:p>
        </w:tc>
        <w:tc>
          <w:tcPr>
            <w:tcW w:w="3693" w:type="dxa"/>
          </w:tcPr>
          <w:p w14:paraId="6C5A5A57" w14:textId="3B742750" w:rsidR="00E8275A" w:rsidRPr="00D8502E" w:rsidRDefault="00E8275A" w:rsidP="00E8275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5</w:t>
            </w:r>
          </w:p>
          <w:p w14:paraId="51C19AE6" w14:textId="04131D5E" w:rsidR="004D687B" w:rsidRPr="00D8502E" w:rsidRDefault="004D687B" w:rsidP="00BC2D68">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p>
        </w:tc>
      </w:tr>
      <w:tr w:rsidR="004D687B" w:rsidRPr="00D8502E" w14:paraId="5E837904" w14:textId="40AF42D6" w:rsidTr="004D687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58" w:type="dxa"/>
          </w:tcPr>
          <w:p w14:paraId="2B083EC7" w14:textId="222BAAC5" w:rsidR="004D687B" w:rsidRPr="00D8502E" w:rsidRDefault="004D687B" w:rsidP="004D687B">
            <w:pPr>
              <w:rPr>
                <w:rFonts w:cstheme="minorHAnsi"/>
              </w:rPr>
            </w:pPr>
            <w:r w:rsidRPr="00D8502E">
              <w:rPr>
                <w:rFonts w:cstheme="minorHAnsi"/>
              </w:rPr>
              <w:t xml:space="preserve">Topic: </w:t>
            </w:r>
            <w:r>
              <w:rPr>
                <w:rFonts w:cstheme="minorHAnsi"/>
              </w:rPr>
              <w:t>Crime and Punishment</w:t>
            </w:r>
          </w:p>
        </w:tc>
        <w:tc>
          <w:tcPr>
            <w:tcW w:w="3732" w:type="dxa"/>
          </w:tcPr>
          <w:p w14:paraId="765D2CCF" w14:textId="580C5FB6" w:rsidR="004D687B" w:rsidRPr="00D8502E"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bCs/>
              </w:rPr>
              <w:t>Key topic 1: c1000–c1500: Crime and punishment in medieval England</w:t>
            </w:r>
          </w:p>
        </w:tc>
        <w:tc>
          <w:tcPr>
            <w:tcW w:w="4193" w:type="dxa"/>
          </w:tcPr>
          <w:p w14:paraId="6F8CFD34" w14:textId="128E9ECD" w:rsidR="004D687B" w:rsidRPr="00D8502E"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bCs/>
              </w:rPr>
              <w:t>Key topic 2: c1500–c1700: Crime and punishment in early modern England</w:t>
            </w:r>
          </w:p>
        </w:tc>
        <w:tc>
          <w:tcPr>
            <w:tcW w:w="3962" w:type="dxa"/>
          </w:tcPr>
          <w:p w14:paraId="0EDAA569" w14:textId="29203878" w:rsidR="004D687B" w:rsidRPr="00D8502E"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bCs/>
              </w:rPr>
              <w:t>Key topic 3: c1700–c1900: Crime and punishment in eighteenth- and nineteenth century Britain</w:t>
            </w:r>
          </w:p>
        </w:tc>
        <w:tc>
          <w:tcPr>
            <w:tcW w:w="3693" w:type="dxa"/>
          </w:tcPr>
          <w:p w14:paraId="750867CF" w14:textId="63E09503" w:rsidR="004D687B" w:rsidRPr="00D8502E"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bCs/>
              </w:rPr>
              <w:t>Key topic 4: c1900–present: Crime and punishment in modern Britain</w:t>
            </w:r>
          </w:p>
        </w:tc>
        <w:tc>
          <w:tcPr>
            <w:tcW w:w="3693" w:type="dxa"/>
          </w:tcPr>
          <w:p w14:paraId="1EA3EFEC" w14:textId="6DA3D6EA" w:rsidR="004D687B" w:rsidRPr="00D8502E" w:rsidRDefault="00453846" w:rsidP="004D687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bCs/>
              </w:rPr>
              <w:t>Whitechapel 1870 - 1900</w:t>
            </w:r>
          </w:p>
        </w:tc>
      </w:tr>
      <w:tr w:rsidR="004D687B" w:rsidRPr="00D8502E" w14:paraId="54FA3935" w14:textId="77AF5B7D" w:rsidTr="004D687B">
        <w:trPr>
          <w:trHeight w:val="460"/>
        </w:trPr>
        <w:tc>
          <w:tcPr>
            <w:cnfStyle w:val="001000000000" w:firstRow="0" w:lastRow="0" w:firstColumn="1" w:lastColumn="0" w:oddVBand="0" w:evenVBand="0" w:oddHBand="0" w:evenHBand="0" w:firstRowFirstColumn="0" w:firstRowLastColumn="0" w:lastRowFirstColumn="0" w:lastRowLastColumn="0"/>
            <w:tcW w:w="1658" w:type="dxa"/>
          </w:tcPr>
          <w:p w14:paraId="74C6825D" w14:textId="77777777" w:rsidR="004D687B" w:rsidRPr="00D8502E" w:rsidRDefault="004D687B" w:rsidP="004D687B">
            <w:pPr>
              <w:rPr>
                <w:rFonts w:cstheme="minorHAnsi"/>
              </w:rPr>
            </w:pPr>
          </w:p>
          <w:p w14:paraId="7E8429E9" w14:textId="77777777" w:rsidR="004D687B" w:rsidRPr="00D8502E" w:rsidRDefault="004D687B" w:rsidP="004D687B">
            <w:pPr>
              <w:rPr>
                <w:rFonts w:cstheme="minorHAnsi"/>
              </w:rPr>
            </w:pPr>
            <w:r w:rsidRPr="00D8502E">
              <w:rPr>
                <w:rFonts w:cstheme="minorHAnsi"/>
              </w:rPr>
              <w:t>Pupils will learn…</w:t>
            </w:r>
          </w:p>
          <w:p w14:paraId="2F48C0DD" w14:textId="77777777" w:rsidR="004D687B" w:rsidRPr="00D8502E" w:rsidRDefault="004D687B" w:rsidP="004D687B">
            <w:pPr>
              <w:rPr>
                <w:rFonts w:cstheme="minorHAnsi"/>
              </w:rPr>
            </w:pPr>
          </w:p>
        </w:tc>
        <w:tc>
          <w:tcPr>
            <w:tcW w:w="3732" w:type="dxa"/>
          </w:tcPr>
          <w:p w14:paraId="7ABCC873" w14:textId="71AE57E9" w:rsidR="004D687B" w:rsidRPr="00D8502E" w:rsidRDefault="004D687B" w:rsidP="004D687B">
            <w:pPr>
              <w:cnfStyle w:val="000000000000" w:firstRow="0" w:lastRow="0" w:firstColumn="0" w:lastColumn="0" w:oddVBand="0" w:evenVBand="0" w:oddHBand="0" w:evenHBand="0" w:firstRowFirstColumn="0" w:firstRowLastColumn="0" w:lastRowFirstColumn="0" w:lastRowLastColumn="0"/>
              <w:rPr>
                <w:rFonts w:cstheme="minorHAnsi"/>
              </w:rPr>
            </w:pPr>
            <w:r w:rsidRPr="00973C33">
              <w:rPr>
                <w:rFonts w:cstheme="minorHAnsi"/>
              </w:rPr>
              <w:t xml:space="preserve"> </w:t>
            </w:r>
            <w:r>
              <w:rPr>
                <w:rFonts w:cstheme="minorHAnsi"/>
              </w:rPr>
              <w:t xml:space="preserve">Students will develop an understanding of crime and punishment in medieval England. </w:t>
            </w:r>
            <w:r w:rsidR="000E3576">
              <w:rPr>
                <w:rFonts w:cstheme="minorHAnsi"/>
              </w:rPr>
              <w:t>They will understand the wider changes that took place and examples on continuity.</w:t>
            </w:r>
          </w:p>
        </w:tc>
        <w:tc>
          <w:tcPr>
            <w:tcW w:w="4193" w:type="dxa"/>
          </w:tcPr>
          <w:p w14:paraId="3762D8E4" w14:textId="7FA63F93" w:rsidR="004D687B" w:rsidRPr="00D8502E" w:rsidRDefault="004D687B" w:rsidP="004D687B">
            <w:pPr>
              <w:cnfStyle w:val="000000000000" w:firstRow="0" w:lastRow="0" w:firstColumn="0" w:lastColumn="0" w:oddVBand="0" w:evenVBand="0" w:oddHBand="0" w:evenHBand="0" w:firstRowFirstColumn="0" w:firstRowLastColumn="0" w:lastRowFirstColumn="0" w:lastRowLastColumn="0"/>
              <w:rPr>
                <w:rFonts w:cstheme="minorHAnsi"/>
              </w:rPr>
            </w:pPr>
            <w:r w:rsidRPr="00973C33">
              <w:rPr>
                <w:rFonts w:cstheme="minorHAnsi"/>
              </w:rPr>
              <w:t xml:space="preserve"> </w:t>
            </w:r>
            <w:r w:rsidR="000E3576">
              <w:rPr>
                <w:rFonts w:cstheme="minorHAnsi"/>
              </w:rPr>
              <w:t>Students will develop an understanding of crime and punishment in early modern England. They will understand the wider changes that took place and examples on continuity.</w:t>
            </w:r>
          </w:p>
        </w:tc>
        <w:tc>
          <w:tcPr>
            <w:tcW w:w="3962" w:type="dxa"/>
          </w:tcPr>
          <w:p w14:paraId="66277912" w14:textId="5AC0290F" w:rsidR="004D687B" w:rsidRPr="00D8502E" w:rsidRDefault="000E3576" w:rsidP="004D687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develop an understanding of crime and punishment in eighteenth and nineteenth century England. They will understand the wider changes that took place and examples on continuity.</w:t>
            </w:r>
          </w:p>
        </w:tc>
        <w:tc>
          <w:tcPr>
            <w:tcW w:w="3693" w:type="dxa"/>
          </w:tcPr>
          <w:p w14:paraId="5F40D362" w14:textId="447C77DD" w:rsidR="004D687B" w:rsidRPr="00D8502E" w:rsidRDefault="000E3576" w:rsidP="004D687B">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rPr>
              <w:t>Students will develop an understanding of crime and punishment in modern Britain. They will understand the wider changes that took place and examples on continuity.</w:t>
            </w:r>
          </w:p>
        </w:tc>
        <w:tc>
          <w:tcPr>
            <w:tcW w:w="3693" w:type="dxa"/>
          </w:tcPr>
          <w:p w14:paraId="1D55C944" w14:textId="51259262" w:rsidR="004D687B" w:rsidRPr="000E3576" w:rsidRDefault="000E3576" w:rsidP="004D687B">
            <w:pPr>
              <w:cnfStyle w:val="000000000000" w:firstRow="0" w:lastRow="0" w:firstColumn="0" w:lastColumn="0" w:oddVBand="0" w:evenVBand="0" w:oddHBand="0" w:evenHBand="0" w:firstRowFirstColumn="0" w:firstRowLastColumn="0" w:lastRowFirstColumn="0" w:lastRowLastColumn="0"/>
              <w:rPr>
                <w:rFonts w:cstheme="minorHAnsi"/>
              </w:rPr>
            </w:pPr>
            <w:r w:rsidRPr="000E3576">
              <w:rPr>
                <w:rFonts w:cstheme="minorHAnsi"/>
              </w:rPr>
              <w:t xml:space="preserve">Students will learn about the area of Whitechapel between 1870 and 1900. </w:t>
            </w:r>
            <w:r>
              <w:rPr>
                <w:rFonts w:cstheme="minorHAnsi"/>
              </w:rPr>
              <w:t>They will</w:t>
            </w:r>
            <w:r w:rsidRPr="000E3576">
              <w:rPr>
                <w:rFonts w:cstheme="minorHAnsi"/>
              </w:rPr>
              <w:t xml:space="preserve"> address the relationship between a place and historical events and developments.</w:t>
            </w:r>
          </w:p>
        </w:tc>
      </w:tr>
      <w:tr w:rsidR="004D687B" w:rsidRPr="00D8502E" w14:paraId="089B254E" w14:textId="7D749EE7" w:rsidTr="004D687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58" w:type="dxa"/>
          </w:tcPr>
          <w:p w14:paraId="1E718198" w14:textId="77777777" w:rsidR="004D687B" w:rsidRPr="00D8502E" w:rsidRDefault="004D687B" w:rsidP="004D687B">
            <w:pPr>
              <w:rPr>
                <w:rFonts w:cstheme="minorHAnsi"/>
              </w:rPr>
            </w:pPr>
            <w:r w:rsidRPr="00D8502E">
              <w:rPr>
                <w:rFonts w:cstheme="minorHAnsi"/>
              </w:rPr>
              <w:t>Components</w:t>
            </w:r>
          </w:p>
        </w:tc>
        <w:tc>
          <w:tcPr>
            <w:tcW w:w="3732" w:type="dxa"/>
          </w:tcPr>
          <w:p w14:paraId="7106754C"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w:t>
            </w:r>
            <w:r w:rsidRPr="00973C33">
              <w:rPr>
                <w:rFonts w:cstheme="minorHAnsi"/>
              </w:rPr>
              <w:t xml:space="preserve"> the nature and changing definitions of criminal activity in order to understand different types of crime, the definition of crime and how this changed.</w:t>
            </w:r>
          </w:p>
          <w:p w14:paraId="1FCEE437"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5F15D258"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w:t>
            </w:r>
            <w:r w:rsidRPr="00973C33">
              <w:rPr>
                <w:rFonts w:cstheme="minorHAnsi"/>
              </w:rPr>
              <w:t xml:space="preserve"> the nature of law enforcement and punishment in order to understand the role of the authorities and local communities and the emphasis on deterrence and retribution. </w:t>
            </w:r>
          </w:p>
          <w:p w14:paraId="633354EE"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54AC3AF5" w14:textId="77777777" w:rsidR="00F30A4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w:t>
            </w:r>
            <w:r w:rsidRPr="00973C33">
              <w:rPr>
                <w:rFonts w:cstheme="minorHAnsi"/>
              </w:rPr>
              <w:t xml:space="preserve"> a case study in order to understand the influence of the Church on Crime and Punishment.</w:t>
            </w:r>
          </w:p>
          <w:p w14:paraId="43517F55" w14:textId="77777777" w:rsidR="00F30A43" w:rsidRDefault="00F30A43"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288ECA5B" w14:textId="77777777" w:rsidR="00F30A43" w:rsidRDefault="00F30A43" w:rsidP="00F30A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08F5BCCF" w14:textId="77777777" w:rsidR="00F30A43" w:rsidRDefault="00F30A43" w:rsidP="00F30A43">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2C567A61" w14:textId="77777777" w:rsidR="004D687B" w:rsidRDefault="00A04788" w:rsidP="00F30A43">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show change and continuity over time</w:t>
            </w:r>
          </w:p>
          <w:p w14:paraId="437A809A" w14:textId="5657B8AF" w:rsidR="00A04788" w:rsidRPr="00D8502E" w:rsidRDefault="00A04788" w:rsidP="00F30A43">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make a clear judgement on the extent of change.</w:t>
            </w:r>
          </w:p>
        </w:tc>
        <w:tc>
          <w:tcPr>
            <w:tcW w:w="4193" w:type="dxa"/>
          </w:tcPr>
          <w:p w14:paraId="58BD49AF"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w:t>
            </w:r>
            <w:r w:rsidRPr="00973C33">
              <w:rPr>
                <w:rFonts w:cstheme="minorHAnsi"/>
              </w:rPr>
              <w:t xml:space="preserve"> the changing definitions of criminal activity in order to understand how crime and the nature of crime has changed and stayed the same over time and how new crimes have appeared. </w:t>
            </w:r>
          </w:p>
          <w:p w14:paraId="70C0A23A"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0EB44C91" w14:textId="77777777" w:rsidR="004D687B" w:rsidRDefault="004D687B" w:rsidP="004D687B">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w:t>
            </w:r>
            <w:r w:rsidRPr="00973C33">
              <w:rPr>
                <w:rFonts w:cstheme="minorHAnsi"/>
              </w:rPr>
              <w:t xml:space="preserve"> the nature of law enforcement and punishment in order to understand the role of the authorities and communities, the continued use of capital punishment and the introduction of transportation and the bloody code. </w:t>
            </w:r>
          </w:p>
          <w:p w14:paraId="721DC319" w14:textId="77777777" w:rsidR="00CF7E39" w:rsidRDefault="00CF7E39" w:rsidP="004D687B">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p>
          <w:p w14:paraId="7AD29C0D" w14:textId="77777777" w:rsidR="00CF7E39" w:rsidRDefault="00CF7E39" w:rsidP="00CF7E3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7CB9963B" w14:textId="77777777" w:rsidR="00CF7E39" w:rsidRDefault="00CF7E39" w:rsidP="00CF7E3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31C61950" w14:textId="77777777" w:rsidR="00CF7E39" w:rsidRDefault="00CF7E39" w:rsidP="00CF7E3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show change and continuity over time</w:t>
            </w:r>
          </w:p>
          <w:p w14:paraId="4DA47281" w14:textId="78A6CAFC" w:rsidR="00CF7E39" w:rsidRPr="00D8502E" w:rsidRDefault="00CF7E39" w:rsidP="00CF7E3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make a clear judgement on the extent of change.</w:t>
            </w:r>
          </w:p>
        </w:tc>
        <w:tc>
          <w:tcPr>
            <w:tcW w:w="3962" w:type="dxa"/>
          </w:tcPr>
          <w:p w14:paraId="4870F01A"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w:t>
            </w:r>
            <w:r w:rsidRPr="00973C33">
              <w:rPr>
                <w:rFonts w:cstheme="minorHAnsi"/>
              </w:rPr>
              <w:t xml:space="preserve"> the nature and changing definitions of crime in order to understand how the nature of crimes has changed and also stayed the same in different examples, and the definitions of some crimes have changed over time.</w:t>
            </w:r>
          </w:p>
          <w:p w14:paraId="2FB80278"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41437416"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 xml:space="preserve">Students will also learn the nature of law enforcement and punishment in order to understand the role of authorities and local communities </w:t>
            </w:r>
          </w:p>
          <w:p w14:paraId="53C93633"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1CE126A6" w14:textId="2A97C9F1" w:rsidR="004D687B"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 xml:space="preserve">Students will learn a case study in order to understand Pentonville prison and key individuals such as Robert </w:t>
            </w:r>
            <w:r w:rsidR="00CF7E39">
              <w:rPr>
                <w:rFonts w:cstheme="minorHAnsi"/>
              </w:rPr>
              <w:t>P</w:t>
            </w:r>
            <w:r w:rsidRPr="00973C33">
              <w:rPr>
                <w:rFonts w:cstheme="minorHAnsi"/>
              </w:rPr>
              <w:t xml:space="preserve">eel. </w:t>
            </w:r>
          </w:p>
          <w:p w14:paraId="4B4A0966" w14:textId="77777777" w:rsidR="00CF7E39" w:rsidRDefault="00CF7E39"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03C22514" w14:textId="77777777" w:rsidR="00CF7E39" w:rsidRDefault="00CF7E39" w:rsidP="00CF7E3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4A152CA8" w14:textId="77777777" w:rsidR="00CF7E39" w:rsidRDefault="00CF7E39" w:rsidP="00CF7E3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5979F8CA" w14:textId="77777777" w:rsidR="00CF7E39" w:rsidRDefault="00CF7E39" w:rsidP="00CF7E3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show change and continuity over time</w:t>
            </w:r>
          </w:p>
          <w:p w14:paraId="38C9A18B" w14:textId="5DA336CB" w:rsidR="00CF7E39" w:rsidRPr="00D8502E" w:rsidRDefault="00CF7E39" w:rsidP="00CF7E3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make a clear judgement on the extent of change.</w:t>
            </w:r>
          </w:p>
        </w:tc>
        <w:tc>
          <w:tcPr>
            <w:tcW w:w="3693" w:type="dxa"/>
          </w:tcPr>
          <w:p w14:paraId="313EFFA3"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w:t>
            </w:r>
            <w:r w:rsidRPr="00973C33">
              <w:rPr>
                <w:rFonts w:cstheme="minorHAnsi"/>
              </w:rPr>
              <w:t xml:space="preserve"> the nature and changing definitions in crime in order to understand there are new forms of crime and punishment. </w:t>
            </w:r>
          </w:p>
          <w:p w14:paraId="58E1DDEA"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6C0B41B5"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 xml:space="preserve">Students will learn the nature of law enforcement and punishment including neighbourhood watch, the abolition of the death penalty in order to understand the change over time which has occurred. </w:t>
            </w:r>
          </w:p>
          <w:p w14:paraId="06E4A595" w14:textId="77777777" w:rsidR="004D687B" w:rsidRPr="00973C33"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364F0AB5" w14:textId="77777777" w:rsidR="004D687B"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 xml:space="preserve">Students will also learn a case study specifically the treatment of CO’s and the </w:t>
            </w:r>
            <w:r w:rsidR="000E3576" w:rsidRPr="00973C33">
              <w:rPr>
                <w:rFonts w:cstheme="minorHAnsi"/>
              </w:rPr>
              <w:t>Derek</w:t>
            </w:r>
            <w:r w:rsidRPr="00973C33">
              <w:rPr>
                <w:rFonts w:cstheme="minorHAnsi"/>
              </w:rPr>
              <w:t xml:space="preserve"> Bentley case in order to explain its significance in abolishing the death penalty.  </w:t>
            </w:r>
          </w:p>
          <w:p w14:paraId="58F68B95" w14:textId="77777777" w:rsidR="00CF7E39" w:rsidRDefault="00CF7E39"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0555C566" w14:textId="77777777" w:rsidR="00CF7E39" w:rsidRDefault="00CF7E39" w:rsidP="00CF7E3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46828D9B" w14:textId="77777777" w:rsidR="00CF7E39" w:rsidRDefault="00CF7E39" w:rsidP="00CF7E3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412C2D55" w14:textId="77777777" w:rsidR="00CF7E39" w:rsidRDefault="00CF7E39" w:rsidP="00CF7E3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show change and continuity over time</w:t>
            </w:r>
          </w:p>
          <w:p w14:paraId="2A4733CE" w14:textId="227016EC" w:rsidR="00CF7E39" w:rsidRPr="00D8502E" w:rsidRDefault="00CF7E39" w:rsidP="00CF7E3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make a clear judgement on the extent of change.</w:t>
            </w:r>
          </w:p>
        </w:tc>
        <w:tc>
          <w:tcPr>
            <w:tcW w:w="3693" w:type="dxa"/>
          </w:tcPr>
          <w:p w14:paraId="6EFEDE36" w14:textId="77777777" w:rsidR="000E3576" w:rsidRDefault="000E3576" w:rsidP="004D687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look at the local context of Whitechapel and the problems that arose from overcrowding, prevalence of lodging houses and the rise in poverty. </w:t>
            </w:r>
          </w:p>
          <w:p w14:paraId="4C794D0A" w14:textId="77777777" w:rsidR="000E3576" w:rsidRDefault="000E3576"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73F65DC2" w14:textId="77777777" w:rsidR="000E3576" w:rsidRDefault="000E3576" w:rsidP="004D687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about the organisation of policing in Whitechapel and the developments in techniques used to catch Jack the Ripper.</w:t>
            </w:r>
          </w:p>
          <w:p w14:paraId="0A057608" w14:textId="77777777" w:rsidR="000E3576" w:rsidRDefault="000E3576"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5E0C0E58" w14:textId="77777777" w:rsidR="00F30A43" w:rsidRDefault="000E3576" w:rsidP="004D687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use local sources to develop their understanding</w:t>
            </w:r>
            <w:r w:rsidR="00F30A43">
              <w:rPr>
                <w:rFonts w:cstheme="minorHAnsi"/>
              </w:rPr>
              <w:t>.</w:t>
            </w:r>
          </w:p>
          <w:p w14:paraId="01EC2C8E" w14:textId="77777777" w:rsidR="00F30A43" w:rsidRDefault="00F30A43" w:rsidP="004D687B">
            <w:pPr>
              <w:cnfStyle w:val="000000100000" w:firstRow="0" w:lastRow="0" w:firstColumn="0" w:lastColumn="0" w:oddVBand="0" w:evenVBand="0" w:oddHBand="1" w:evenHBand="0" w:firstRowFirstColumn="0" w:firstRowLastColumn="0" w:lastRowFirstColumn="0" w:lastRowLastColumn="0"/>
              <w:rPr>
                <w:rFonts w:cstheme="minorHAnsi"/>
              </w:rPr>
            </w:pPr>
          </w:p>
          <w:p w14:paraId="5C75F423" w14:textId="77777777" w:rsidR="00F30A43" w:rsidRDefault="00F30A43" w:rsidP="00F30A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3423D788" w14:textId="77777777" w:rsidR="00F30A43" w:rsidRDefault="00F30A43" w:rsidP="00F30A43">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0EE124DC" w14:textId="77777777" w:rsidR="00F30A43" w:rsidRDefault="00F30A43" w:rsidP="00F30A43">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analyse sources and their utility</w:t>
            </w:r>
          </w:p>
          <w:p w14:paraId="7E010F6E" w14:textId="63788594" w:rsidR="00226E94" w:rsidRPr="00D8502E" w:rsidRDefault="00226E94" w:rsidP="00F30A43">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Understand how to follow up the utility of a source by looking at other relevant sources</w:t>
            </w:r>
          </w:p>
        </w:tc>
      </w:tr>
      <w:tr w:rsidR="004D687B" w:rsidRPr="00D8502E" w14:paraId="45FE6A8B" w14:textId="3F8A8A7A" w:rsidTr="004D687B">
        <w:trPr>
          <w:trHeight w:val="460"/>
        </w:trPr>
        <w:tc>
          <w:tcPr>
            <w:cnfStyle w:val="001000000000" w:firstRow="0" w:lastRow="0" w:firstColumn="1" w:lastColumn="0" w:oddVBand="0" w:evenVBand="0" w:oddHBand="0" w:evenHBand="0" w:firstRowFirstColumn="0" w:firstRowLastColumn="0" w:lastRowFirstColumn="0" w:lastRowLastColumn="0"/>
            <w:tcW w:w="1658" w:type="dxa"/>
          </w:tcPr>
          <w:p w14:paraId="42F2CF0B" w14:textId="77777777" w:rsidR="004D687B" w:rsidRPr="00D8502E" w:rsidRDefault="004D687B" w:rsidP="004D687B">
            <w:pPr>
              <w:rPr>
                <w:rFonts w:cstheme="minorHAnsi"/>
              </w:rPr>
            </w:pPr>
            <w:r w:rsidRPr="00D8502E">
              <w:rPr>
                <w:rFonts w:cstheme="minorHAnsi"/>
              </w:rPr>
              <w:t>What pupils should already know</w:t>
            </w:r>
          </w:p>
          <w:p w14:paraId="77FDAB30" w14:textId="77777777" w:rsidR="004D687B" w:rsidRPr="00D8502E" w:rsidRDefault="004D687B" w:rsidP="004D687B">
            <w:pPr>
              <w:rPr>
                <w:rFonts w:cstheme="minorHAnsi"/>
              </w:rPr>
            </w:pPr>
            <w:r w:rsidRPr="00D8502E">
              <w:rPr>
                <w:rFonts w:cstheme="minorHAnsi"/>
              </w:rPr>
              <w:t>(prior learning components)</w:t>
            </w:r>
          </w:p>
          <w:p w14:paraId="599D5A9B" w14:textId="77777777" w:rsidR="004D687B" w:rsidRPr="00D8502E" w:rsidRDefault="004D687B" w:rsidP="004D687B">
            <w:pPr>
              <w:rPr>
                <w:rFonts w:cstheme="minorHAnsi"/>
              </w:rPr>
            </w:pPr>
          </w:p>
        </w:tc>
        <w:tc>
          <w:tcPr>
            <w:tcW w:w="3732" w:type="dxa"/>
          </w:tcPr>
          <w:p w14:paraId="2722F4DE" w14:textId="77777777" w:rsidR="000E3576" w:rsidRDefault="004D687B" w:rsidP="004D687B">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973C33">
              <w:rPr>
                <w:rFonts w:cstheme="minorHAnsi"/>
              </w:rPr>
              <w:t xml:space="preserve">Students will have </w:t>
            </w:r>
            <w:r w:rsidR="000E3576">
              <w:rPr>
                <w:rFonts w:cstheme="minorHAnsi"/>
              </w:rPr>
              <w:t xml:space="preserve">some contextual knowledge of life in Medieval England from their lessons at the Middle schools. </w:t>
            </w:r>
          </w:p>
          <w:p w14:paraId="582B8DE9" w14:textId="7C49ACE4" w:rsidR="004D687B" w:rsidRPr="000E3576" w:rsidRDefault="000E3576" w:rsidP="000E357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have some understanding of the importance of the Church in Medieval England from their lessons at the Middle schools. </w:t>
            </w:r>
          </w:p>
        </w:tc>
        <w:tc>
          <w:tcPr>
            <w:tcW w:w="4193" w:type="dxa"/>
          </w:tcPr>
          <w:p w14:paraId="4902141B" w14:textId="77777777" w:rsidR="000E3576" w:rsidRDefault="004D687B" w:rsidP="004D687B">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973C33">
              <w:rPr>
                <w:rFonts w:cstheme="minorHAnsi"/>
              </w:rPr>
              <w:t xml:space="preserve">Students will understand Crime and Punishment in the years 1000-1500 and will be able to understand the key themes which span this entire course. </w:t>
            </w:r>
          </w:p>
          <w:p w14:paraId="1BAD7264" w14:textId="77777777" w:rsidR="004D687B" w:rsidRDefault="004D687B" w:rsidP="004D687B">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973C33">
              <w:rPr>
                <w:rFonts w:cstheme="minorHAnsi"/>
              </w:rPr>
              <w:t xml:space="preserve">They will have been introduced to the importance of religion and monarchy and begin to understand what life was like for people who lived in these years. They will also understand the change over time that has occurred from the year 1000, to 1500. </w:t>
            </w:r>
          </w:p>
          <w:p w14:paraId="19EFF5EB" w14:textId="2265AF08" w:rsidR="000E3576" w:rsidRPr="000E3576" w:rsidRDefault="000E3576" w:rsidP="000E357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973C33">
              <w:rPr>
                <w:rFonts w:cstheme="minorHAnsi"/>
              </w:rPr>
              <w:t xml:space="preserve">Students will have </w:t>
            </w:r>
            <w:r>
              <w:rPr>
                <w:rFonts w:cstheme="minorHAnsi"/>
              </w:rPr>
              <w:t>good contextual knowledge of life in Tudor England from their lessons at the Middle schools and the GCSE unit on Elizabeth I.</w:t>
            </w:r>
          </w:p>
        </w:tc>
        <w:tc>
          <w:tcPr>
            <w:tcW w:w="3962" w:type="dxa"/>
          </w:tcPr>
          <w:p w14:paraId="25B9FCC8" w14:textId="24350878" w:rsidR="004D687B" w:rsidRPr="000E3576" w:rsidRDefault="004D687B" w:rsidP="000E357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0E3576">
              <w:rPr>
                <w:rFonts w:cstheme="minorHAnsi"/>
              </w:rPr>
              <w:t xml:space="preserve">Students will understand the years 1500-1700 and most importantly the changes which occur during Tudor England. They will understand how both crime and the punishment of that crime has changed over time and this is in response to attitudes towards the poor changing and also the change in response to crime rates.  </w:t>
            </w:r>
          </w:p>
        </w:tc>
        <w:tc>
          <w:tcPr>
            <w:tcW w:w="3693" w:type="dxa"/>
          </w:tcPr>
          <w:p w14:paraId="6B235846" w14:textId="7154ECC6" w:rsidR="004D687B" w:rsidRPr="00B70EB9" w:rsidRDefault="004D687B" w:rsidP="004D687B">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973C33">
              <w:rPr>
                <w:rFonts w:cstheme="minorHAnsi"/>
              </w:rPr>
              <w:t xml:space="preserve">Students will understand how crime and punishment changes from Georgian and Victorian Britain from the Tudor and Stuart period. They will be able to show an understanding of the change over time so far. They will understand continuity of certain crimes and punishments and the reasons for this. </w:t>
            </w:r>
          </w:p>
        </w:tc>
        <w:tc>
          <w:tcPr>
            <w:tcW w:w="3693" w:type="dxa"/>
          </w:tcPr>
          <w:p w14:paraId="40EF3805" w14:textId="4FBC0E5F" w:rsidR="004D687B" w:rsidRPr="000E3576" w:rsidRDefault="000E3576" w:rsidP="000E3576">
            <w:pPr>
              <w:pStyle w:val="ListParagraph"/>
              <w:numPr>
                <w:ilvl w:val="0"/>
                <w:numId w:val="22"/>
              </w:num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have some understanding of Victorian England from their lessons at the Middle schools. Their knowledge on the industrial revolution will help contextual some of the problems in Whitechapel.</w:t>
            </w:r>
          </w:p>
        </w:tc>
      </w:tr>
      <w:tr w:rsidR="004D687B" w:rsidRPr="00D8502E" w14:paraId="04DB7C97" w14:textId="0B99D78E" w:rsidTr="004D687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58" w:type="dxa"/>
          </w:tcPr>
          <w:p w14:paraId="4C4A2CBD" w14:textId="77777777" w:rsidR="004D687B" w:rsidRPr="00D8502E" w:rsidRDefault="004D687B" w:rsidP="004D687B">
            <w:pPr>
              <w:rPr>
                <w:rFonts w:cstheme="minorHAnsi"/>
              </w:rPr>
            </w:pPr>
            <w:r w:rsidRPr="00D8502E">
              <w:rPr>
                <w:rFonts w:cstheme="minorHAnsi"/>
              </w:rPr>
              <w:t>Transferrable knowledge (skills)</w:t>
            </w:r>
          </w:p>
        </w:tc>
        <w:tc>
          <w:tcPr>
            <w:tcW w:w="3732" w:type="dxa"/>
          </w:tcPr>
          <w:p w14:paraId="2E42C7F7" w14:textId="7D4EDAF5" w:rsidR="000E3576" w:rsidRPr="000E3576" w:rsidRDefault="000E3576"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sidRPr="000E3576">
              <w:rPr>
                <w:rFonts w:cstheme="minorHAnsi"/>
              </w:rPr>
              <w:t xml:space="preserve">Understand the different crimes against the person, property and authority, including poaching as an example of ‘social’ crime. </w:t>
            </w:r>
          </w:p>
          <w:p w14:paraId="52FE2772" w14:textId="458A4287" w:rsidR="000E3576" w:rsidRPr="000E3576" w:rsidRDefault="000E3576"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sidRPr="000E3576">
              <w:rPr>
                <w:rFonts w:cstheme="minorHAnsi"/>
              </w:rPr>
              <w:t>Understand the changing definitions of crime as a result of the Norman Conquest, including William I’s Forest Laws.</w:t>
            </w:r>
          </w:p>
          <w:p w14:paraId="7B3C1CA6" w14:textId="53776DA4" w:rsidR="000E3576" w:rsidRPr="000E3576" w:rsidRDefault="000E3576"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sidRPr="000E3576">
              <w:rPr>
                <w:rFonts w:cstheme="minorHAnsi"/>
              </w:rPr>
              <w:t xml:space="preserve">Understand the role of the authorities and local communities in law enforcement in Anglo-Saxon, Norman and later medieval England, including tithings, the hue and cry, and the parish constable. </w:t>
            </w:r>
          </w:p>
          <w:p w14:paraId="4C23FD25" w14:textId="335C6923" w:rsidR="000E3576" w:rsidRPr="000E3576" w:rsidRDefault="000E3576"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sidRPr="000E3576">
              <w:rPr>
                <w:rFonts w:cstheme="minorHAnsi"/>
              </w:rPr>
              <w:t>Understand the emphasis on deterrence and retribution, the use of fines, corporal and capital punishment. The use and end of the Saxon Wergild.</w:t>
            </w:r>
          </w:p>
          <w:p w14:paraId="0E941C51" w14:textId="77777777" w:rsidR="000E3576" w:rsidRPr="000E3576" w:rsidRDefault="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bCs/>
              </w:rPr>
            </w:pPr>
            <w:r w:rsidRPr="000E3576">
              <w:rPr>
                <w:rFonts w:cstheme="minorHAnsi"/>
              </w:rPr>
              <w:t>Understand the influence of the Church on crime and punishment in the early thirteenth century: the significance of Sanctuary and Benefit of Clergy; the use of trial by ordeal and reasons for its ending</w:t>
            </w:r>
          </w:p>
          <w:p w14:paraId="3C06A7D9" w14:textId="2BFC6B37" w:rsidR="000E3576" w:rsidRPr="000E3576" w:rsidRDefault="000E3576"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bCs/>
              </w:rPr>
            </w:pPr>
            <w:r w:rsidRPr="000E3576">
              <w:rPr>
                <w:rFonts w:cstheme="minorHAnsi"/>
              </w:rPr>
              <w:t>Understand the nature and process of change</w:t>
            </w:r>
            <w:r>
              <w:rPr>
                <w:rFonts w:cstheme="minorHAnsi"/>
              </w:rPr>
              <w:t xml:space="preserve"> in crimes and punishment</w:t>
            </w:r>
            <w:r w:rsidRPr="000E3576">
              <w:rPr>
                <w:rFonts w:cstheme="minorHAnsi"/>
              </w:rPr>
              <w:t xml:space="preserve">. This will involve understanding patterns of change, trends and turning points, and the influence of factors inhibiting or encouraging change within periods and across the theme. </w:t>
            </w:r>
            <w:r>
              <w:rPr>
                <w:rFonts w:cstheme="minorHAnsi"/>
              </w:rPr>
              <w:t xml:space="preserve">For </w:t>
            </w:r>
            <w:r w:rsidR="00772E55">
              <w:rPr>
                <w:rFonts w:cstheme="minorHAnsi"/>
              </w:rPr>
              <w:t>example,</w:t>
            </w:r>
            <w:r>
              <w:rPr>
                <w:rFonts w:cstheme="minorHAnsi"/>
              </w:rPr>
              <w:t xml:space="preserve"> understand the biggest factor influencing punishment during the Middle Ages. </w:t>
            </w:r>
          </w:p>
        </w:tc>
        <w:tc>
          <w:tcPr>
            <w:tcW w:w="4193" w:type="dxa"/>
          </w:tcPr>
          <w:p w14:paraId="5936AD9B" w14:textId="009AB96A" w:rsidR="000E3576" w:rsidRPr="00772E55" w:rsidRDefault="004D687B"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Understand </w:t>
            </w:r>
            <w:r w:rsidR="00772E55" w:rsidRPr="00772E55">
              <w:rPr>
                <w:rFonts w:cstheme="minorHAnsi"/>
              </w:rPr>
              <w:t>c</w:t>
            </w:r>
            <w:r w:rsidR="000E3576" w:rsidRPr="00772E55">
              <w:rPr>
                <w:rFonts w:cstheme="minorHAnsi"/>
              </w:rPr>
              <w:t xml:space="preserve">ontinuity and change in the nature of crimes against the person, property and authority, including heresy and treason. </w:t>
            </w:r>
          </w:p>
          <w:p w14:paraId="21AEF83D" w14:textId="62505054" w:rsidR="000E3576" w:rsidRPr="00772E55" w:rsidRDefault="00772E55"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Pr>
                <w:rFonts w:cstheme="minorHAnsi"/>
              </w:rPr>
              <w:t>Understand n</w:t>
            </w:r>
            <w:r w:rsidR="000E3576" w:rsidRPr="00772E55">
              <w:rPr>
                <w:rFonts w:cstheme="minorHAnsi"/>
              </w:rPr>
              <w:t>ew definitions of crime in the sixteenth century: vagabondage and witchcraft.</w:t>
            </w:r>
          </w:p>
          <w:p w14:paraId="50760956" w14:textId="78F83E51" w:rsidR="000E3576" w:rsidRPr="00772E55" w:rsidRDefault="00772E55"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Pr>
                <w:rFonts w:cstheme="minorHAnsi"/>
              </w:rPr>
              <w:t>Understand t</w:t>
            </w:r>
            <w:r w:rsidR="000E3576" w:rsidRPr="00772E55">
              <w:rPr>
                <w:rFonts w:cstheme="minorHAnsi"/>
              </w:rPr>
              <w:t xml:space="preserve">he role of the authorities and local communities in law enforcement, including town watchmen. </w:t>
            </w:r>
          </w:p>
          <w:p w14:paraId="5B510587" w14:textId="77777777" w:rsidR="000E3576" w:rsidRPr="00772E55" w:rsidRDefault="000E3576"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The continued use of corporal and capital punishment; the introduction of transportation and the start of the Bloody Code.</w:t>
            </w:r>
          </w:p>
          <w:p w14:paraId="4E4DEB5A" w14:textId="77777777" w:rsidR="000E3576" w:rsidRPr="00772E55" w:rsidRDefault="000E3576"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The Gunpowder Plotters, 1605: their crimes and punishment. </w:t>
            </w:r>
          </w:p>
          <w:p w14:paraId="1E4AB756" w14:textId="77777777" w:rsidR="000E3576" w:rsidRPr="00772E55" w:rsidRDefault="000E3576" w:rsidP="000E357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Key individual: Matthew Hopkins and the witch-hunts of 1645–47. The reasons for their intensity; the punishment of those convicted.</w:t>
            </w:r>
          </w:p>
          <w:p w14:paraId="66620FD0" w14:textId="33681757" w:rsidR="004D687B" w:rsidRPr="00D8502E"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rPr>
            </w:pPr>
          </w:p>
        </w:tc>
        <w:tc>
          <w:tcPr>
            <w:tcW w:w="3962" w:type="dxa"/>
          </w:tcPr>
          <w:p w14:paraId="2015A318" w14:textId="0C0754E8"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Understand continuity and change in the nature of crimes against the person, property and authority, including highway robbery, poaching and smuggling. </w:t>
            </w:r>
          </w:p>
          <w:p w14:paraId="1DB2F8B4" w14:textId="7393B5FF"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Pr>
                <w:rFonts w:cstheme="minorHAnsi"/>
              </w:rPr>
              <w:t>Understand the c</w:t>
            </w:r>
            <w:r w:rsidRPr="00772E55">
              <w:rPr>
                <w:rFonts w:cstheme="minorHAnsi"/>
              </w:rPr>
              <w:t>hanging definitions of crime exemplified in the ending of witchcraft prosecutions and treatment of the Tolpuddle Martyrs.</w:t>
            </w:r>
          </w:p>
          <w:p w14:paraId="3E5A3A4E"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The role of the authorities and local communities in law enforcement, including the work of the Fielding brothers. The development of police forces and the beginning of CID. </w:t>
            </w:r>
          </w:p>
          <w:p w14:paraId="0EF08F36"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Changing views on the purpose of punishment. The use and ending of transportation, public execution and the Bloody Code. Prison reform, including the influence of John Howard and Elizabeth Fry.</w:t>
            </w:r>
          </w:p>
          <w:p w14:paraId="6D4DCE86"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Pentonville prison in the mid nineteenth century: reasons for its construction; the strengths and weaknesses of the separate system in operation. </w:t>
            </w:r>
          </w:p>
          <w:p w14:paraId="3A4BF968" w14:textId="6337C35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Key individual: Robert Peel – his contribution to penal reform and to the development of the Metropolitan Police Force.</w:t>
            </w:r>
          </w:p>
          <w:p w14:paraId="5B05928D" w14:textId="1F0338C1" w:rsidR="004D687B" w:rsidRPr="00767B90"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tc>
        <w:tc>
          <w:tcPr>
            <w:tcW w:w="3693" w:type="dxa"/>
          </w:tcPr>
          <w:p w14:paraId="2AA46D29" w14:textId="5BA6BA71"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Understand c</w:t>
            </w:r>
            <w:r w:rsidRPr="00772E55">
              <w:rPr>
                <w:rFonts w:cstheme="minorHAnsi"/>
              </w:rPr>
              <w:t xml:space="preserve">ontinuity and change in the nature of crimes against the person, property and authority, including new forms of theft and smuggling. </w:t>
            </w:r>
          </w:p>
          <w:p w14:paraId="00FC7B7D" w14:textId="7E3C3E3F"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u w:val="single"/>
              </w:rPr>
            </w:pPr>
            <w:r>
              <w:rPr>
                <w:rFonts w:cstheme="minorHAnsi"/>
              </w:rPr>
              <w:t>Understand the c</w:t>
            </w:r>
            <w:r w:rsidRPr="00772E55">
              <w:rPr>
                <w:rFonts w:cstheme="minorHAnsi"/>
              </w:rPr>
              <w:t>hanging definitions of crime, including driving offences, race crimes and drug crimes.</w:t>
            </w:r>
          </w:p>
          <w:p w14:paraId="711A29B9"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The role of the authorities and local communities in law enforcement, including the development of Neighbourhood Watch. Changes within the police force: increasing specialisation, use of science and technology and the move towards prevention. </w:t>
            </w:r>
          </w:p>
          <w:p w14:paraId="13BF8AB5"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772E55">
              <w:rPr>
                <w:rFonts w:cstheme="minorHAnsi"/>
              </w:rPr>
              <w:t>The abolition of the death penalty; changes to prisons, including the development of open prisons and specialised treatment of young offenders; the development of non-custodial alternatives to prison.</w:t>
            </w:r>
          </w:p>
          <w:p w14:paraId="3639015E"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The treatment of conscientious objectors in the First and Second World Wars. </w:t>
            </w:r>
          </w:p>
          <w:p w14:paraId="43F65528"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772E55">
              <w:rPr>
                <w:rFonts w:cstheme="minorHAnsi"/>
              </w:rPr>
              <w:t>The Derek Bentley case: its significance for the abolition of the death penalty.</w:t>
            </w:r>
          </w:p>
          <w:p w14:paraId="7FD40BF4" w14:textId="6729118C" w:rsidR="004D687B" w:rsidRPr="00767B90"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tc>
        <w:tc>
          <w:tcPr>
            <w:tcW w:w="3693" w:type="dxa"/>
          </w:tcPr>
          <w:p w14:paraId="25ECD8AE"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The local context of Whitechapel. The problems of housing and overcrowding. Attempts to improve housing. </w:t>
            </w:r>
          </w:p>
          <w:p w14:paraId="7763BEB2"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The lack of employment opportunities and level of poverty. Links between the environment and crime.</w:t>
            </w:r>
          </w:p>
          <w:p w14:paraId="6B28E19A"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The prevalence of lodging houses and pubs creating a fluctuating population without ties to the community. </w:t>
            </w:r>
          </w:p>
          <w:p w14:paraId="37D24539"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Pressures caused by the increase in Jewish immigration during the 1880s and the tendency towards segregation. </w:t>
            </w:r>
          </w:p>
          <w:p w14:paraId="2B6F4B28"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The growth of socialism and anarchism in Whitechapel. </w:t>
            </w:r>
          </w:p>
          <w:p w14:paraId="68AEE17B"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The organisation of policing in Whitechapel. </w:t>
            </w:r>
          </w:p>
          <w:p w14:paraId="15FD2103"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Investigative policing in Whitechapel. </w:t>
            </w:r>
          </w:p>
          <w:p w14:paraId="6ACDE5E5"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Dealing with the crimes of Jack the Ripper and the added problems caused by the media reporting of the ‘Ripper’ murders. </w:t>
            </w:r>
          </w:p>
          <w:p w14:paraId="39DB50B6"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The national and regional context: the working of the Metropolitan Police.</w:t>
            </w:r>
          </w:p>
          <w:p w14:paraId="3863BF17"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Knowledge of local and national sources relevant to the period and issue. </w:t>
            </w:r>
          </w:p>
          <w:p w14:paraId="3A517661"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Recognition of the strengths and weaknesses of different types of source for specific enquiries. </w:t>
            </w:r>
          </w:p>
          <w:p w14:paraId="6DFE19BC" w14:textId="77777777"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 xml:space="preserve">Framing of questions relevant to the pursuit of a specific enquiry. </w:t>
            </w:r>
          </w:p>
          <w:p w14:paraId="4B81A86F" w14:textId="6FA6D31E" w:rsidR="00772E55" w:rsidRPr="00772E55" w:rsidRDefault="00772E55" w:rsidP="00772E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b/>
              </w:rPr>
            </w:pPr>
            <w:r w:rsidRPr="00772E55">
              <w:rPr>
                <w:rFonts w:cstheme="minorHAnsi"/>
              </w:rPr>
              <w:t>Selection of appropriate sources for specific investigations.</w:t>
            </w:r>
          </w:p>
          <w:p w14:paraId="27EF2965" w14:textId="77777777" w:rsidR="004D687B" w:rsidRPr="00D8502E" w:rsidRDefault="004D687B" w:rsidP="004D687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r w:rsidR="004D687B" w:rsidRPr="00D8502E" w14:paraId="6CEBD2EF" w14:textId="292DFE3A" w:rsidTr="004D687B">
        <w:trPr>
          <w:trHeight w:val="460"/>
        </w:trPr>
        <w:tc>
          <w:tcPr>
            <w:cnfStyle w:val="001000000000" w:firstRow="0" w:lastRow="0" w:firstColumn="1" w:lastColumn="0" w:oddVBand="0" w:evenVBand="0" w:oddHBand="0" w:evenHBand="0" w:firstRowFirstColumn="0" w:firstRowLastColumn="0" w:lastRowFirstColumn="0" w:lastRowLastColumn="0"/>
            <w:tcW w:w="1658" w:type="dxa"/>
          </w:tcPr>
          <w:p w14:paraId="73476486" w14:textId="77777777" w:rsidR="004D687B" w:rsidRPr="00D8502E" w:rsidRDefault="004D687B" w:rsidP="0059051E">
            <w:pPr>
              <w:rPr>
                <w:rFonts w:cstheme="minorHAnsi"/>
              </w:rPr>
            </w:pPr>
            <w:r w:rsidRPr="00D8502E">
              <w:rPr>
                <w:rFonts w:cstheme="minorHAnsi"/>
              </w:rPr>
              <w:t>Key vocabulary pupil will know and learn</w:t>
            </w:r>
          </w:p>
        </w:tc>
        <w:tc>
          <w:tcPr>
            <w:tcW w:w="3732" w:type="dxa"/>
          </w:tcPr>
          <w:p w14:paraId="14E86750" w14:textId="7DCEFBED" w:rsidR="004D687B" w:rsidRPr="00D8502E" w:rsidRDefault="00772E55" w:rsidP="005905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Poaching, heresy, Anglo-Saxon, tithing, hue and cry, clergy, sanctuary</w:t>
            </w:r>
          </w:p>
        </w:tc>
        <w:tc>
          <w:tcPr>
            <w:tcW w:w="4193" w:type="dxa"/>
          </w:tcPr>
          <w:p w14:paraId="32D01AA4" w14:textId="552E4C8C" w:rsidR="004D687B" w:rsidRPr="00D8502E" w:rsidRDefault="00772E55" w:rsidP="005905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Vagabonds, witchcraft in early modern England, </w:t>
            </w:r>
            <w:r w:rsidR="00E96C8D">
              <w:rPr>
                <w:rFonts w:cstheme="minorHAnsi"/>
              </w:rPr>
              <w:t>heretic, transportation, treason</w:t>
            </w:r>
          </w:p>
        </w:tc>
        <w:tc>
          <w:tcPr>
            <w:tcW w:w="3962" w:type="dxa"/>
          </w:tcPr>
          <w:p w14:paraId="749AD05B" w14:textId="497D2675" w:rsidR="004D687B" w:rsidRPr="00D8502E" w:rsidRDefault="00E96C8D" w:rsidP="005905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Smuggling, highway robbery, Trade unions, Bloody Code</w:t>
            </w:r>
          </w:p>
        </w:tc>
        <w:tc>
          <w:tcPr>
            <w:tcW w:w="3693" w:type="dxa"/>
          </w:tcPr>
          <w:p w14:paraId="72381789" w14:textId="402000BD" w:rsidR="004D687B" w:rsidRPr="00D8502E" w:rsidRDefault="00E96C8D" w:rsidP="005905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Non-custodial, abolition, modern day smuggling</w:t>
            </w:r>
          </w:p>
        </w:tc>
        <w:tc>
          <w:tcPr>
            <w:tcW w:w="3693" w:type="dxa"/>
          </w:tcPr>
          <w:p w14:paraId="647ECEF6" w14:textId="4FD43F1B" w:rsidR="004D687B" w:rsidRPr="00D8502E" w:rsidRDefault="00E96C8D" w:rsidP="005905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Poverty, immigration, anarchism, socialism.</w:t>
            </w:r>
          </w:p>
        </w:tc>
      </w:tr>
      <w:tr w:rsidR="004309BD" w:rsidRPr="00D8502E" w14:paraId="654C5D1D" w14:textId="262832F5" w:rsidTr="004D687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58" w:type="dxa"/>
          </w:tcPr>
          <w:p w14:paraId="2E0817E2" w14:textId="77777777" w:rsidR="004309BD" w:rsidRPr="00D8502E" w:rsidRDefault="004309BD" w:rsidP="004309BD">
            <w:pPr>
              <w:rPr>
                <w:rFonts w:cstheme="minorHAnsi"/>
              </w:rPr>
            </w:pPr>
            <w:r w:rsidRPr="00D8502E">
              <w:rPr>
                <w:rFonts w:cstheme="minorHAnsi"/>
              </w:rPr>
              <w:t>Assessment activities</w:t>
            </w:r>
          </w:p>
        </w:tc>
        <w:tc>
          <w:tcPr>
            <w:tcW w:w="3732" w:type="dxa"/>
          </w:tcPr>
          <w:p w14:paraId="75E723B9" w14:textId="77777777" w:rsidR="004309BD" w:rsidRPr="002A0733" w:rsidRDefault="004309BD" w:rsidP="004309B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 xml:space="preserve">No formal assessment takes place </w:t>
            </w:r>
            <w:r>
              <w:rPr>
                <w:rFonts w:ascii="Calibri" w:eastAsia="Calibri" w:hAnsi="Calibri" w:cs="Calibri"/>
                <w:color w:val="000000" w:themeColor="text1"/>
              </w:rPr>
              <w:t>in this unit.</w:t>
            </w:r>
            <w:r w:rsidRPr="002A0733">
              <w:rPr>
                <w:rFonts w:ascii="Calibri" w:eastAsia="Calibri" w:hAnsi="Calibri" w:cs="Calibri"/>
                <w:color w:val="000000" w:themeColor="text1"/>
              </w:rPr>
              <w:t xml:space="preserve"> </w:t>
            </w:r>
          </w:p>
          <w:p w14:paraId="3F526805" w14:textId="77777777" w:rsidR="004309BD" w:rsidRPr="002A0733" w:rsidRDefault="004309BD" w:rsidP="004309B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76D4C60"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Ongoing classroom based informal/formative assessment takes place through AfL activities such</w:t>
            </w:r>
            <w:r>
              <w:rPr>
                <w:rFonts w:ascii="Calibri" w:eastAsia="Calibri" w:hAnsi="Calibri" w:cs="Calibri"/>
                <w:color w:val="000000" w:themeColor="text1"/>
              </w:rPr>
              <w:t xml:space="preserve"> as; </w:t>
            </w:r>
          </w:p>
          <w:p w14:paraId="1717E06F"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3341E00" w14:textId="77777777" w:rsidR="004309BD" w:rsidRPr="007D7C2B" w:rsidRDefault="004309BD" w:rsidP="004309BD">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Subject knowledge recall questions as starter and plenary activities</w:t>
            </w:r>
          </w:p>
          <w:p w14:paraId="29651223" w14:textId="77777777" w:rsidR="004309BD" w:rsidRPr="007D7C2B" w:rsidRDefault="004309BD" w:rsidP="004309BD">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Students will practice making comparisons on the different types of punishment, the nature of criminal and activity and law enforcement from across the time periods students.</w:t>
            </w:r>
          </w:p>
          <w:p w14:paraId="30790F22" w14:textId="1B8AE69F" w:rsidR="004309BD" w:rsidRPr="00D8502E" w:rsidRDefault="004309BD" w:rsidP="004309BD">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 xml:space="preserve">Students will recall the extent of change in crime and punishment from across the period. </w:t>
            </w:r>
          </w:p>
        </w:tc>
        <w:tc>
          <w:tcPr>
            <w:tcW w:w="4193" w:type="dxa"/>
          </w:tcPr>
          <w:p w14:paraId="5FC12672"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Assessments in GCSE History are synoptic and cumulative. Pupils complete a formal assessment at approximately week 4 in this unit. In this formal assessment, teachers check pupils knowledge and understanding in all components studied to date in the curriculum plan. </w:t>
            </w:r>
          </w:p>
          <w:p w14:paraId="0FECD562"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BC2CEA5" w14:textId="77777777" w:rsidR="004309BD" w:rsidRPr="00E42204" w:rsidRDefault="004309BD" w:rsidP="004309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Formative Assessment (at least once a fortnight):</w:t>
            </w:r>
          </w:p>
          <w:p w14:paraId="4B7E52B4" w14:textId="77777777" w:rsidR="004309BD" w:rsidRPr="00E42204" w:rsidRDefault="004309BD" w:rsidP="004309BD">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hAnsi="Calibri" w:cs="Calibri"/>
                <w:color w:val="000000" w:themeColor="text1"/>
              </w:rPr>
              <w:t>A range of recall tasks most lessons.</w:t>
            </w:r>
          </w:p>
          <w:p w14:paraId="48379729" w14:textId="77777777" w:rsidR="004309BD" w:rsidRPr="00E42204" w:rsidRDefault="004309BD" w:rsidP="004309BD">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eastAsia="Calibri" w:hAnsi="Calibri" w:cs="Calibri"/>
                <w:color w:val="000000" w:themeColor="text1"/>
              </w:rPr>
              <w:t>Homework tasks will also require students to complete tasks on prior knowledge.</w:t>
            </w:r>
          </w:p>
          <w:p w14:paraId="17AEDC95" w14:textId="77777777" w:rsidR="004309BD" w:rsidRPr="00E42204" w:rsidRDefault="004309BD" w:rsidP="004309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Summative Assessment:</w:t>
            </w:r>
          </w:p>
          <w:p w14:paraId="2A510E0E" w14:textId="77777777" w:rsidR="004309BD" w:rsidRDefault="004309BD" w:rsidP="004309BD">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35911">
              <w:rPr>
                <w:rFonts w:ascii="Calibri" w:eastAsia="Calibri" w:hAnsi="Calibri" w:cs="Calibri"/>
              </w:rPr>
              <w:t>Students will complete</w:t>
            </w:r>
            <w:r>
              <w:rPr>
                <w:rFonts w:ascii="Calibri" w:eastAsia="Calibri" w:hAnsi="Calibri" w:cs="Calibri"/>
              </w:rPr>
              <w:t xml:space="preserve"> a</w:t>
            </w:r>
            <w:r w:rsidRPr="00F35911">
              <w:rPr>
                <w:rFonts w:ascii="Calibri" w:eastAsia="Calibri" w:hAnsi="Calibri" w:cs="Calibri"/>
              </w:rPr>
              <w:t xml:space="preserve"> summative assessment. </w:t>
            </w:r>
          </w:p>
          <w:p w14:paraId="02950555" w14:textId="77777777" w:rsidR="004309BD" w:rsidRDefault="004309BD" w:rsidP="004309BD">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33354">
              <w:rPr>
                <w:rFonts w:ascii="Calibri" w:eastAsia="Calibri" w:hAnsi="Calibri" w:cs="Calibri"/>
              </w:rPr>
              <w:t xml:space="preserve">Teachers will check pupils knowledge and understanding in all components studied to date in the curriculum plan. </w:t>
            </w:r>
          </w:p>
          <w:p w14:paraId="29FA43FB" w14:textId="4EAAA70D" w:rsidR="004309BD" w:rsidRDefault="004309BD" w:rsidP="004309BD">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Students will complete a</w:t>
            </w:r>
            <w:r w:rsidR="003D3F12">
              <w:rPr>
                <w:rFonts w:ascii="Calibri" w:eastAsia="Calibri" w:hAnsi="Calibri" w:cs="Calibri"/>
              </w:rPr>
              <w:t xml:space="preserve"> 45 minute exam paper that assesses their understanding of the Early Elizabethan unit.</w:t>
            </w:r>
            <w:r>
              <w:rPr>
                <w:rFonts w:ascii="Calibri" w:eastAsia="Calibri" w:hAnsi="Calibri" w:cs="Calibri"/>
              </w:rPr>
              <w:t xml:space="preserve"> </w:t>
            </w:r>
            <w:r w:rsidR="003D3F12">
              <w:rPr>
                <w:rFonts w:ascii="Calibri" w:eastAsia="Calibri" w:hAnsi="Calibri" w:cs="Calibri"/>
              </w:rPr>
              <w:t>Students will complete a key features and explanation question.</w:t>
            </w:r>
            <w:r>
              <w:rPr>
                <w:rFonts w:ascii="Calibri" w:eastAsia="Calibri" w:hAnsi="Calibri" w:cs="Calibri"/>
              </w:rPr>
              <w:t xml:space="preserve"> The knowledge assessed in the assessment will vary each year depending on students understanding and past papers. </w:t>
            </w:r>
          </w:p>
          <w:p w14:paraId="010EAD36" w14:textId="77777777" w:rsidR="004309BD" w:rsidRPr="00C33354" w:rsidRDefault="004309BD" w:rsidP="004309BD">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B179D80" w14:textId="77777777" w:rsidR="004309BD" w:rsidRPr="00733781" w:rsidRDefault="004309BD" w:rsidP="004309B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733781">
              <w:rPr>
                <w:rFonts w:ascii="Calibri" w:eastAsia="Calibri" w:hAnsi="Calibri" w:cs="Calibri"/>
              </w:rPr>
              <w:t xml:space="preserve">Following the assessment, teachers will provide pupils with a </w:t>
            </w:r>
            <w:r w:rsidRPr="00733781">
              <w:rPr>
                <w:rFonts w:ascii="Calibri" w:eastAsia="Calibri" w:hAnsi="Calibri" w:cs="Calibri"/>
                <w:color w:val="000000" w:themeColor="text1"/>
              </w:rPr>
              <w:t xml:space="preserve">Component </w:t>
            </w:r>
            <w:r>
              <w:rPr>
                <w:rFonts w:ascii="Calibri" w:eastAsia="Calibri" w:hAnsi="Calibri" w:cs="Calibri"/>
                <w:color w:val="000000" w:themeColor="text1"/>
              </w:rPr>
              <w:t>level analysis</w:t>
            </w:r>
            <w:r w:rsidRPr="00F35911">
              <w:rPr>
                <w:rFonts w:ascii="Calibri" w:eastAsia="Calibri" w:hAnsi="Calibri" w:cs="Calibri"/>
                <w:color w:val="000000" w:themeColor="text1"/>
              </w:rPr>
              <w:t xml:space="preserve"> </w:t>
            </w:r>
            <w:r w:rsidRPr="00733781">
              <w:rPr>
                <w:rFonts w:ascii="Calibri" w:eastAsia="Calibri" w:hAnsi="Calibri" w:cs="Calibri"/>
                <w:color w:val="000000" w:themeColor="text1"/>
              </w:rPr>
              <w:t>Grid (</w:t>
            </w:r>
            <w:r>
              <w:rPr>
                <w:rFonts w:ascii="Calibri" w:eastAsia="Calibri" w:hAnsi="Calibri" w:cs="Calibri"/>
                <w:color w:val="000000" w:themeColor="text1"/>
              </w:rPr>
              <w:t>CLA</w:t>
            </w:r>
            <w:r w:rsidRPr="00733781">
              <w:rPr>
                <w:rFonts w:ascii="Calibri" w:eastAsia="Calibri" w:hAnsi="Calibri" w:cs="Calibri"/>
                <w:color w:val="000000" w:themeColor="text1"/>
              </w:rPr>
              <w:t xml:space="preserve">) that shows pupils’ their areas of strength and weakness. Teachers will then prioritise these components in </w:t>
            </w:r>
            <w:r>
              <w:rPr>
                <w:rFonts w:ascii="Calibri" w:eastAsia="Calibri" w:hAnsi="Calibri" w:cs="Calibri"/>
                <w:color w:val="000000" w:themeColor="text1"/>
              </w:rPr>
              <w:t xml:space="preserve">the following re teach lesson (approximately several lessons after the assessment). </w:t>
            </w:r>
            <w:r w:rsidRPr="00733781">
              <w:rPr>
                <w:rFonts w:ascii="Calibri" w:eastAsia="Calibri" w:hAnsi="Calibri" w:cs="Calibri"/>
                <w:color w:val="000000" w:themeColor="text1"/>
              </w:rPr>
              <w:t>Pupils’ enhanced understanding is checked through the completion of improvement questions and in their performance in subsequent assessment.</w:t>
            </w:r>
          </w:p>
          <w:p w14:paraId="440209C6" w14:textId="77777777" w:rsidR="004309BD" w:rsidRPr="00733781" w:rsidRDefault="004309BD" w:rsidP="004309B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D3DC0D8" w14:textId="77777777" w:rsidR="004309BD" w:rsidRDefault="004309BD" w:rsidP="004309BD">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t>Time will be dedicated to pupils correcting answers they got wrong.</w:t>
            </w:r>
            <w:r>
              <w:rPr>
                <w:rStyle w:val="eop"/>
                <w:rFonts w:ascii="Calibri" w:hAnsi="Calibri" w:cs="Calibri"/>
                <w:sz w:val="22"/>
                <w:szCs w:val="22"/>
              </w:rPr>
              <w:t> </w:t>
            </w:r>
          </w:p>
          <w:p w14:paraId="651BDA69" w14:textId="77777777" w:rsidR="004309BD" w:rsidRDefault="004309BD" w:rsidP="004309BD">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2F465934" w14:textId="7896D3F8" w:rsidR="004309BD" w:rsidRPr="00823BBC" w:rsidRDefault="004309BD" w:rsidP="004309B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Style w:val="normaltextrun"/>
                <w:rFonts w:ascii="Calibri" w:hAnsi="Calibri" w:cs="Calibri"/>
              </w:rPr>
              <w:t>Areas will be identified for reteach and interleaving throughout the course.</w:t>
            </w:r>
            <w:r>
              <w:rPr>
                <w:rStyle w:val="eop"/>
                <w:rFonts w:ascii="Calibri" w:hAnsi="Calibri" w:cs="Calibri"/>
              </w:rPr>
              <w:t> </w:t>
            </w:r>
          </w:p>
        </w:tc>
        <w:tc>
          <w:tcPr>
            <w:tcW w:w="3962" w:type="dxa"/>
          </w:tcPr>
          <w:p w14:paraId="600E4667" w14:textId="77777777" w:rsidR="004309BD" w:rsidRPr="002A0733" w:rsidRDefault="004309BD" w:rsidP="004309B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 xml:space="preserve">No formal assessment takes place </w:t>
            </w:r>
            <w:r>
              <w:rPr>
                <w:rFonts w:ascii="Calibri" w:eastAsia="Calibri" w:hAnsi="Calibri" w:cs="Calibri"/>
                <w:color w:val="000000" w:themeColor="text1"/>
              </w:rPr>
              <w:t>in this unit.</w:t>
            </w:r>
            <w:r w:rsidRPr="002A0733">
              <w:rPr>
                <w:rFonts w:ascii="Calibri" w:eastAsia="Calibri" w:hAnsi="Calibri" w:cs="Calibri"/>
                <w:color w:val="000000" w:themeColor="text1"/>
              </w:rPr>
              <w:t xml:space="preserve"> </w:t>
            </w:r>
          </w:p>
          <w:p w14:paraId="1EAFC725" w14:textId="77777777" w:rsidR="004309BD" w:rsidRPr="002A0733" w:rsidRDefault="004309BD" w:rsidP="004309B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877953B"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Ongoing classroom based informal/formative assessment takes place through AfL activities such</w:t>
            </w:r>
            <w:r>
              <w:rPr>
                <w:rFonts w:ascii="Calibri" w:eastAsia="Calibri" w:hAnsi="Calibri" w:cs="Calibri"/>
                <w:color w:val="000000" w:themeColor="text1"/>
              </w:rPr>
              <w:t xml:space="preserve"> as; </w:t>
            </w:r>
          </w:p>
          <w:p w14:paraId="7EA4DA83"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55FCAE1" w14:textId="77777777" w:rsidR="004309BD" w:rsidRPr="007D7C2B" w:rsidRDefault="004309BD" w:rsidP="004309BD">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Subject knowledge recall questions as starter and plenary activities</w:t>
            </w:r>
          </w:p>
          <w:p w14:paraId="16F6D3CF" w14:textId="77777777" w:rsidR="004309BD" w:rsidRPr="007D7C2B" w:rsidRDefault="004309BD" w:rsidP="004309BD">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Students will practice making comparisons on the different types of punishment, the nature of criminal and activity and law enforcement from across the time periods students.</w:t>
            </w:r>
          </w:p>
          <w:p w14:paraId="38D8EF2A" w14:textId="16287D46" w:rsidR="004309BD" w:rsidRPr="00D8502E" w:rsidRDefault="004309BD" w:rsidP="004309BD">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ascii="Calibri" w:hAnsi="Calibri" w:cs="Calibri"/>
              </w:rPr>
              <w:t xml:space="preserve">Students will recall the extent of change in crime and punishment from across the period. </w:t>
            </w:r>
          </w:p>
        </w:tc>
        <w:tc>
          <w:tcPr>
            <w:tcW w:w="3693" w:type="dxa"/>
          </w:tcPr>
          <w:p w14:paraId="792533B2" w14:textId="77777777" w:rsidR="00226E94" w:rsidRPr="002A0733" w:rsidRDefault="00226E94" w:rsidP="00226E9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 xml:space="preserve">No formal assessment takes place </w:t>
            </w:r>
            <w:r>
              <w:rPr>
                <w:rFonts w:ascii="Calibri" w:eastAsia="Calibri" w:hAnsi="Calibri" w:cs="Calibri"/>
                <w:color w:val="000000" w:themeColor="text1"/>
              </w:rPr>
              <w:t>in this unit.</w:t>
            </w:r>
            <w:r w:rsidRPr="002A0733">
              <w:rPr>
                <w:rFonts w:ascii="Calibri" w:eastAsia="Calibri" w:hAnsi="Calibri" w:cs="Calibri"/>
                <w:color w:val="000000" w:themeColor="text1"/>
              </w:rPr>
              <w:t xml:space="preserve"> </w:t>
            </w:r>
          </w:p>
          <w:p w14:paraId="233D2136" w14:textId="77777777" w:rsidR="00226E94" w:rsidRPr="002A0733" w:rsidRDefault="00226E94" w:rsidP="00226E9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B2FDDAB" w14:textId="77777777" w:rsidR="00226E94" w:rsidRDefault="00226E94" w:rsidP="00226E9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Ongoing classroom based informal/formative assessment takes place through AfL activities such</w:t>
            </w:r>
            <w:r>
              <w:rPr>
                <w:rFonts w:ascii="Calibri" w:eastAsia="Calibri" w:hAnsi="Calibri" w:cs="Calibri"/>
                <w:color w:val="000000" w:themeColor="text1"/>
              </w:rPr>
              <w:t xml:space="preserve"> as; </w:t>
            </w:r>
          </w:p>
          <w:p w14:paraId="7657ED24" w14:textId="77777777" w:rsidR="00226E94" w:rsidRDefault="00226E94" w:rsidP="00226E9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6318061" w14:textId="77777777" w:rsidR="00226E94" w:rsidRPr="007D7C2B" w:rsidRDefault="00226E94" w:rsidP="00226E94">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Subject knowledge recall questions as starter and plenary activities</w:t>
            </w:r>
          </w:p>
          <w:p w14:paraId="5416DE48" w14:textId="77777777" w:rsidR="00226E94" w:rsidRPr="007D7C2B" w:rsidRDefault="00226E94" w:rsidP="00226E94">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Students will practice making comparisons on the different types of punishment, the nature of criminal and activity and law enforcement from across the time periods students.</w:t>
            </w:r>
          </w:p>
          <w:p w14:paraId="0EDFFFEB" w14:textId="66C8E58D" w:rsidR="004309BD" w:rsidRPr="00226E94" w:rsidRDefault="00226E94" w:rsidP="00226E94">
            <w:pPr>
              <w:pStyle w:val="ListParagraph"/>
              <w:ind w:left="360"/>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Students will recall the extent of change in crime and punishment from across the period. </w:t>
            </w:r>
          </w:p>
        </w:tc>
        <w:tc>
          <w:tcPr>
            <w:tcW w:w="3693" w:type="dxa"/>
          </w:tcPr>
          <w:p w14:paraId="40DBAECE"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Assessments in GCSE History are synoptic and cumulative. Pupils complete a formal assessment at approximately week 4 in this unit. In this formal assessment, teachers check pupils knowledge and understanding in all components studied to date in the curriculum plan. </w:t>
            </w:r>
          </w:p>
          <w:p w14:paraId="7C724DC9" w14:textId="77777777" w:rsidR="004309BD" w:rsidRPr="00E42204" w:rsidRDefault="004309BD" w:rsidP="004309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Summative Assessment:</w:t>
            </w:r>
          </w:p>
          <w:p w14:paraId="481F2269" w14:textId="6D0AAA9B" w:rsidR="004309BD" w:rsidRDefault="004309BD" w:rsidP="004309BD">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35911">
              <w:rPr>
                <w:rFonts w:ascii="Calibri" w:eastAsia="Calibri" w:hAnsi="Calibri" w:cs="Calibri"/>
              </w:rPr>
              <w:t>Students will complete</w:t>
            </w:r>
            <w:r>
              <w:rPr>
                <w:rFonts w:ascii="Calibri" w:eastAsia="Calibri" w:hAnsi="Calibri" w:cs="Calibri"/>
              </w:rPr>
              <w:t xml:space="preserve"> a</w:t>
            </w:r>
            <w:r w:rsidRPr="00F35911">
              <w:rPr>
                <w:rFonts w:ascii="Calibri" w:eastAsia="Calibri" w:hAnsi="Calibri" w:cs="Calibri"/>
              </w:rPr>
              <w:t xml:space="preserve"> summative assessment. </w:t>
            </w:r>
            <w:r>
              <w:rPr>
                <w:rFonts w:ascii="Calibri" w:eastAsia="Calibri" w:hAnsi="Calibri" w:cs="Calibri"/>
              </w:rPr>
              <w:t>This will be a mini mock on the final unit.</w:t>
            </w:r>
          </w:p>
          <w:p w14:paraId="6942B461" w14:textId="03D778FD" w:rsidR="00A62DF9" w:rsidRDefault="00A62DF9" w:rsidP="00A62DF9">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complete a 45 minute exam paper that assesses their understanding of the Crime and Punishment unit. Students will complete a source </w:t>
            </w:r>
            <w:r w:rsidR="00226E94">
              <w:rPr>
                <w:rFonts w:ascii="Calibri" w:eastAsia="Calibri" w:hAnsi="Calibri" w:cs="Calibri"/>
              </w:rPr>
              <w:t>analysis question, a follow up source question and a judgement question</w:t>
            </w:r>
            <w:r>
              <w:rPr>
                <w:rFonts w:ascii="Calibri" w:eastAsia="Calibri" w:hAnsi="Calibri" w:cs="Calibri"/>
              </w:rPr>
              <w:t xml:space="preserve">. The knowledge assessed in the assessment will vary each year depending on students understanding and past papers. </w:t>
            </w:r>
          </w:p>
          <w:p w14:paraId="3012C7A1" w14:textId="77777777" w:rsidR="004309BD" w:rsidRDefault="004309BD" w:rsidP="004309BD">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B814254" w14:textId="77777777" w:rsidR="004309BD" w:rsidRPr="00733781" w:rsidRDefault="004309BD" w:rsidP="004309B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733781">
              <w:rPr>
                <w:rFonts w:ascii="Calibri" w:eastAsia="Calibri" w:hAnsi="Calibri" w:cs="Calibri"/>
              </w:rPr>
              <w:t xml:space="preserve">Following the assessment, teachers will provide pupils with a </w:t>
            </w:r>
            <w:r w:rsidRPr="00733781">
              <w:rPr>
                <w:rFonts w:ascii="Calibri" w:eastAsia="Calibri" w:hAnsi="Calibri" w:cs="Calibri"/>
                <w:color w:val="000000" w:themeColor="text1"/>
              </w:rPr>
              <w:t xml:space="preserve">Component </w:t>
            </w:r>
            <w:r>
              <w:rPr>
                <w:rFonts w:ascii="Calibri" w:eastAsia="Calibri" w:hAnsi="Calibri" w:cs="Calibri"/>
                <w:color w:val="000000" w:themeColor="text1"/>
              </w:rPr>
              <w:t>level analysis</w:t>
            </w:r>
            <w:r w:rsidRPr="00F35911">
              <w:rPr>
                <w:rFonts w:ascii="Calibri" w:eastAsia="Calibri" w:hAnsi="Calibri" w:cs="Calibri"/>
                <w:color w:val="000000" w:themeColor="text1"/>
              </w:rPr>
              <w:t xml:space="preserve"> </w:t>
            </w:r>
            <w:r w:rsidRPr="00733781">
              <w:rPr>
                <w:rFonts w:ascii="Calibri" w:eastAsia="Calibri" w:hAnsi="Calibri" w:cs="Calibri"/>
                <w:color w:val="000000" w:themeColor="text1"/>
              </w:rPr>
              <w:t>Grid (</w:t>
            </w:r>
            <w:r>
              <w:rPr>
                <w:rFonts w:ascii="Calibri" w:eastAsia="Calibri" w:hAnsi="Calibri" w:cs="Calibri"/>
                <w:color w:val="000000" w:themeColor="text1"/>
              </w:rPr>
              <w:t>CLA</w:t>
            </w:r>
            <w:r w:rsidRPr="00733781">
              <w:rPr>
                <w:rFonts w:ascii="Calibri" w:eastAsia="Calibri" w:hAnsi="Calibri" w:cs="Calibri"/>
                <w:color w:val="000000" w:themeColor="text1"/>
              </w:rPr>
              <w:t xml:space="preserve">) that shows pupils’ their areas of strength and weakness. Teachers will then prioritise these components in </w:t>
            </w:r>
            <w:r>
              <w:rPr>
                <w:rFonts w:ascii="Calibri" w:eastAsia="Calibri" w:hAnsi="Calibri" w:cs="Calibri"/>
                <w:color w:val="000000" w:themeColor="text1"/>
              </w:rPr>
              <w:t xml:space="preserve">the following re teach lesson (approximately several lessons after the assessment). </w:t>
            </w:r>
            <w:r w:rsidRPr="00733781">
              <w:rPr>
                <w:rFonts w:ascii="Calibri" w:eastAsia="Calibri" w:hAnsi="Calibri" w:cs="Calibri"/>
                <w:color w:val="000000" w:themeColor="text1"/>
              </w:rPr>
              <w:t>Pupils’ enhanced understanding is checked through the completion of improvement questions and in their performance in subsequent assessment.</w:t>
            </w:r>
          </w:p>
          <w:p w14:paraId="27FB3F9E"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eastAsia="Calibri" w:cstheme="minorHAnsi"/>
                <w:b/>
                <w:color w:val="FF0000"/>
              </w:rPr>
            </w:pPr>
          </w:p>
          <w:p w14:paraId="6F379C32" w14:textId="49F493CD" w:rsidR="004309BD" w:rsidRPr="00D8502E" w:rsidRDefault="004309BD" w:rsidP="004309BD">
            <w:pPr>
              <w:cnfStyle w:val="000000100000" w:firstRow="0" w:lastRow="0" w:firstColumn="0" w:lastColumn="0" w:oddVBand="0" w:evenVBand="0" w:oddHBand="1" w:evenHBand="0" w:firstRowFirstColumn="0" w:firstRowLastColumn="0" w:lastRowFirstColumn="0" w:lastRowLastColumn="0"/>
              <w:rPr>
                <w:rFonts w:eastAsia="Calibri" w:cstheme="minorHAnsi"/>
                <w:b/>
                <w:color w:val="FF0000"/>
              </w:rPr>
            </w:pPr>
            <w:r>
              <w:rPr>
                <w:rFonts w:eastAsia="Calibri" w:cstheme="minorHAnsi"/>
                <w:b/>
                <w:color w:val="FF0000"/>
              </w:rPr>
              <w:t>Throughout the final term students will be practising exam style questions both at home and in school.</w:t>
            </w:r>
          </w:p>
        </w:tc>
      </w:tr>
      <w:tr w:rsidR="004309BD" w:rsidRPr="00D8502E" w14:paraId="768FCD35" w14:textId="675B5EC2" w:rsidTr="004D687B">
        <w:trPr>
          <w:trHeight w:val="460"/>
        </w:trPr>
        <w:tc>
          <w:tcPr>
            <w:cnfStyle w:val="001000000000" w:firstRow="0" w:lastRow="0" w:firstColumn="1" w:lastColumn="0" w:oddVBand="0" w:evenVBand="0" w:oddHBand="0" w:evenHBand="0" w:firstRowFirstColumn="0" w:firstRowLastColumn="0" w:lastRowFirstColumn="0" w:lastRowLastColumn="0"/>
            <w:tcW w:w="1658" w:type="dxa"/>
          </w:tcPr>
          <w:p w14:paraId="3D9D07AA" w14:textId="77777777" w:rsidR="004309BD" w:rsidRPr="00D8502E" w:rsidRDefault="004309BD" w:rsidP="004309BD">
            <w:pPr>
              <w:rPr>
                <w:rFonts w:cstheme="minorHAnsi"/>
                <w:b w:val="0"/>
              </w:rPr>
            </w:pPr>
            <w:r w:rsidRPr="00D8502E">
              <w:rPr>
                <w:rFonts w:cstheme="minorHAnsi"/>
                <w:b w:val="0"/>
              </w:rPr>
              <w:t>Resources available</w:t>
            </w:r>
          </w:p>
        </w:tc>
        <w:tc>
          <w:tcPr>
            <w:tcW w:w="3732" w:type="dxa"/>
          </w:tcPr>
          <w:p w14:paraId="11A7AD3D" w14:textId="646E1FED"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6BB15FA0" w14:textId="11346F48"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Pr>
                <w:rFonts w:cstheme="minorHAnsi"/>
              </w:rPr>
              <w:t>4</w:t>
            </w:r>
            <w:r w:rsidRPr="00D8502E">
              <w:rPr>
                <w:rFonts w:cstheme="minorHAnsi"/>
              </w:rPr>
              <w:t xml:space="preserve">. </w:t>
            </w:r>
            <w:r>
              <w:rPr>
                <w:rFonts w:cstheme="minorHAnsi"/>
              </w:rPr>
              <w:t>C and P</w:t>
            </w:r>
            <w:r w:rsidRPr="00D8502E">
              <w:rPr>
                <w:rFonts w:cstheme="minorHAnsi"/>
              </w:rPr>
              <w:t>\1. Main resources</w:t>
            </w:r>
          </w:p>
          <w:p w14:paraId="39D1805E"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p w14:paraId="0EAE62F5" w14:textId="55B8753F"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7C3C513D"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b/>
              </w:rPr>
            </w:pPr>
          </w:p>
          <w:p w14:paraId="6BEA6F47" w14:textId="784809F6"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w:t>
            </w:r>
            <w:r>
              <w:rPr>
                <w:rFonts w:cstheme="minorHAnsi"/>
              </w:rPr>
              <w:t>4</w:t>
            </w:r>
            <w:r w:rsidRPr="00D8502E">
              <w:rPr>
                <w:rFonts w:cstheme="minorHAnsi"/>
              </w:rPr>
              <w:t xml:space="preserve">. </w:t>
            </w:r>
            <w:r>
              <w:rPr>
                <w:rFonts w:cstheme="minorHAnsi"/>
              </w:rPr>
              <w:t>C and P</w:t>
            </w:r>
            <w:r w:rsidRPr="00D8502E">
              <w:rPr>
                <w:rFonts w:cstheme="minorHAnsi"/>
              </w:rPr>
              <w:t>\1. Main resources/Homework</w:t>
            </w:r>
          </w:p>
          <w:p w14:paraId="14EE272A" w14:textId="77777777"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p w14:paraId="2E938DE6" w14:textId="5F4BAC4E"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b/>
              </w:rPr>
            </w:pPr>
            <w:r>
              <w:rPr>
                <w:rFonts w:cstheme="minorHAnsi"/>
              </w:rPr>
              <w:t xml:space="preserve">YouTube documentary on Medieval punishments. </w:t>
            </w:r>
          </w:p>
        </w:tc>
        <w:tc>
          <w:tcPr>
            <w:tcW w:w="4193" w:type="dxa"/>
          </w:tcPr>
          <w:p w14:paraId="4627E513"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038BDDAD"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Pr>
                <w:rFonts w:cstheme="minorHAnsi"/>
              </w:rPr>
              <w:t>4</w:t>
            </w:r>
            <w:r w:rsidRPr="00D8502E">
              <w:rPr>
                <w:rFonts w:cstheme="minorHAnsi"/>
              </w:rPr>
              <w:t xml:space="preserve">. </w:t>
            </w:r>
            <w:r>
              <w:rPr>
                <w:rFonts w:cstheme="minorHAnsi"/>
              </w:rPr>
              <w:t>C and P</w:t>
            </w:r>
            <w:r w:rsidRPr="00D8502E">
              <w:rPr>
                <w:rFonts w:cstheme="minorHAnsi"/>
              </w:rPr>
              <w:t>\1. Main resources</w:t>
            </w:r>
          </w:p>
          <w:p w14:paraId="27C3EC2C"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p w14:paraId="224821E9"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4449BDE3"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b/>
              </w:rPr>
            </w:pPr>
          </w:p>
          <w:p w14:paraId="5C0689ED" w14:textId="77777777"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w:t>
            </w:r>
            <w:r>
              <w:rPr>
                <w:rFonts w:cstheme="minorHAnsi"/>
              </w:rPr>
              <w:t>4</w:t>
            </w:r>
            <w:r w:rsidRPr="00D8502E">
              <w:rPr>
                <w:rFonts w:cstheme="minorHAnsi"/>
              </w:rPr>
              <w:t xml:space="preserve">. </w:t>
            </w:r>
            <w:r>
              <w:rPr>
                <w:rFonts w:cstheme="minorHAnsi"/>
              </w:rPr>
              <w:t>C and P</w:t>
            </w:r>
            <w:r w:rsidRPr="00D8502E">
              <w:rPr>
                <w:rFonts w:cstheme="minorHAnsi"/>
              </w:rPr>
              <w:t>\1. Main resources/Homework</w:t>
            </w:r>
          </w:p>
          <w:p w14:paraId="4ABF6DEE" w14:textId="77777777"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p w14:paraId="6DB77D6E" w14:textId="0A57471E"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Hindsight article and questions on Matthew Hopkins.</w:t>
            </w:r>
          </w:p>
        </w:tc>
        <w:tc>
          <w:tcPr>
            <w:tcW w:w="3962" w:type="dxa"/>
          </w:tcPr>
          <w:p w14:paraId="6893AE9A"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049E29C8"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Pr>
                <w:rFonts w:cstheme="minorHAnsi"/>
              </w:rPr>
              <w:t>4</w:t>
            </w:r>
            <w:r w:rsidRPr="00D8502E">
              <w:rPr>
                <w:rFonts w:cstheme="minorHAnsi"/>
              </w:rPr>
              <w:t xml:space="preserve">. </w:t>
            </w:r>
            <w:r>
              <w:rPr>
                <w:rFonts w:cstheme="minorHAnsi"/>
              </w:rPr>
              <w:t>C and P</w:t>
            </w:r>
            <w:r w:rsidRPr="00D8502E">
              <w:rPr>
                <w:rFonts w:cstheme="minorHAnsi"/>
              </w:rPr>
              <w:t>\1. Main resources</w:t>
            </w:r>
          </w:p>
          <w:p w14:paraId="42B59D58"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p w14:paraId="4C6221F1"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6BBD06BF"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b/>
              </w:rPr>
            </w:pPr>
          </w:p>
          <w:p w14:paraId="4DB8B251" w14:textId="77777777"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w:t>
            </w:r>
            <w:r>
              <w:rPr>
                <w:rFonts w:cstheme="minorHAnsi"/>
              </w:rPr>
              <w:t>4</w:t>
            </w:r>
            <w:r w:rsidRPr="00D8502E">
              <w:rPr>
                <w:rFonts w:cstheme="minorHAnsi"/>
              </w:rPr>
              <w:t xml:space="preserve">. </w:t>
            </w:r>
            <w:r>
              <w:rPr>
                <w:rFonts w:cstheme="minorHAnsi"/>
              </w:rPr>
              <w:t>C and P</w:t>
            </w:r>
            <w:r w:rsidRPr="00D8502E">
              <w:rPr>
                <w:rFonts w:cstheme="minorHAnsi"/>
              </w:rPr>
              <w:t>\1. Main resources/Homework</w:t>
            </w:r>
          </w:p>
          <w:p w14:paraId="4E921B74" w14:textId="77777777"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p w14:paraId="3353CCBD" w14:textId="272ED684"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BBC bitesize clip on the Bloody Code. </w:t>
            </w:r>
          </w:p>
        </w:tc>
        <w:tc>
          <w:tcPr>
            <w:tcW w:w="3693" w:type="dxa"/>
          </w:tcPr>
          <w:p w14:paraId="1EF4B2AE"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2C777BC7"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Pr>
                <w:rFonts w:cstheme="minorHAnsi"/>
              </w:rPr>
              <w:t>4</w:t>
            </w:r>
            <w:r w:rsidRPr="00D8502E">
              <w:rPr>
                <w:rFonts w:cstheme="minorHAnsi"/>
              </w:rPr>
              <w:t xml:space="preserve">. </w:t>
            </w:r>
            <w:r>
              <w:rPr>
                <w:rFonts w:cstheme="minorHAnsi"/>
              </w:rPr>
              <w:t>C and P</w:t>
            </w:r>
            <w:r w:rsidRPr="00D8502E">
              <w:rPr>
                <w:rFonts w:cstheme="minorHAnsi"/>
              </w:rPr>
              <w:t>\1. Main resources</w:t>
            </w:r>
          </w:p>
          <w:p w14:paraId="7ED44E77"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p w14:paraId="31D32EE1"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0DBA4D20"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b/>
              </w:rPr>
            </w:pPr>
          </w:p>
          <w:p w14:paraId="3F2D80DE" w14:textId="2A2B7360"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w:t>
            </w:r>
            <w:r>
              <w:rPr>
                <w:rFonts w:cstheme="minorHAnsi"/>
              </w:rPr>
              <w:t>4</w:t>
            </w:r>
            <w:r w:rsidRPr="00D8502E">
              <w:rPr>
                <w:rFonts w:cstheme="minorHAnsi"/>
              </w:rPr>
              <w:t xml:space="preserve">. </w:t>
            </w:r>
            <w:r>
              <w:rPr>
                <w:rFonts w:cstheme="minorHAnsi"/>
              </w:rPr>
              <w:t>C and P</w:t>
            </w:r>
            <w:r w:rsidRPr="00D8502E">
              <w:rPr>
                <w:rFonts w:cstheme="minorHAnsi"/>
              </w:rPr>
              <w:t>\1. Main resources/Homework</w:t>
            </w:r>
          </w:p>
          <w:p w14:paraId="5FF5F3AE" w14:textId="799230D3"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p w14:paraId="78680DF4" w14:textId="06CDBC37"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Documentary on the abolition of the death penalty</w:t>
            </w:r>
          </w:p>
          <w:p w14:paraId="7191845D" w14:textId="264422B8"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tc>
        <w:tc>
          <w:tcPr>
            <w:tcW w:w="3693" w:type="dxa"/>
          </w:tcPr>
          <w:p w14:paraId="4FB59FFC"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05C77080"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Pr>
                <w:rFonts w:cstheme="minorHAnsi"/>
              </w:rPr>
              <w:t>4</w:t>
            </w:r>
            <w:r w:rsidRPr="00D8502E">
              <w:rPr>
                <w:rFonts w:cstheme="minorHAnsi"/>
              </w:rPr>
              <w:t xml:space="preserve">. </w:t>
            </w:r>
            <w:r>
              <w:rPr>
                <w:rFonts w:cstheme="minorHAnsi"/>
              </w:rPr>
              <w:t>C and P</w:t>
            </w:r>
            <w:r w:rsidRPr="00D8502E">
              <w:rPr>
                <w:rFonts w:cstheme="minorHAnsi"/>
              </w:rPr>
              <w:t>\1. Main resources</w:t>
            </w:r>
          </w:p>
          <w:p w14:paraId="4F338BD5"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p w14:paraId="0788401A"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110FD122"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b/>
              </w:rPr>
            </w:pPr>
          </w:p>
          <w:p w14:paraId="26D6B4DC" w14:textId="1DBA495F"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w:t>
            </w:r>
            <w:r>
              <w:rPr>
                <w:rFonts w:cstheme="minorHAnsi"/>
              </w:rPr>
              <w:t>4</w:t>
            </w:r>
            <w:r w:rsidRPr="00D8502E">
              <w:rPr>
                <w:rFonts w:cstheme="minorHAnsi"/>
              </w:rPr>
              <w:t xml:space="preserve">. </w:t>
            </w:r>
            <w:r>
              <w:rPr>
                <w:rFonts w:cstheme="minorHAnsi"/>
              </w:rPr>
              <w:t>C and P</w:t>
            </w:r>
            <w:r w:rsidRPr="00D8502E">
              <w:rPr>
                <w:rFonts w:cstheme="minorHAnsi"/>
              </w:rPr>
              <w:t>\1. Main resources/Homework</w:t>
            </w:r>
          </w:p>
          <w:p w14:paraId="0E9D8E9E" w14:textId="4D74F35A"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p>
          <w:p w14:paraId="1AA8A721" w14:textId="05F19A39" w:rsidR="004309BD"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Articles from the non fiction book ‘The Five’ to demonstrate life in Whitechapel.</w:t>
            </w:r>
          </w:p>
          <w:p w14:paraId="374F1504" w14:textId="77777777" w:rsidR="004309BD" w:rsidRPr="00D8502E" w:rsidRDefault="004309BD" w:rsidP="004309BD">
            <w:pPr>
              <w:cnfStyle w:val="000000000000" w:firstRow="0" w:lastRow="0" w:firstColumn="0" w:lastColumn="0" w:oddVBand="0" w:evenVBand="0" w:oddHBand="0" w:evenHBand="0" w:firstRowFirstColumn="0" w:firstRowLastColumn="0" w:lastRowFirstColumn="0" w:lastRowLastColumn="0"/>
              <w:rPr>
                <w:rFonts w:cstheme="minorHAnsi"/>
                <w:b/>
              </w:rPr>
            </w:pPr>
          </w:p>
        </w:tc>
      </w:tr>
      <w:tr w:rsidR="004309BD" w:rsidRPr="00D8502E" w14:paraId="3EAAC163" w14:textId="0C86268F" w:rsidTr="004D687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58" w:type="dxa"/>
          </w:tcPr>
          <w:p w14:paraId="5A4B63A9" w14:textId="77777777" w:rsidR="004309BD" w:rsidRPr="00D8502E" w:rsidRDefault="004309BD" w:rsidP="004309BD">
            <w:pPr>
              <w:rPr>
                <w:rFonts w:cstheme="minorHAnsi"/>
                <w:b w:val="0"/>
                <w:bCs w:val="0"/>
              </w:rPr>
            </w:pPr>
            <w:r w:rsidRPr="00D8502E">
              <w:rPr>
                <w:rFonts w:cstheme="minorHAnsi"/>
              </w:rPr>
              <w:t>Why this topic is important…</w:t>
            </w:r>
          </w:p>
          <w:p w14:paraId="193B352C" w14:textId="77777777" w:rsidR="004309BD" w:rsidRPr="00D8502E" w:rsidRDefault="004309BD" w:rsidP="004309BD">
            <w:pPr>
              <w:rPr>
                <w:rFonts w:cstheme="minorHAnsi"/>
              </w:rPr>
            </w:pPr>
          </w:p>
        </w:tc>
        <w:tc>
          <w:tcPr>
            <w:tcW w:w="3732" w:type="dxa"/>
          </w:tcPr>
          <w:p w14:paraId="1F40661A"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Pr="00973C33">
              <w:rPr>
                <w:rFonts w:cstheme="minorHAnsi"/>
              </w:rPr>
              <w:t xml:space="preserve">his topic is important because it begins the chronology of the course at the start of time period and is the first exposure students get of Crime and Punishment in these years and how it changes over time. </w:t>
            </w:r>
          </w:p>
          <w:p w14:paraId="19DB6CE9"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p>
          <w:p w14:paraId="2751D36E" w14:textId="0499C306" w:rsidR="004309BD" w:rsidRPr="00D8502E"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 xml:space="preserve">This topic is also important because it introduces them, through summative and formative assessment, the skills they need for this paper, which differ slightly from the other papers. </w:t>
            </w:r>
          </w:p>
        </w:tc>
        <w:tc>
          <w:tcPr>
            <w:tcW w:w="4193" w:type="dxa"/>
          </w:tcPr>
          <w:p w14:paraId="0928E401" w14:textId="02DD59CB" w:rsidR="004309BD" w:rsidRPr="00D8502E"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 xml:space="preserve">This topic is important because it leads on from the first time period into the second time period. Without this unit, students would </w:t>
            </w:r>
            <w:r>
              <w:rPr>
                <w:rFonts w:cstheme="minorHAnsi"/>
              </w:rPr>
              <w:t>n</w:t>
            </w:r>
            <w:r w:rsidRPr="00973C33">
              <w:rPr>
                <w:rFonts w:cstheme="minorHAnsi"/>
              </w:rPr>
              <w:t xml:space="preserve">ot understand how Tudor Britain changed crime and punishment forever and how they complete rewrote the legal code to take into account the new religious priorities started by the Tudors. This unit also begins to introduce how attitudes towards certain people within society change over time and how this has impacted on both crime and punishment. </w:t>
            </w:r>
          </w:p>
        </w:tc>
        <w:tc>
          <w:tcPr>
            <w:tcW w:w="3962" w:type="dxa"/>
          </w:tcPr>
          <w:p w14:paraId="58755E07"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 xml:space="preserve">This topic is important because it continues the chronology of the course into the early modern period. This is a culmination of study for the first two units and it shows students the change which Is occurring over time in regard to the unit title. </w:t>
            </w:r>
          </w:p>
          <w:p w14:paraId="3C2C3986"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p>
          <w:p w14:paraId="00BFA0F5" w14:textId="29A50E8E" w:rsidR="004309BD" w:rsidRPr="00D8502E"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Also, it introduces the 19</w:t>
            </w:r>
            <w:r w:rsidRPr="00973C33">
              <w:rPr>
                <w:rFonts w:cstheme="minorHAnsi"/>
                <w:vertAlign w:val="superscript"/>
              </w:rPr>
              <w:t>th</w:t>
            </w:r>
            <w:r w:rsidRPr="00973C33">
              <w:rPr>
                <w:rFonts w:cstheme="minorHAnsi"/>
              </w:rPr>
              <w:t xml:space="preserve"> century which is transformative for the legal system in Britain, without understanding this they could not access the changes which occur in the 20</w:t>
            </w:r>
            <w:r w:rsidRPr="00973C33">
              <w:rPr>
                <w:rFonts w:cstheme="minorHAnsi"/>
                <w:vertAlign w:val="superscript"/>
              </w:rPr>
              <w:t>th</w:t>
            </w:r>
            <w:r w:rsidRPr="00973C33">
              <w:rPr>
                <w:rFonts w:cstheme="minorHAnsi"/>
              </w:rPr>
              <w:t xml:space="preserve"> century. </w:t>
            </w:r>
          </w:p>
        </w:tc>
        <w:tc>
          <w:tcPr>
            <w:tcW w:w="3693" w:type="dxa"/>
          </w:tcPr>
          <w:p w14:paraId="17130638"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This topic is important because it introduces the final time period, the 20</w:t>
            </w:r>
            <w:r w:rsidRPr="00973C33">
              <w:rPr>
                <w:rFonts w:cstheme="minorHAnsi"/>
                <w:vertAlign w:val="superscript"/>
              </w:rPr>
              <w:t>th</w:t>
            </w:r>
            <w:r w:rsidRPr="00973C33">
              <w:rPr>
                <w:rFonts w:cstheme="minorHAnsi"/>
              </w:rPr>
              <w:t xml:space="preserve"> century. Again, this unit is a culmination of the change and continuity of the themes present since unit 1. </w:t>
            </w:r>
          </w:p>
          <w:p w14:paraId="3EC5A07D" w14:textId="4F44A24B" w:rsidR="004309BD" w:rsidRPr="00D8502E"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 xml:space="preserve">It also introduces a more modern approach to punishment which changes in the response to more modern crimes. It also explicitly teaches students how similar crimes are being committed but the nature of these crimes has changed quite drastically, for example smuggling. </w:t>
            </w:r>
          </w:p>
        </w:tc>
        <w:tc>
          <w:tcPr>
            <w:tcW w:w="3693" w:type="dxa"/>
          </w:tcPr>
          <w:p w14:paraId="36ABBA51"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This topic is important because it is the Case study. The case study allows students to use all the knowledge and skills they have learned throughout the course to deeply analyse one area of London in a specific time period. It focuses on Whitechapel in London in the late 19</w:t>
            </w:r>
            <w:r w:rsidRPr="00973C33">
              <w:rPr>
                <w:rFonts w:cstheme="minorHAnsi"/>
                <w:vertAlign w:val="superscript"/>
              </w:rPr>
              <w:t>th</w:t>
            </w:r>
            <w:r w:rsidRPr="00973C33">
              <w:rPr>
                <w:rFonts w:cstheme="minorHAnsi"/>
              </w:rPr>
              <w:t xml:space="preserve"> century when Jack the Ripper committed his crimes. </w:t>
            </w:r>
          </w:p>
          <w:p w14:paraId="20B839B8" w14:textId="77777777" w:rsidR="004309BD"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p>
          <w:p w14:paraId="118202FC" w14:textId="75177A35" w:rsidR="004309BD" w:rsidRPr="00D8502E" w:rsidRDefault="004309BD" w:rsidP="004309BD">
            <w:pPr>
              <w:cnfStyle w:val="000000100000" w:firstRow="0" w:lastRow="0" w:firstColumn="0" w:lastColumn="0" w:oddVBand="0" w:evenVBand="0" w:oddHBand="1" w:evenHBand="0" w:firstRowFirstColumn="0" w:firstRowLastColumn="0" w:lastRowFirstColumn="0" w:lastRowLastColumn="0"/>
              <w:rPr>
                <w:rFonts w:cstheme="minorHAnsi"/>
              </w:rPr>
            </w:pPr>
            <w:r w:rsidRPr="00973C33">
              <w:rPr>
                <w:rFonts w:cstheme="minorHAnsi"/>
              </w:rPr>
              <w:t xml:space="preserve">The students are able to understand how crimes of that nature were able to occur for the first time in history due to the social factors which were omnipresent in the area. </w:t>
            </w: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8165C"/>
    <w:multiLevelType w:val="hybridMultilevel"/>
    <w:tmpl w:val="01E8A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743B1"/>
    <w:multiLevelType w:val="hybridMultilevel"/>
    <w:tmpl w:val="563E0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90C1249"/>
    <w:multiLevelType w:val="hybridMultilevel"/>
    <w:tmpl w:val="FFEA56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5808AD"/>
    <w:multiLevelType w:val="hybridMultilevel"/>
    <w:tmpl w:val="5F0CA3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3BA678D"/>
    <w:multiLevelType w:val="hybridMultilevel"/>
    <w:tmpl w:val="237A6C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7113207">
    <w:abstractNumId w:val="21"/>
  </w:num>
  <w:num w:numId="2" w16cid:durableId="303317625">
    <w:abstractNumId w:val="12"/>
  </w:num>
  <w:num w:numId="3" w16cid:durableId="1083722035">
    <w:abstractNumId w:val="14"/>
  </w:num>
  <w:num w:numId="4" w16cid:durableId="1146702341">
    <w:abstractNumId w:val="3"/>
  </w:num>
  <w:num w:numId="5" w16cid:durableId="967970992">
    <w:abstractNumId w:val="9"/>
  </w:num>
  <w:num w:numId="6" w16cid:durableId="670182528">
    <w:abstractNumId w:val="2"/>
  </w:num>
  <w:num w:numId="7" w16cid:durableId="1765761652">
    <w:abstractNumId w:val="16"/>
  </w:num>
  <w:num w:numId="8" w16cid:durableId="2139104784">
    <w:abstractNumId w:val="6"/>
  </w:num>
  <w:num w:numId="9" w16cid:durableId="940256271">
    <w:abstractNumId w:val="11"/>
  </w:num>
  <w:num w:numId="10" w16cid:durableId="1741058188">
    <w:abstractNumId w:val="8"/>
  </w:num>
  <w:num w:numId="11" w16cid:durableId="842088772">
    <w:abstractNumId w:val="7"/>
  </w:num>
  <w:num w:numId="12" w16cid:durableId="1317609277">
    <w:abstractNumId w:val="0"/>
  </w:num>
  <w:num w:numId="13" w16cid:durableId="1742168706">
    <w:abstractNumId w:val="22"/>
  </w:num>
  <w:num w:numId="14" w16cid:durableId="1823425445">
    <w:abstractNumId w:val="10"/>
  </w:num>
  <w:num w:numId="15" w16cid:durableId="1929076220">
    <w:abstractNumId w:val="25"/>
  </w:num>
  <w:num w:numId="16" w16cid:durableId="1912499450">
    <w:abstractNumId w:val="4"/>
  </w:num>
  <w:num w:numId="17" w16cid:durableId="931402813">
    <w:abstractNumId w:val="20"/>
  </w:num>
  <w:num w:numId="18" w16cid:durableId="467430580">
    <w:abstractNumId w:val="23"/>
  </w:num>
  <w:num w:numId="19" w16cid:durableId="359938871">
    <w:abstractNumId w:val="1"/>
  </w:num>
  <w:num w:numId="20" w16cid:durableId="28072571">
    <w:abstractNumId w:val="17"/>
  </w:num>
  <w:num w:numId="21" w16cid:durableId="1298488073">
    <w:abstractNumId w:val="5"/>
  </w:num>
  <w:num w:numId="22" w16cid:durableId="37635273">
    <w:abstractNumId w:val="19"/>
  </w:num>
  <w:num w:numId="23" w16cid:durableId="1037968857">
    <w:abstractNumId w:val="18"/>
  </w:num>
  <w:num w:numId="24" w16cid:durableId="271329664">
    <w:abstractNumId w:val="24"/>
  </w:num>
  <w:num w:numId="25" w16cid:durableId="557326463">
    <w:abstractNumId w:val="13"/>
  </w:num>
  <w:num w:numId="26" w16cid:durableId="5900408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8150D"/>
    <w:rsid w:val="000B17EC"/>
    <w:rsid w:val="000B2C1D"/>
    <w:rsid w:val="000B6E54"/>
    <w:rsid w:val="000C5440"/>
    <w:rsid w:val="000C6AD1"/>
    <w:rsid w:val="000D1ABD"/>
    <w:rsid w:val="000E3576"/>
    <w:rsid w:val="000F0D89"/>
    <w:rsid w:val="000F4C5B"/>
    <w:rsid w:val="00124EC8"/>
    <w:rsid w:val="0016125E"/>
    <w:rsid w:val="00163EED"/>
    <w:rsid w:val="00164D56"/>
    <w:rsid w:val="001A7A32"/>
    <w:rsid w:val="001C417F"/>
    <w:rsid w:val="001D16AB"/>
    <w:rsid w:val="001F3CC3"/>
    <w:rsid w:val="001F4A41"/>
    <w:rsid w:val="00226E94"/>
    <w:rsid w:val="002475CF"/>
    <w:rsid w:val="002750A4"/>
    <w:rsid w:val="002A0F66"/>
    <w:rsid w:val="002B1520"/>
    <w:rsid w:val="002B191F"/>
    <w:rsid w:val="00311588"/>
    <w:rsid w:val="0033391E"/>
    <w:rsid w:val="0038346C"/>
    <w:rsid w:val="00386772"/>
    <w:rsid w:val="00390C59"/>
    <w:rsid w:val="003A439E"/>
    <w:rsid w:val="003B299C"/>
    <w:rsid w:val="003B29DF"/>
    <w:rsid w:val="003D3F12"/>
    <w:rsid w:val="004309BD"/>
    <w:rsid w:val="00434AA2"/>
    <w:rsid w:val="00453846"/>
    <w:rsid w:val="00460AC4"/>
    <w:rsid w:val="00476403"/>
    <w:rsid w:val="00485B81"/>
    <w:rsid w:val="004A0284"/>
    <w:rsid w:val="004D687B"/>
    <w:rsid w:val="004F0F6D"/>
    <w:rsid w:val="00514D56"/>
    <w:rsid w:val="005478C4"/>
    <w:rsid w:val="0056072D"/>
    <w:rsid w:val="0059051E"/>
    <w:rsid w:val="005931C7"/>
    <w:rsid w:val="005B4C33"/>
    <w:rsid w:val="005C167A"/>
    <w:rsid w:val="005C3615"/>
    <w:rsid w:val="006422EC"/>
    <w:rsid w:val="00661B53"/>
    <w:rsid w:val="00666D58"/>
    <w:rsid w:val="006742F7"/>
    <w:rsid w:val="006D3263"/>
    <w:rsid w:val="006D4896"/>
    <w:rsid w:val="006D78DB"/>
    <w:rsid w:val="007165B9"/>
    <w:rsid w:val="00724CAB"/>
    <w:rsid w:val="00733A99"/>
    <w:rsid w:val="007633DE"/>
    <w:rsid w:val="00767B90"/>
    <w:rsid w:val="00772E55"/>
    <w:rsid w:val="00795FEE"/>
    <w:rsid w:val="007A4FEE"/>
    <w:rsid w:val="007C62A6"/>
    <w:rsid w:val="007D7C2B"/>
    <w:rsid w:val="007E7E65"/>
    <w:rsid w:val="007F2F53"/>
    <w:rsid w:val="00807723"/>
    <w:rsid w:val="00823BBC"/>
    <w:rsid w:val="0085281E"/>
    <w:rsid w:val="008A79D2"/>
    <w:rsid w:val="008A7E3F"/>
    <w:rsid w:val="008B442F"/>
    <w:rsid w:val="008E28A5"/>
    <w:rsid w:val="008F2DC9"/>
    <w:rsid w:val="00905FA5"/>
    <w:rsid w:val="00931BFC"/>
    <w:rsid w:val="009446B1"/>
    <w:rsid w:val="00944938"/>
    <w:rsid w:val="0095617E"/>
    <w:rsid w:val="009903C8"/>
    <w:rsid w:val="009A721D"/>
    <w:rsid w:val="009B17BF"/>
    <w:rsid w:val="009D5AE6"/>
    <w:rsid w:val="009F24EB"/>
    <w:rsid w:val="00A04788"/>
    <w:rsid w:val="00A13F52"/>
    <w:rsid w:val="00A342F0"/>
    <w:rsid w:val="00A62DF9"/>
    <w:rsid w:val="00A80DAF"/>
    <w:rsid w:val="00A859D6"/>
    <w:rsid w:val="00A9027D"/>
    <w:rsid w:val="00AA529B"/>
    <w:rsid w:val="00AD2680"/>
    <w:rsid w:val="00AD43A7"/>
    <w:rsid w:val="00B528AE"/>
    <w:rsid w:val="00B70EB9"/>
    <w:rsid w:val="00BA110C"/>
    <w:rsid w:val="00BA7B1E"/>
    <w:rsid w:val="00BB40B8"/>
    <w:rsid w:val="00BC2D68"/>
    <w:rsid w:val="00BC4966"/>
    <w:rsid w:val="00BC516B"/>
    <w:rsid w:val="00BE0C5B"/>
    <w:rsid w:val="00BE3A70"/>
    <w:rsid w:val="00BF075E"/>
    <w:rsid w:val="00C25B40"/>
    <w:rsid w:val="00C357ED"/>
    <w:rsid w:val="00C53F55"/>
    <w:rsid w:val="00CA3CA3"/>
    <w:rsid w:val="00CD1790"/>
    <w:rsid w:val="00CD6E30"/>
    <w:rsid w:val="00CF7E39"/>
    <w:rsid w:val="00D05490"/>
    <w:rsid w:val="00D062AF"/>
    <w:rsid w:val="00D10434"/>
    <w:rsid w:val="00D17002"/>
    <w:rsid w:val="00D847F5"/>
    <w:rsid w:val="00D8502E"/>
    <w:rsid w:val="00D86CFF"/>
    <w:rsid w:val="00D93B73"/>
    <w:rsid w:val="00DB21B7"/>
    <w:rsid w:val="00DD4C73"/>
    <w:rsid w:val="00DF2370"/>
    <w:rsid w:val="00E053EB"/>
    <w:rsid w:val="00E13EA1"/>
    <w:rsid w:val="00E14804"/>
    <w:rsid w:val="00E2401E"/>
    <w:rsid w:val="00E24FC4"/>
    <w:rsid w:val="00E470FC"/>
    <w:rsid w:val="00E51B1C"/>
    <w:rsid w:val="00E55FDA"/>
    <w:rsid w:val="00E73206"/>
    <w:rsid w:val="00E8275A"/>
    <w:rsid w:val="00E96C8D"/>
    <w:rsid w:val="00EA73A2"/>
    <w:rsid w:val="00EB37C0"/>
    <w:rsid w:val="00EB3881"/>
    <w:rsid w:val="00ED0A0C"/>
    <w:rsid w:val="00ED525A"/>
    <w:rsid w:val="00EE6459"/>
    <w:rsid w:val="00F30A43"/>
    <w:rsid w:val="00F44DB6"/>
    <w:rsid w:val="00F54F0C"/>
    <w:rsid w:val="00FB7746"/>
    <w:rsid w:val="00FC2FAB"/>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60A02935-CDD0-4715-A9C3-A282F8A14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740912946">
          <w:marLeft w:val="0"/>
          <w:marRight w:val="0"/>
          <w:marTop w:val="0"/>
          <w:marBottom w:val="0"/>
          <w:divBdr>
            <w:top w:val="none" w:sz="0" w:space="0" w:color="auto"/>
            <w:left w:val="none" w:sz="0" w:space="0" w:color="auto"/>
            <w:bottom w:val="none" w:sz="0" w:space="0" w:color="auto"/>
            <w:right w:val="none" w:sz="0" w:space="0" w:color="auto"/>
          </w:divBdr>
        </w:div>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403063738">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1518619295">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325716050">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1417900878">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773943789">
          <w:marLeft w:val="0"/>
          <w:marRight w:val="0"/>
          <w:marTop w:val="0"/>
          <w:marBottom w:val="0"/>
          <w:divBdr>
            <w:top w:val="none" w:sz="0" w:space="0" w:color="auto"/>
            <w:left w:val="none" w:sz="0" w:space="0" w:color="auto"/>
            <w:bottom w:val="none" w:sz="0" w:space="0" w:color="auto"/>
            <w:right w:val="none" w:sz="0" w:space="0" w:color="auto"/>
          </w:divBdr>
        </w:div>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248925338">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950550636">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369145255">
          <w:marLeft w:val="562"/>
          <w:marRight w:val="0"/>
          <w:marTop w:val="180"/>
          <w:marBottom w:val="0"/>
          <w:divBdr>
            <w:top w:val="none" w:sz="0" w:space="0" w:color="auto"/>
            <w:left w:val="none" w:sz="0" w:space="0" w:color="auto"/>
            <w:bottom w:val="none" w:sz="0" w:space="0" w:color="auto"/>
            <w:right w:val="none" w:sz="0" w:space="0" w:color="auto"/>
          </w:divBdr>
        </w:div>
        <w:div w:id="1981693507">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302851961">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 w:id="120012309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193084719">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620772411">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2" ma:contentTypeDescription="Create a new document." ma:contentTypeScope="" ma:versionID="63642f767f51a9e93c0665c11c8d291e">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4d856901d9e19d61dd1c6a8fce7cf91c"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55552A-59B5-4668-B163-839A2E22E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2969</Words>
  <Characters>16928</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R Banton</cp:lastModifiedBy>
  <cp:revision>21</cp:revision>
  <dcterms:created xsi:type="dcterms:W3CDTF">2022-11-24T04:29:00Z</dcterms:created>
  <dcterms:modified xsi:type="dcterms:W3CDTF">2024-01-08T21:10:00Z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