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559"/>
      </w:tblGrid>
      <w:tr w:rsidR="002475CF" w:rsidRPr="002475CF" w14:paraId="50BBD655" w14:textId="2999313B" w:rsidTr="007840C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02F02DE6" w:rsidR="002475CF" w:rsidRPr="002475CF" w:rsidRDefault="002475CF" w:rsidP="00597073">
            <w:pPr>
              <w:rPr>
                <w:color w:val="E7E6E6" w:themeColor="background2"/>
              </w:rPr>
            </w:pPr>
            <w:r w:rsidRPr="002475CF">
              <w:rPr>
                <w:color w:val="E7E6E6" w:themeColor="background2"/>
              </w:rPr>
              <w:t>Subject:</w:t>
            </w:r>
            <w:r w:rsidR="007840CC">
              <w:rPr>
                <w:color w:val="E7E6E6" w:themeColor="background2"/>
              </w:rPr>
              <w:t xml:space="preserve">  </w:t>
            </w:r>
          </w:p>
        </w:tc>
        <w:tc>
          <w:tcPr>
            <w:tcW w:w="2552" w:type="dxa"/>
          </w:tcPr>
          <w:p w14:paraId="572DE178" w14:textId="35024488" w:rsidR="002475CF" w:rsidRPr="002475CF" w:rsidRDefault="007840CC" w:rsidP="00597073">
            <w:pPr>
              <w:cnfStyle w:val="100000000000" w:firstRow="1" w:lastRow="0" w:firstColumn="0" w:lastColumn="0" w:oddVBand="0" w:evenVBand="0" w:oddHBand="0" w:evenHBand="0" w:firstRowFirstColumn="0" w:firstRowLastColumn="0" w:lastRowFirstColumn="0" w:lastRowLastColumn="0"/>
            </w:pPr>
            <w:r>
              <w:t>Music</w:t>
            </w:r>
          </w:p>
        </w:tc>
        <w:tc>
          <w:tcPr>
            <w:tcW w:w="709" w:type="dxa"/>
          </w:tcPr>
          <w:p w14:paraId="162FAC83" w14:textId="3736EDB8"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7840CC">
              <w:rPr>
                <w:color w:val="E7E6E6" w:themeColor="background2"/>
              </w:rPr>
              <w:t>:</w:t>
            </w:r>
          </w:p>
        </w:tc>
        <w:tc>
          <w:tcPr>
            <w:tcW w:w="2126" w:type="dxa"/>
          </w:tcPr>
          <w:p w14:paraId="3DF9D0FE" w14:textId="07FEC09C" w:rsidR="002475CF" w:rsidRPr="002475CF" w:rsidRDefault="001026EF"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559" w:type="dxa"/>
          </w:tcPr>
          <w:p w14:paraId="75027CB2" w14:textId="5108EB25" w:rsidR="002475CF" w:rsidRPr="002475CF" w:rsidRDefault="005E2E47" w:rsidP="00597073">
            <w:pPr>
              <w:cnfStyle w:val="100000000000" w:firstRow="1" w:lastRow="0" w:firstColumn="0" w:lastColumn="0" w:oddVBand="0" w:evenVBand="0" w:oddHBand="0" w:evenHBand="0" w:firstRowFirstColumn="0" w:firstRowLastColumn="0" w:lastRowFirstColumn="0" w:lastRowLastColumn="0"/>
            </w:pPr>
            <w:r>
              <w:t>All/</w:t>
            </w:r>
            <w:r w:rsidR="007840CC">
              <w:t>Mixed Ability</w:t>
            </w:r>
          </w:p>
        </w:tc>
      </w:tr>
    </w:tbl>
    <w:p w14:paraId="01D89515" w14:textId="77777777" w:rsidR="00FC2FAB" w:rsidRDefault="00FC2FAB"/>
    <w:tbl>
      <w:tblPr>
        <w:tblStyle w:val="GridTable2"/>
        <w:tblW w:w="21121" w:type="dxa"/>
        <w:tblLayout w:type="fixed"/>
        <w:tblLook w:val="04A0" w:firstRow="1" w:lastRow="0" w:firstColumn="1" w:lastColumn="0" w:noHBand="0" w:noVBand="1"/>
      </w:tblPr>
      <w:tblGrid>
        <w:gridCol w:w="3287"/>
        <w:gridCol w:w="3528"/>
        <w:gridCol w:w="930"/>
        <w:gridCol w:w="2599"/>
        <w:gridCol w:w="1860"/>
        <w:gridCol w:w="2130"/>
        <w:gridCol w:w="2328"/>
        <w:gridCol w:w="4459"/>
      </w:tblGrid>
      <w:tr w:rsidR="002E32C6" w:rsidRPr="00EE6DB8" w14:paraId="72384581" w14:textId="40DE76F9" w:rsidTr="645DCA4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Pr>
          <w:p w14:paraId="6CDBF049" w14:textId="77777777" w:rsidR="002E32C6" w:rsidRPr="00EE6DB8" w:rsidRDefault="002E32C6" w:rsidP="0081403D">
            <w:r w:rsidRPr="00EE6DB8">
              <w:t>Term / Date(s)</w:t>
            </w:r>
          </w:p>
        </w:tc>
        <w:tc>
          <w:tcPr>
            <w:tcW w:w="3528" w:type="dxa"/>
          </w:tcPr>
          <w:p w14:paraId="4C9E206D" w14:textId="724048BD" w:rsidR="002E32C6" w:rsidRPr="00EE6DB8" w:rsidRDefault="002D200E" w:rsidP="0081403D">
            <w:pPr>
              <w:cnfStyle w:val="100000000000" w:firstRow="1" w:lastRow="0" w:firstColumn="0" w:lastColumn="0" w:oddVBand="0" w:evenVBand="0" w:oddHBand="0" w:evenHBand="0" w:firstRowFirstColumn="0" w:firstRowLastColumn="0" w:lastRowFirstColumn="0" w:lastRowLastColumn="0"/>
            </w:pPr>
            <w:r w:rsidRPr="00EE6DB8">
              <w:t>Approx. 5 weeks</w:t>
            </w:r>
          </w:p>
        </w:tc>
        <w:tc>
          <w:tcPr>
            <w:tcW w:w="3529" w:type="dxa"/>
            <w:gridSpan w:val="2"/>
          </w:tcPr>
          <w:p w14:paraId="694EC266" w14:textId="179C2AD3" w:rsidR="002E32C6" w:rsidRPr="00EE6DB8" w:rsidRDefault="002D200E" w:rsidP="002D200E">
            <w:pPr>
              <w:tabs>
                <w:tab w:val="left" w:pos="1020"/>
              </w:tabs>
              <w:cnfStyle w:val="100000000000" w:firstRow="1" w:lastRow="0" w:firstColumn="0" w:lastColumn="0" w:oddVBand="0" w:evenVBand="0" w:oddHBand="0" w:evenHBand="0" w:firstRowFirstColumn="0" w:firstRowLastColumn="0" w:lastRowFirstColumn="0" w:lastRowLastColumn="0"/>
            </w:pPr>
            <w:r w:rsidRPr="00EE6DB8">
              <w:tab/>
              <w:t>Approx. 5 weeks</w:t>
            </w:r>
          </w:p>
        </w:tc>
        <w:tc>
          <w:tcPr>
            <w:tcW w:w="3990" w:type="dxa"/>
            <w:gridSpan w:val="2"/>
          </w:tcPr>
          <w:p w14:paraId="0D84A3DE" w14:textId="5E85E885" w:rsidR="002E32C6" w:rsidRPr="00EE6DB8" w:rsidRDefault="002D200E" w:rsidP="002D200E">
            <w:pPr>
              <w:jc w:val="center"/>
              <w:cnfStyle w:val="100000000000" w:firstRow="1" w:lastRow="0" w:firstColumn="0" w:lastColumn="0" w:oddVBand="0" w:evenVBand="0" w:oddHBand="0" w:evenHBand="0" w:firstRowFirstColumn="0" w:firstRowLastColumn="0" w:lastRowFirstColumn="0" w:lastRowLastColumn="0"/>
            </w:pPr>
            <w:r w:rsidRPr="00EE6DB8">
              <w:t xml:space="preserve">                                    Approx. 5 weeks</w:t>
            </w:r>
          </w:p>
        </w:tc>
        <w:tc>
          <w:tcPr>
            <w:tcW w:w="6787" w:type="dxa"/>
            <w:gridSpan w:val="2"/>
          </w:tcPr>
          <w:p w14:paraId="348F22D6" w14:textId="1D647E8E" w:rsidR="002E32C6" w:rsidRPr="00EE6DB8" w:rsidRDefault="002D200E" w:rsidP="002D200E">
            <w:pPr>
              <w:tabs>
                <w:tab w:val="left" w:pos="2775"/>
              </w:tabs>
              <w:cnfStyle w:val="100000000000" w:firstRow="1" w:lastRow="0" w:firstColumn="0" w:lastColumn="0" w:oddVBand="0" w:evenVBand="0" w:oddHBand="0" w:evenHBand="0" w:firstRowFirstColumn="0" w:firstRowLastColumn="0" w:lastRowFirstColumn="0" w:lastRowLastColumn="0"/>
            </w:pPr>
            <w:r w:rsidRPr="00EE6DB8">
              <w:tab/>
              <w:t>Approx. 4 weeks</w:t>
            </w:r>
          </w:p>
        </w:tc>
      </w:tr>
      <w:tr w:rsidR="002E32C6" w:rsidRPr="00EE6DB8" w14:paraId="6B62B51A" w14:textId="256A10DE" w:rsidTr="645DCA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top w:val="single" w:sz="12" w:space="0" w:color="666666"/>
              <w:left w:val="single" w:sz="4" w:space="0" w:color="auto"/>
              <w:bottom w:val="single" w:sz="2" w:space="0" w:color="666666"/>
            </w:tcBorders>
          </w:tcPr>
          <w:p w14:paraId="73CF56ED" w14:textId="77777777" w:rsidR="002E32C6" w:rsidRPr="00EE6DB8" w:rsidRDefault="002E32C6" w:rsidP="0081403D">
            <w:r w:rsidRPr="00EE6DB8">
              <w:t>Topic</w:t>
            </w:r>
          </w:p>
        </w:tc>
        <w:tc>
          <w:tcPr>
            <w:tcW w:w="4458" w:type="dxa"/>
            <w:gridSpan w:val="2"/>
          </w:tcPr>
          <w:p w14:paraId="7446C60B" w14:textId="0FE1D562" w:rsidR="002E32C6" w:rsidRPr="00EE6DB8" w:rsidRDefault="38E90C64" w:rsidP="0081403D">
            <w:pPr>
              <w:cnfStyle w:val="000000100000" w:firstRow="0" w:lastRow="0" w:firstColumn="0" w:lastColumn="0" w:oddVBand="0" w:evenVBand="0" w:oddHBand="1" w:evenHBand="0" w:firstRowFirstColumn="0" w:firstRowLastColumn="0" w:lastRowFirstColumn="0" w:lastRowLastColumn="0"/>
            </w:pPr>
            <w:r>
              <w:t xml:space="preserve">6. </w:t>
            </w:r>
            <w:r w:rsidR="002E32C6">
              <w:t>Purcell – Music For a While</w:t>
            </w:r>
          </w:p>
        </w:tc>
        <w:tc>
          <w:tcPr>
            <w:tcW w:w="4459" w:type="dxa"/>
            <w:gridSpan w:val="2"/>
          </w:tcPr>
          <w:p w14:paraId="5A288F40" w14:textId="1532B20B" w:rsidR="002E32C6" w:rsidRPr="00EE6DB8" w:rsidRDefault="052E1E19" w:rsidP="0081403D">
            <w:pPr>
              <w:cnfStyle w:val="000000100000" w:firstRow="0" w:lastRow="0" w:firstColumn="0" w:lastColumn="0" w:oddVBand="0" w:evenVBand="0" w:oddHBand="1" w:evenHBand="0" w:firstRowFirstColumn="0" w:firstRowLastColumn="0" w:lastRowFirstColumn="0" w:lastRowLastColumn="0"/>
            </w:pPr>
            <w:r>
              <w:t xml:space="preserve">7. </w:t>
            </w:r>
            <w:r w:rsidR="002E32C6">
              <w:t>Wicked – Defying Gravity</w:t>
            </w:r>
          </w:p>
        </w:tc>
        <w:tc>
          <w:tcPr>
            <w:tcW w:w="4458" w:type="dxa"/>
            <w:gridSpan w:val="2"/>
          </w:tcPr>
          <w:p w14:paraId="610C82CF" w14:textId="2E095C06" w:rsidR="002E32C6" w:rsidRPr="00EE6DB8" w:rsidRDefault="408ECE80" w:rsidP="0081403D">
            <w:pPr>
              <w:cnfStyle w:val="000000100000" w:firstRow="0" w:lastRow="0" w:firstColumn="0" w:lastColumn="0" w:oddVBand="0" w:evenVBand="0" w:oddHBand="1" w:evenHBand="0" w:firstRowFirstColumn="0" w:firstRowLastColumn="0" w:lastRowFirstColumn="0" w:lastRowLastColumn="0"/>
            </w:pPr>
            <w:r>
              <w:t xml:space="preserve">8. </w:t>
            </w:r>
            <w:r w:rsidR="002E32C6">
              <w:t>Beethoven – Piano Sonata</w:t>
            </w:r>
          </w:p>
        </w:tc>
        <w:tc>
          <w:tcPr>
            <w:tcW w:w="4459" w:type="dxa"/>
            <w:tcBorders>
              <w:top w:val="single" w:sz="12" w:space="0" w:color="666666"/>
              <w:bottom w:val="single" w:sz="4" w:space="0" w:color="auto"/>
              <w:right w:val="single" w:sz="4" w:space="0" w:color="auto"/>
            </w:tcBorders>
          </w:tcPr>
          <w:p w14:paraId="38032301" w14:textId="1E3DC887" w:rsidR="002E32C6" w:rsidRPr="00EE6DB8" w:rsidRDefault="4BFC8488" w:rsidP="0081403D">
            <w:pPr>
              <w:cnfStyle w:val="000000100000" w:firstRow="0" w:lastRow="0" w:firstColumn="0" w:lastColumn="0" w:oddVBand="0" w:evenVBand="0" w:oddHBand="1" w:evenHBand="0" w:firstRowFirstColumn="0" w:firstRowLastColumn="0" w:lastRowFirstColumn="0" w:lastRowLastColumn="0"/>
            </w:pPr>
            <w:r>
              <w:t xml:space="preserve">9. </w:t>
            </w:r>
            <w:r w:rsidR="002E32C6">
              <w:t>Afro Celt Sound System – Release</w:t>
            </w:r>
          </w:p>
        </w:tc>
      </w:tr>
      <w:tr w:rsidR="002E32C6" w:rsidRPr="00EE6DB8" w14:paraId="3E69A59A" w14:textId="6F8DD88C" w:rsidTr="645DCA47">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44CA9B2F" w14:textId="77777777" w:rsidR="002E32C6" w:rsidRPr="00EE6DB8" w:rsidRDefault="002E32C6" w:rsidP="0081403D">
            <w:pPr>
              <w:rPr>
                <w:b w:val="0"/>
              </w:rPr>
            </w:pPr>
            <w:r w:rsidRPr="00EE6DB8">
              <w:rPr>
                <w:b w:val="0"/>
              </w:rPr>
              <w:t>Topic overview</w:t>
            </w:r>
          </w:p>
          <w:p w14:paraId="2BB033EA" w14:textId="77777777" w:rsidR="002E32C6" w:rsidRPr="00EE6DB8" w:rsidRDefault="002E32C6" w:rsidP="0081403D"/>
          <w:p w14:paraId="21C469AF" w14:textId="50E4D3FF" w:rsidR="002E32C6" w:rsidRPr="00EE6DB8" w:rsidRDefault="002E32C6" w:rsidP="0081403D">
            <w:r w:rsidRPr="00EE6DB8">
              <w:t>Students will learn…</w:t>
            </w:r>
          </w:p>
          <w:p w14:paraId="0717119B" w14:textId="77777777" w:rsidR="002E32C6" w:rsidRPr="00EE6DB8" w:rsidRDefault="002E32C6" w:rsidP="0081403D"/>
        </w:tc>
        <w:tc>
          <w:tcPr>
            <w:tcW w:w="4458" w:type="dxa"/>
            <w:gridSpan w:val="2"/>
          </w:tcPr>
          <w:p w14:paraId="1B0B0F2C" w14:textId="25E1F7D7" w:rsidR="002E32C6" w:rsidRPr="00EE6DB8" w:rsidRDefault="00761503" w:rsidP="0081403D">
            <w:pPr>
              <w:cnfStyle w:val="000000000000" w:firstRow="0" w:lastRow="0" w:firstColumn="0" w:lastColumn="0" w:oddVBand="0" w:evenVBand="0" w:oddHBand="0" w:evenHBand="0" w:firstRowFirstColumn="0" w:firstRowLastColumn="0" w:lastRowFirstColumn="0" w:lastRowLastColumn="0"/>
            </w:pPr>
            <w:r w:rsidRPr="00EE6DB8">
              <w:t>To develop their understanding of Baroque vocal music and ground bass structure.</w:t>
            </w:r>
          </w:p>
        </w:tc>
        <w:tc>
          <w:tcPr>
            <w:tcW w:w="4459" w:type="dxa"/>
            <w:gridSpan w:val="2"/>
          </w:tcPr>
          <w:p w14:paraId="70F75258" w14:textId="77777777" w:rsidR="002E32C6" w:rsidRPr="00EE6DB8" w:rsidRDefault="00761503" w:rsidP="000A4E54">
            <w:pPr>
              <w:cnfStyle w:val="000000000000" w:firstRow="0" w:lastRow="0" w:firstColumn="0" w:lastColumn="0" w:oddVBand="0" w:evenVBand="0" w:oddHBand="0" w:evenHBand="0" w:firstRowFirstColumn="0" w:firstRowLastColumn="0" w:lastRowFirstColumn="0" w:lastRowLastColumn="0"/>
            </w:pPr>
            <w:r w:rsidRPr="00EE6DB8">
              <w:t>To develop their understanding of musical theatre and how different moods can be portrayed in through the application of musical elements.</w:t>
            </w:r>
          </w:p>
          <w:p w14:paraId="1251D6BD" w14:textId="620EE86C" w:rsidR="00761503" w:rsidRPr="00EE6DB8" w:rsidRDefault="00761503" w:rsidP="000A4E54">
            <w:pPr>
              <w:cnfStyle w:val="000000000000" w:firstRow="0" w:lastRow="0" w:firstColumn="0" w:lastColumn="0" w:oddVBand="0" w:evenVBand="0" w:oddHBand="0" w:evenHBand="0" w:firstRowFirstColumn="0" w:firstRowLastColumn="0" w:lastRowFirstColumn="0" w:lastRowLastColumn="0"/>
            </w:pPr>
          </w:p>
        </w:tc>
        <w:tc>
          <w:tcPr>
            <w:tcW w:w="4458" w:type="dxa"/>
            <w:gridSpan w:val="2"/>
          </w:tcPr>
          <w:p w14:paraId="68A7DCA3" w14:textId="5B438B97" w:rsidR="002E32C6" w:rsidRPr="00EE6DB8" w:rsidRDefault="00761503" w:rsidP="001026EF">
            <w:pPr>
              <w:cnfStyle w:val="000000000000" w:firstRow="0" w:lastRow="0" w:firstColumn="0" w:lastColumn="0" w:oddVBand="0" w:evenVBand="0" w:oddHBand="0" w:evenHBand="0" w:firstRowFirstColumn="0" w:firstRowLastColumn="0" w:lastRowFirstColumn="0" w:lastRowLastColumn="0"/>
            </w:pPr>
            <w:r w:rsidRPr="00EE6DB8">
              <w:t>To develop their understanding of sonata form and early Romantic piano writing.</w:t>
            </w:r>
          </w:p>
        </w:tc>
        <w:tc>
          <w:tcPr>
            <w:tcW w:w="4459" w:type="dxa"/>
            <w:tcBorders>
              <w:top w:val="single" w:sz="4" w:space="0" w:color="auto"/>
              <w:bottom w:val="single" w:sz="2" w:space="0" w:color="666666"/>
              <w:right w:val="single" w:sz="4" w:space="0" w:color="auto"/>
            </w:tcBorders>
          </w:tcPr>
          <w:p w14:paraId="0AC83A1A" w14:textId="60F135BA" w:rsidR="002E32C6" w:rsidRPr="00EE6DB8" w:rsidRDefault="00761503" w:rsidP="0081403D">
            <w:pPr>
              <w:cnfStyle w:val="000000000000" w:firstRow="0" w:lastRow="0" w:firstColumn="0" w:lastColumn="0" w:oddVBand="0" w:evenVBand="0" w:oddHBand="0" w:evenHBand="0" w:firstRowFirstColumn="0" w:firstRowLastColumn="0" w:lastRowFirstColumn="0" w:lastRowLastColumn="0"/>
            </w:pPr>
            <w:r w:rsidRPr="00EE6DB8">
              <w:t>To develop their understanding of EDM, African and Irish folk music.</w:t>
            </w:r>
          </w:p>
        </w:tc>
      </w:tr>
      <w:tr w:rsidR="00D329F9" w:rsidRPr="00EE6DB8" w14:paraId="42EBBD96" w14:textId="77778A74" w:rsidTr="645DCA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2905C2B8" w14:textId="77777777" w:rsidR="00D329F9" w:rsidRPr="00EE6DB8" w:rsidRDefault="00D329F9" w:rsidP="00D329F9">
            <w:pPr>
              <w:rPr>
                <w:b w:val="0"/>
                <w:bCs w:val="0"/>
              </w:rPr>
            </w:pPr>
            <w:r w:rsidRPr="00EE6DB8">
              <w:t>Components</w:t>
            </w:r>
          </w:p>
          <w:p w14:paraId="2AA3B002" w14:textId="77777777" w:rsidR="00D329F9" w:rsidRPr="00EE6DB8" w:rsidRDefault="00D329F9" w:rsidP="00D329F9">
            <w:pPr>
              <w:rPr>
                <w:b w:val="0"/>
                <w:bCs w:val="0"/>
              </w:rPr>
            </w:pPr>
          </w:p>
          <w:p w14:paraId="05675156" w14:textId="77777777" w:rsidR="00D329F9" w:rsidRPr="00EE6DB8" w:rsidRDefault="00D329F9" w:rsidP="00D329F9">
            <w:pPr>
              <w:rPr>
                <w:b w:val="0"/>
                <w:bCs w:val="0"/>
              </w:rPr>
            </w:pPr>
          </w:p>
          <w:p w14:paraId="7602DA96" w14:textId="64A41284" w:rsidR="00D329F9" w:rsidRPr="00EE6DB8" w:rsidRDefault="00D329F9" w:rsidP="00D329F9"/>
        </w:tc>
        <w:tc>
          <w:tcPr>
            <w:tcW w:w="4458" w:type="dxa"/>
            <w:gridSpan w:val="2"/>
          </w:tcPr>
          <w:p w14:paraId="21A9141E" w14:textId="77777777" w:rsidR="002F7A1F" w:rsidRPr="00EE6DB8" w:rsidRDefault="002F7A1F" w:rsidP="002F7A1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t>Students develop their musical vocabulary relating to the musical elements (DR.SMITH). This means they are then able to apply these terms to correctly describing a piece of music or song.</w:t>
            </w:r>
          </w:p>
          <w:p w14:paraId="001C6FDF" w14:textId="3D7D6A1C" w:rsidR="00D329F9"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 xml:space="preserve">Students develop </w:t>
            </w:r>
            <w:r w:rsidR="00D329F9" w:rsidRPr="00EE6DB8">
              <w:rPr>
                <w:rFonts w:ascii="Calibri" w:hAnsi="Calibri" w:cs="Calibri"/>
                <w:sz w:val="22"/>
                <w:szCs w:val="22"/>
              </w:rPr>
              <w:t>their understanding of stylistic features of the Baroque era</w:t>
            </w:r>
            <w:r w:rsidR="00003C40" w:rsidRPr="00EE6DB8">
              <w:rPr>
                <w:rFonts w:ascii="Calibri" w:hAnsi="Calibri" w:cs="Calibri"/>
                <w:sz w:val="22"/>
                <w:szCs w:val="22"/>
              </w:rPr>
              <w:t xml:space="preserve"> so that they are able to place music in context and understand how it has changed from 1600 – 1900.</w:t>
            </w:r>
          </w:p>
          <w:p w14:paraId="5DFC5FCE" w14:textId="76153A4F" w:rsidR="00D329F9"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w:t>
            </w:r>
            <w:r w:rsidR="00D329F9" w:rsidRPr="00EE6DB8">
              <w:rPr>
                <w:rFonts w:ascii="Calibri" w:hAnsi="Calibri" w:cs="Calibri"/>
                <w:sz w:val="22"/>
                <w:szCs w:val="22"/>
              </w:rPr>
              <w:t>evelop their understanding of a ground bass</w:t>
            </w:r>
            <w:r w:rsidR="00003C40" w:rsidRPr="00EE6DB8">
              <w:rPr>
                <w:rFonts w:ascii="Calibri" w:hAnsi="Calibri" w:cs="Calibri"/>
                <w:sz w:val="22"/>
                <w:szCs w:val="22"/>
              </w:rPr>
              <w:t xml:space="preserve"> to learn how music was commonly structured in the Baroque era.</w:t>
            </w:r>
          </w:p>
          <w:p w14:paraId="35F4389B" w14:textId="3F235ED2" w:rsidR="00D329F9"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w:t>
            </w:r>
            <w:r w:rsidR="00D329F9" w:rsidRPr="00EE6DB8">
              <w:rPr>
                <w:rFonts w:ascii="Calibri" w:hAnsi="Calibri" w:cs="Calibri"/>
                <w:sz w:val="22"/>
                <w:szCs w:val="22"/>
              </w:rPr>
              <w:t>evelop their understanding of vocal writing and text setting</w:t>
            </w:r>
            <w:r w:rsidR="00003C40" w:rsidRPr="00EE6DB8">
              <w:rPr>
                <w:rFonts w:ascii="Calibri" w:hAnsi="Calibri" w:cs="Calibri"/>
                <w:sz w:val="22"/>
                <w:szCs w:val="22"/>
              </w:rPr>
              <w:t xml:space="preserve"> to appreciate how composers/artists place emphasis on particular words. This is a technique students can then apply to their own compositions.</w:t>
            </w:r>
          </w:p>
          <w:p w14:paraId="5B902B6C" w14:textId="77777777" w:rsidR="002F7A1F"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develop their score reading skills so they can understand the signs and symbols used in standard notation and apply this to other pieces of music.</w:t>
            </w:r>
          </w:p>
          <w:p w14:paraId="44DEB1AA" w14:textId="77777777" w:rsidR="002F7A1F"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develop their evaluative skills so they can compare musical features of two extracts of music.</w:t>
            </w:r>
          </w:p>
          <w:p w14:paraId="7E8AB476" w14:textId="77777777" w:rsidR="00D329F9" w:rsidRPr="00EE6DB8" w:rsidRDefault="00D329F9" w:rsidP="002F7A1F">
            <w:pPr>
              <w:pStyle w:val="NormalWeb"/>
              <w:cnfStyle w:val="000000100000" w:firstRow="0" w:lastRow="0" w:firstColumn="0" w:lastColumn="0" w:oddVBand="0" w:evenVBand="0" w:oddHBand="1" w:evenHBand="0" w:firstRowFirstColumn="0" w:firstRowLastColumn="0" w:lastRowFirstColumn="0" w:lastRowLastColumn="0"/>
              <w:rPr>
                <w:sz w:val="22"/>
                <w:szCs w:val="22"/>
              </w:rPr>
            </w:pPr>
          </w:p>
        </w:tc>
        <w:tc>
          <w:tcPr>
            <w:tcW w:w="4459" w:type="dxa"/>
            <w:gridSpan w:val="2"/>
          </w:tcPr>
          <w:p w14:paraId="537B260F" w14:textId="77777777" w:rsidR="002F7A1F" w:rsidRPr="00EE6DB8" w:rsidRDefault="002F7A1F" w:rsidP="002F7A1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lastRenderedPageBreak/>
              <w:t>Students develop their musical vocabulary relating to the musical elements (DR.SMITH). This means they are then able to apply these terms to correctly describing a piece of music or song.</w:t>
            </w:r>
          </w:p>
          <w:p w14:paraId="2AF25DD1" w14:textId="6BAD7316" w:rsidR="00D329F9" w:rsidRPr="00EE6DB8" w:rsidRDefault="002F7A1F" w:rsidP="002F7A1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rPr>
            </w:pPr>
            <w:r w:rsidRPr="00EE6DB8">
              <w:rPr>
                <w:rFonts w:cs="Times New Roman"/>
              </w:rPr>
              <w:t>Students d</w:t>
            </w:r>
            <w:r w:rsidR="00D329F9" w:rsidRPr="00EE6DB8">
              <w:rPr>
                <w:rFonts w:cs="Times New Roman"/>
              </w:rPr>
              <w:t>evelop their understanding of mood and music</w:t>
            </w:r>
            <w:r w:rsidR="00003C40" w:rsidRPr="00EE6DB8">
              <w:rPr>
                <w:rFonts w:cs="Times New Roman"/>
              </w:rPr>
              <w:t xml:space="preserve"> so they can learn common ways composers </w:t>
            </w:r>
            <w:r w:rsidR="006B24FD" w:rsidRPr="00EE6DB8">
              <w:rPr>
                <w:rFonts w:cs="Times New Roman"/>
              </w:rPr>
              <w:t xml:space="preserve">employ musical elements to </w:t>
            </w:r>
            <w:r w:rsidR="00003C40" w:rsidRPr="00EE6DB8">
              <w:rPr>
                <w:rFonts w:cs="Times New Roman"/>
              </w:rPr>
              <w:t xml:space="preserve">portray a </w:t>
            </w:r>
            <w:r w:rsidR="006B24FD" w:rsidRPr="00EE6DB8">
              <w:rPr>
                <w:rFonts w:cs="Times New Roman"/>
              </w:rPr>
              <w:t xml:space="preserve">particular </w:t>
            </w:r>
            <w:r w:rsidR="00003C40" w:rsidRPr="00EE6DB8">
              <w:rPr>
                <w:rFonts w:cs="Times New Roman"/>
              </w:rPr>
              <w:t>mood</w:t>
            </w:r>
            <w:r w:rsidR="006B24FD" w:rsidRPr="00EE6DB8">
              <w:rPr>
                <w:rFonts w:cs="Times New Roman"/>
              </w:rPr>
              <w:t>.</w:t>
            </w:r>
            <w:r w:rsidR="00003C40" w:rsidRPr="00EE6DB8">
              <w:rPr>
                <w:rFonts w:cs="Times New Roman"/>
              </w:rPr>
              <w:t xml:space="preserve"> </w:t>
            </w:r>
          </w:p>
          <w:p w14:paraId="2F05EF85" w14:textId="6D6768C4" w:rsidR="00D329F9" w:rsidRPr="00EE6DB8" w:rsidRDefault="002F7A1F" w:rsidP="002F7A1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rPr>
            </w:pPr>
            <w:r w:rsidRPr="00EE6DB8">
              <w:rPr>
                <w:rFonts w:cs="Times New Roman"/>
              </w:rPr>
              <w:t>Students develop</w:t>
            </w:r>
            <w:r w:rsidR="00D329F9" w:rsidRPr="00EE6DB8">
              <w:rPr>
                <w:rFonts w:cs="Times New Roman"/>
              </w:rPr>
              <w:t xml:space="preserve"> their understanding of text setting</w:t>
            </w:r>
            <w:r w:rsidRPr="00EE6DB8">
              <w:rPr>
                <w:rFonts w:cs="Times New Roman"/>
              </w:rPr>
              <w:t xml:space="preserve"> when writing for more than one voice.</w:t>
            </w:r>
            <w:r w:rsidR="006B24FD" w:rsidRPr="00EE6DB8">
              <w:rPr>
                <w:rFonts w:cs="Times New Roman"/>
              </w:rPr>
              <w:t xml:space="preserve"> This enables students to </w:t>
            </w:r>
            <w:r w:rsidR="006B24FD" w:rsidRPr="00EE6DB8">
              <w:rPr>
                <w:rFonts w:ascii="Calibri" w:hAnsi="Calibri" w:cs="Calibri"/>
              </w:rPr>
              <w:t>appreciate how composers/artists place emphasis on particular words. This is a technique students can then apply to their own compositions</w:t>
            </w:r>
          </w:p>
          <w:p w14:paraId="11C29DEE" w14:textId="5EBBC6D6" w:rsidR="00D329F9" w:rsidRPr="00EE6DB8" w:rsidRDefault="002F7A1F" w:rsidP="002F7A1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rPr>
            </w:pPr>
            <w:r w:rsidRPr="00EE6DB8">
              <w:rPr>
                <w:rFonts w:cs="Times New Roman"/>
              </w:rPr>
              <w:t>Students learn the stylistic features of songs from</w:t>
            </w:r>
            <w:r w:rsidR="00D329F9" w:rsidRPr="00EE6DB8">
              <w:rPr>
                <w:rFonts w:cs="Times New Roman"/>
              </w:rPr>
              <w:t xml:space="preserve"> musical theatre</w:t>
            </w:r>
            <w:r w:rsidR="006B24FD" w:rsidRPr="00EE6DB8">
              <w:rPr>
                <w:rFonts w:cs="Times New Roman"/>
              </w:rPr>
              <w:t xml:space="preserve"> so they are able to recognise these features in unfamiliar music.</w:t>
            </w:r>
          </w:p>
          <w:p w14:paraId="33A675ED" w14:textId="77777777" w:rsidR="002F7A1F"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develop their score reading skills so they can understand the signs and symbols used in standard notation and apply this to other pieces of music.</w:t>
            </w:r>
          </w:p>
          <w:p w14:paraId="1406DA72" w14:textId="77777777" w:rsidR="002F7A1F"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develop their evaluative skills so they can compare musical features of two extracts of music.</w:t>
            </w:r>
          </w:p>
          <w:p w14:paraId="2A3A140C" w14:textId="015418BF" w:rsidR="00D329F9" w:rsidRPr="00EE6DB8" w:rsidRDefault="00D329F9" w:rsidP="002F7A1F">
            <w:pPr>
              <w:pStyle w:val="NormalWeb"/>
              <w:ind w:left="360"/>
              <w:cnfStyle w:val="000000100000" w:firstRow="0" w:lastRow="0" w:firstColumn="0" w:lastColumn="0" w:oddVBand="0" w:evenVBand="0" w:oddHBand="1" w:evenHBand="0" w:firstRowFirstColumn="0" w:firstRowLastColumn="0" w:lastRowFirstColumn="0" w:lastRowLastColumn="0"/>
              <w:rPr>
                <w:sz w:val="22"/>
                <w:szCs w:val="22"/>
              </w:rPr>
            </w:pPr>
          </w:p>
        </w:tc>
        <w:tc>
          <w:tcPr>
            <w:tcW w:w="4458" w:type="dxa"/>
            <w:gridSpan w:val="2"/>
          </w:tcPr>
          <w:p w14:paraId="7468BAA0" w14:textId="77777777" w:rsidR="002F7A1F" w:rsidRPr="00EE6DB8" w:rsidRDefault="002F7A1F" w:rsidP="002F7A1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lastRenderedPageBreak/>
              <w:t>Students develop their musical vocabulary relating to the musical elements (DR.SMITH). This means they are then able to apply these terms to correctly describing a piece of music or song.</w:t>
            </w:r>
          </w:p>
          <w:p w14:paraId="1E6CF887" w14:textId="06B2AC41" w:rsidR="00D329F9"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w:t>
            </w:r>
            <w:r w:rsidR="00D329F9" w:rsidRPr="00EE6DB8">
              <w:rPr>
                <w:rFonts w:ascii="Calibri" w:hAnsi="Calibri" w:cs="Calibri"/>
                <w:sz w:val="22"/>
                <w:szCs w:val="22"/>
              </w:rPr>
              <w:t>evelop their understanding of stylistic features of the Classical era and the Romantic era</w:t>
            </w:r>
            <w:r w:rsidR="006B24FD" w:rsidRPr="00EE6DB8">
              <w:rPr>
                <w:rFonts w:ascii="Calibri" w:hAnsi="Calibri" w:cs="Calibri"/>
                <w:sz w:val="22"/>
                <w:szCs w:val="22"/>
              </w:rPr>
              <w:t xml:space="preserve"> so that they are able to place music in context and understand how it has changed from 1600 – 1900.</w:t>
            </w:r>
          </w:p>
          <w:p w14:paraId="5587070B" w14:textId="0A9F9F16" w:rsidR="00D329F9"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w:t>
            </w:r>
            <w:r w:rsidR="00D329F9" w:rsidRPr="00EE6DB8">
              <w:rPr>
                <w:rFonts w:ascii="Calibri" w:hAnsi="Calibri" w:cs="Calibri"/>
                <w:sz w:val="22"/>
                <w:szCs w:val="22"/>
              </w:rPr>
              <w:t>evelop their understanding of Beethoven’s style and how he bridged the gap between the Classical and Romantic eras.</w:t>
            </w:r>
            <w:r w:rsidR="009F060F" w:rsidRPr="00EE6DB8">
              <w:rPr>
                <w:rFonts w:ascii="Calibri" w:hAnsi="Calibri" w:cs="Calibri"/>
                <w:sz w:val="22"/>
                <w:szCs w:val="22"/>
              </w:rPr>
              <w:t xml:space="preserve"> This teaches students how music changed over time.</w:t>
            </w:r>
          </w:p>
          <w:p w14:paraId="38260D15" w14:textId="757D7DD2" w:rsidR="00D329F9"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w:t>
            </w:r>
            <w:r w:rsidR="00D329F9" w:rsidRPr="00EE6DB8">
              <w:rPr>
                <w:rFonts w:ascii="Calibri" w:hAnsi="Calibri" w:cs="Calibri"/>
                <w:sz w:val="22"/>
                <w:szCs w:val="22"/>
              </w:rPr>
              <w:t>evelop their understanding of sonata form</w:t>
            </w:r>
            <w:r w:rsidR="009F060F" w:rsidRPr="00EE6DB8">
              <w:rPr>
                <w:rFonts w:ascii="Calibri" w:hAnsi="Calibri" w:cs="Calibri"/>
                <w:sz w:val="22"/>
                <w:szCs w:val="22"/>
              </w:rPr>
              <w:t xml:space="preserve"> so they can recognise more complex musical structures. </w:t>
            </w:r>
          </w:p>
          <w:p w14:paraId="05F06680" w14:textId="46385E9D" w:rsidR="00D329F9"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w:t>
            </w:r>
            <w:r w:rsidR="00D329F9" w:rsidRPr="00EE6DB8">
              <w:rPr>
                <w:rFonts w:ascii="Calibri" w:hAnsi="Calibri" w:cs="Calibri"/>
                <w:sz w:val="22"/>
                <w:szCs w:val="22"/>
              </w:rPr>
              <w:t xml:space="preserve">evelop their understanding of idiomatic </w:t>
            </w:r>
            <w:r w:rsidR="006B24FD" w:rsidRPr="00EE6DB8">
              <w:rPr>
                <w:rFonts w:ascii="Calibri" w:hAnsi="Calibri" w:cs="Calibri"/>
                <w:sz w:val="22"/>
                <w:szCs w:val="22"/>
              </w:rPr>
              <w:t xml:space="preserve">early romantic </w:t>
            </w:r>
            <w:r w:rsidR="00D329F9" w:rsidRPr="00EE6DB8">
              <w:rPr>
                <w:rFonts w:ascii="Calibri" w:hAnsi="Calibri" w:cs="Calibri"/>
                <w:sz w:val="22"/>
                <w:szCs w:val="22"/>
              </w:rPr>
              <w:t>piano</w:t>
            </w:r>
            <w:r w:rsidR="009F060F" w:rsidRPr="00EE6DB8">
              <w:rPr>
                <w:rFonts w:ascii="Calibri" w:hAnsi="Calibri" w:cs="Calibri"/>
                <w:sz w:val="22"/>
                <w:szCs w:val="22"/>
              </w:rPr>
              <w:t>. This allows them to develop their understanding of piano accompaniment patterns that they are then able to use in their own compositions.</w:t>
            </w:r>
          </w:p>
          <w:p w14:paraId="7298EACE" w14:textId="77777777" w:rsidR="002F7A1F"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 xml:space="preserve">Students develop their score reading skills so they can understand the signs and symbols </w:t>
            </w:r>
            <w:r w:rsidRPr="00EE6DB8">
              <w:rPr>
                <w:rFonts w:ascii="Calibri" w:hAnsi="Calibri" w:cs="Calibri"/>
                <w:sz w:val="22"/>
                <w:szCs w:val="22"/>
              </w:rPr>
              <w:lastRenderedPageBreak/>
              <w:t>used in standard notation and apply this to other pieces of music.</w:t>
            </w:r>
          </w:p>
          <w:p w14:paraId="6F74C46A" w14:textId="77777777" w:rsidR="002F7A1F"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develop their evaluative skills so they can compare musical features of two extracts of music.</w:t>
            </w:r>
          </w:p>
          <w:p w14:paraId="111FC988" w14:textId="52684A1F" w:rsidR="002F7A1F"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sz w:val="22"/>
                <w:szCs w:val="22"/>
              </w:rPr>
            </w:pPr>
          </w:p>
        </w:tc>
        <w:tc>
          <w:tcPr>
            <w:tcW w:w="4459" w:type="dxa"/>
            <w:tcBorders>
              <w:bottom w:val="single" w:sz="2" w:space="0" w:color="666666"/>
              <w:right w:val="single" w:sz="4" w:space="0" w:color="auto"/>
            </w:tcBorders>
          </w:tcPr>
          <w:p w14:paraId="0115C71D" w14:textId="77777777" w:rsidR="002F7A1F" w:rsidRPr="00EE6DB8" w:rsidRDefault="002F7A1F" w:rsidP="002F7A1F">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lastRenderedPageBreak/>
              <w:t>Students develop their musical vocabulary relating to the musical elements (DR.SMITH). This means they are then able to apply these terms to correctly describing a piece of music or song.</w:t>
            </w:r>
          </w:p>
          <w:p w14:paraId="23882EE8" w14:textId="13A62F12" w:rsidR="00D329F9" w:rsidRPr="00EE6DB8" w:rsidRDefault="002F7A1F" w:rsidP="00D329F9">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 xml:space="preserve">Students develop their </w:t>
            </w:r>
            <w:r w:rsidR="00D329F9" w:rsidRPr="00EE6DB8">
              <w:rPr>
                <w:rFonts w:ascii="Calibri" w:hAnsi="Calibri" w:cs="Calibri"/>
                <w:sz w:val="22"/>
                <w:szCs w:val="22"/>
              </w:rPr>
              <w:t xml:space="preserve">understanding of a </w:t>
            </w:r>
            <w:r w:rsidRPr="00EE6DB8">
              <w:rPr>
                <w:rFonts w:ascii="Calibri" w:hAnsi="Calibri" w:cs="Calibri"/>
                <w:sz w:val="22"/>
                <w:szCs w:val="22"/>
              </w:rPr>
              <w:t xml:space="preserve">musical </w:t>
            </w:r>
            <w:r w:rsidR="00D329F9" w:rsidRPr="00EE6DB8">
              <w:rPr>
                <w:rFonts w:ascii="Calibri" w:hAnsi="Calibri" w:cs="Calibri"/>
                <w:sz w:val="22"/>
                <w:szCs w:val="22"/>
              </w:rPr>
              <w:t>fusion</w:t>
            </w:r>
            <w:r w:rsidRPr="00EE6DB8">
              <w:rPr>
                <w:rFonts w:ascii="Calibri" w:hAnsi="Calibri" w:cs="Calibri"/>
                <w:sz w:val="22"/>
                <w:szCs w:val="22"/>
              </w:rPr>
              <w:t xml:space="preserve"> </w:t>
            </w:r>
            <w:r w:rsidR="009F060F" w:rsidRPr="00EE6DB8">
              <w:rPr>
                <w:rFonts w:ascii="Calibri" w:hAnsi="Calibri" w:cs="Calibri"/>
                <w:sz w:val="22"/>
                <w:szCs w:val="22"/>
              </w:rPr>
              <w:t xml:space="preserve">so they can appreciate how three musical styles can be heard at once. </w:t>
            </w:r>
          </w:p>
          <w:p w14:paraId="3A7C3A32" w14:textId="7BE0F40F" w:rsidR="00D329F9"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w:t>
            </w:r>
            <w:r w:rsidR="00D329F9" w:rsidRPr="00EE6DB8">
              <w:rPr>
                <w:rFonts w:ascii="Calibri" w:hAnsi="Calibri" w:cs="Calibri"/>
                <w:sz w:val="22"/>
                <w:szCs w:val="22"/>
              </w:rPr>
              <w:t>evelop their understanding of stylistic features of African, Irish and EDM</w:t>
            </w:r>
            <w:r w:rsidR="009F060F" w:rsidRPr="00EE6DB8">
              <w:rPr>
                <w:rFonts w:ascii="Calibri" w:hAnsi="Calibri" w:cs="Calibri"/>
                <w:sz w:val="22"/>
                <w:szCs w:val="22"/>
              </w:rPr>
              <w:t xml:space="preserve"> to broaden their knowledge of music from different cultures.</w:t>
            </w:r>
          </w:p>
          <w:p w14:paraId="4AD167AE" w14:textId="41045F09" w:rsidR="00D329F9"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w:t>
            </w:r>
            <w:r w:rsidR="00D329F9" w:rsidRPr="00EE6DB8">
              <w:rPr>
                <w:rFonts w:ascii="Calibri" w:hAnsi="Calibri" w:cs="Calibri"/>
                <w:sz w:val="22"/>
                <w:szCs w:val="22"/>
              </w:rPr>
              <w:t xml:space="preserve">evelop their understanding </w:t>
            </w:r>
            <w:r w:rsidRPr="00EE6DB8">
              <w:rPr>
                <w:rFonts w:ascii="Calibri" w:hAnsi="Calibri" w:cs="Calibri"/>
                <w:sz w:val="22"/>
                <w:szCs w:val="22"/>
              </w:rPr>
              <w:t xml:space="preserve">of </w:t>
            </w:r>
            <w:r w:rsidR="00D329F9" w:rsidRPr="00EE6DB8">
              <w:rPr>
                <w:rFonts w:ascii="Calibri" w:hAnsi="Calibri" w:cs="Calibri"/>
                <w:sz w:val="22"/>
                <w:szCs w:val="22"/>
              </w:rPr>
              <w:t>recording techniques</w:t>
            </w:r>
            <w:r w:rsidR="009F060F" w:rsidRPr="00EE6DB8">
              <w:rPr>
                <w:rFonts w:ascii="Calibri" w:hAnsi="Calibri" w:cs="Calibri"/>
                <w:sz w:val="22"/>
                <w:szCs w:val="22"/>
              </w:rPr>
              <w:t xml:space="preserve"> so they can learn how this piece was recorded in the industry. </w:t>
            </w:r>
          </w:p>
          <w:p w14:paraId="491F48DF" w14:textId="2103B63D" w:rsidR="00D329F9"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w:t>
            </w:r>
            <w:r w:rsidR="00D329F9" w:rsidRPr="00EE6DB8">
              <w:rPr>
                <w:rFonts w:ascii="Calibri" w:hAnsi="Calibri" w:cs="Calibri"/>
                <w:sz w:val="22"/>
                <w:szCs w:val="22"/>
              </w:rPr>
              <w:t>evelop their understanding of unfamiliar instruments</w:t>
            </w:r>
            <w:r w:rsidR="009F060F" w:rsidRPr="00EE6DB8">
              <w:rPr>
                <w:rFonts w:ascii="Calibri" w:hAnsi="Calibri" w:cs="Calibri"/>
                <w:sz w:val="22"/>
                <w:szCs w:val="22"/>
              </w:rPr>
              <w:t xml:space="preserve"> to broaden their understanding of other cultures.</w:t>
            </w:r>
          </w:p>
          <w:p w14:paraId="503B5E77" w14:textId="77777777" w:rsidR="002F7A1F"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Students develop their score reading skills so they can understand the signs and symbols used in standard notation and apply this to other pieces of music.</w:t>
            </w:r>
          </w:p>
          <w:p w14:paraId="10A3D1B3" w14:textId="77777777" w:rsidR="002F7A1F"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lastRenderedPageBreak/>
              <w:t>Students develop their evaluative skills so they can compare musical features of two extracts of music.</w:t>
            </w:r>
          </w:p>
          <w:p w14:paraId="0B833097" w14:textId="48ED0D2D" w:rsidR="002F7A1F" w:rsidRPr="00EE6DB8" w:rsidRDefault="002F7A1F" w:rsidP="002F7A1F">
            <w:pPr>
              <w:pStyle w:val="NormalWeb"/>
              <w:cnfStyle w:val="000000100000" w:firstRow="0" w:lastRow="0" w:firstColumn="0" w:lastColumn="0" w:oddVBand="0" w:evenVBand="0" w:oddHBand="1" w:evenHBand="0" w:firstRowFirstColumn="0" w:firstRowLastColumn="0" w:lastRowFirstColumn="0" w:lastRowLastColumn="0"/>
              <w:rPr>
                <w:sz w:val="22"/>
                <w:szCs w:val="22"/>
              </w:rPr>
            </w:pPr>
          </w:p>
        </w:tc>
      </w:tr>
      <w:tr w:rsidR="00D329F9" w:rsidRPr="00EE6DB8" w14:paraId="08A67C2E" w14:textId="7BBA924C" w:rsidTr="645DCA47">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68D50E30" w14:textId="77777777" w:rsidR="00D329F9" w:rsidRPr="00EE6DB8" w:rsidRDefault="00D329F9" w:rsidP="00D329F9">
            <w:r w:rsidRPr="00EE6DB8">
              <w:lastRenderedPageBreak/>
              <w:t>What pupils should already know</w:t>
            </w:r>
          </w:p>
          <w:p w14:paraId="508E3A74" w14:textId="77777777" w:rsidR="00D329F9" w:rsidRPr="00EE6DB8" w:rsidRDefault="00D329F9" w:rsidP="00D329F9">
            <w:r w:rsidRPr="00EE6DB8">
              <w:t>(prior learning components)</w:t>
            </w:r>
          </w:p>
          <w:p w14:paraId="044236B6" w14:textId="77777777" w:rsidR="00D329F9" w:rsidRPr="00EE6DB8" w:rsidRDefault="00D329F9" w:rsidP="00D329F9">
            <w:pPr>
              <w:rPr>
                <w:b w:val="0"/>
                <w:bCs w:val="0"/>
              </w:rPr>
            </w:pPr>
          </w:p>
          <w:p w14:paraId="7B654702" w14:textId="1B2C0ED8" w:rsidR="00D329F9" w:rsidRPr="00EE6DB8" w:rsidRDefault="00D329F9" w:rsidP="00D329F9"/>
        </w:tc>
        <w:tc>
          <w:tcPr>
            <w:tcW w:w="4458" w:type="dxa"/>
            <w:gridSpan w:val="2"/>
          </w:tcPr>
          <w:p w14:paraId="7978EC19" w14:textId="77777777" w:rsidR="002F7A1F"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bCs/>
              </w:rPr>
            </w:pPr>
            <w:r w:rsidRPr="00EE6DB8">
              <w:rPr>
                <w:rFonts w:cstheme="minorHAnsi"/>
                <w:bCs/>
              </w:rPr>
              <w:t xml:space="preserve">Students will have a good understanding of the Baroque era, functional harmony and ternary form through the study of Bach’s Brandenburg. </w:t>
            </w:r>
          </w:p>
          <w:p w14:paraId="26A611FD" w14:textId="77777777" w:rsidR="002F7A1F"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bCs/>
              </w:rPr>
            </w:pPr>
            <w:r w:rsidRPr="00EE6DB8">
              <w:rPr>
                <w:rFonts w:cstheme="minorHAnsi"/>
                <w:bCs/>
              </w:rPr>
              <w:t xml:space="preserve">Students will have an understanding of text setting and vocal writing through the study of Killer Queen and Samba </w:t>
            </w:r>
            <w:proofErr w:type="spellStart"/>
            <w:r w:rsidRPr="00EE6DB8">
              <w:rPr>
                <w:rFonts w:cstheme="minorHAnsi"/>
                <w:bCs/>
              </w:rPr>
              <w:t>em</w:t>
            </w:r>
            <w:proofErr w:type="spellEnd"/>
            <w:r w:rsidRPr="00EE6DB8">
              <w:rPr>
                <w:rFonts w:cstheme="minorHAnsi"/>
                <w:bCs/>
              </w:rPr>
              <w:t xml:space="preserve"> </w:t>
            </w:r>
            <w:proofErr w:type="spellStart"/>
            <w:r w:rsidRPr="00EE6DB8">
              <w:rPr>
                <w:rFonts w:cstheme="minorHAnsi"/>
                <w:bCs/>
              </w:rPr>
              <w:t>Preludio</w:t>
            </w:r>
            <w:proofErr w:type="spellEnd"/>
            <w:r w:rsidRPr="00EE6DB8">
              <w:rPr>
                <w:rFonts w:cstheme="minorHAnsi"/>
                <w:bCs/>
              </w:rPr>
              <w:t xml:space="preserve">. </w:t>
            </w:r>
          </w:p>
          <w:p w14:paraId="62DDEF0A" w14:textId="02FF7E21" w:rsidR="00D329F9" w:rsidRPr="00EE6DB8" w:rsidRDefault="00D329F9" w:rsidP="002D200E">
            <w:pPr>
              <w:cnfStyle w:val="000000000000" w:firstRow="0" w:lastRow="0" w:firstColumn="0" w:lastColumn="0" w:oddVBand="0" w:evenVBand="0" w:oddHBand="0" w:evenHBand="0" w:firstRowFirstColumn="0" w:firstRowLastColumn="0" w:lastRowFirstColumn="0" w:lastRowLastColumn="0"/>
            </w:pPr>
            <w:r w:rsidRPr="00EE6DB8">
              <w:t>Students learnt about ground bass in their year 9 scheme</w:t>
            </w:r>
            <w:r w:rsidR="002D200E" w:rsidRPr="00EE6DB8">
              <w:t>. They perform Pachelbel’s Canon, as well as Time L</w:t>
            </w:r>
            <w:r w:rsidRPr="00EE6DB8">
              <w:t>apse by Michael Nyman</w:t>
            </w:r>
            <w:r w:rsidR="002D200E" w:rsidRPr="00EE6DB8">
              <w:t xml:space="preserve"> which are both examples of a ground bass. This will allow them to be able to draw comparisons between the pieces and help to develop their understanding of structure.</w:t>
            </w:r>
          </w:p>
        </w:tc>
        <w:tc>
          <w:tcPr>
            <w:tcW w:w="4459" w:type="dxa"/>
            <w:gridSpan w:val="2"/>
          </w:tcPr>
          <w:p w14:paraId="7728304A" w14:textId="57F49B8B"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rPr>
                <w:rFonts w:cstheme="minorHAnsi"/>
                <w:bCs/>
              </w:rPr>
              <w:t xml:space="preserve">From studying Star Wars, students will have an understanding of features such as leitmotifs and how composers can use music to represent a mood. Students have learnt about features of vocal music through completing AoS2 – Vocal Music. This includes knowledge of word setting, and word painting. Students will have an understanding of modern instrumentation and instrumental techniques and effects. </w:t>
            </w:r>
          </w:p>
        </w:tc>
        <w:tc>
          <w:tcPr>
            <w:tcW w:w="4458" w:type="dxa"/>
            <w:gridSpan w:val="2"/>
          </w:tcPr>
          <w:p w14:paraId="20C613CB" w14:textId="77777777" w:rsidR="002F7A1F"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bCs/>
              </w:rPr>
            </w:pPr>
            <w:r w:rsidRPr="00EE6DB8">
              <w:rPr>
                <w:rFonts w:cstheme="minorHAnsi"/>
                <w:bCs/>
              </w:rPr>
              <w:t xml:space="preserve">Students will have a good understanding of structure but haven’t learnt sonata form yet. </w:t>
            </w:r>
          </w:p>
          <w:p w14:paraId="7D7E8983" w14:textId="77777777" w:rsidR="00761503"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bCs/>
              </w:rPr>
            </w:pPr>
            <w:r w:rsidRPr="00EE6DB8">
              <w:rPr>
                <w:rFonts w:cstheme="minorHAnsi"/>
                <w:bCs/>
              </w:rPr>
              <w:t xml:space="preserve">They will also be confident with </w:t>
            </w:r>
            <w:r w:rsidR="002F7A1F" w:rsidRPr="00EE6DB8">
              <w:rPr>
                <w:rFonts w:cstheme="minorHAnsi"/>
                <w:bCs/>
              </w:rPr>
              <w:t>functional</w:t>
            </w:r>
            <w:r w:rsidRPr="00EE6DB8">
              <w:rPr>
                <w:rFonts w:cstheme="minorHAnsi"/>
                <w:bCs/>
              </w:rPr>
              <w:t xml:space="preserve"> harmony and more complex harmony through studying Samba </w:t>
            </w:r>
            <w:proofErr w:type="spellStart"/>
            <w:r w:rsidRPr="00EE6DB8">
              <w:rPr>
                <w:rFonts w:cstheme="minorHAnsi"/>
                <w:bCs/>
              </w:rPr>
              <w:t>em</w:t>
            </w:r>
            <w:proofErr w:type="spellEnd"/>
            <w:r w:rsidRPr="00EE6DB8">
              <w:rPr>
                <w:rFonts w:cstheme="minorHAnsi"/>
                <w:bCs/>
              </w:rPr>
              <w:t xml:space="preserve"> </w:t>
            </w:r>
            <w:proofErr w:type="spellStart"/>
            <w:r w:rsidRPr="00EE6DB8">
              <w:rPr>
                <w:rFonts w:cstheme="minorHAnsi"/>
                <w:bCs/>
              </w:rPr>
              <w:t>Preludio</w:t>
            </w:r>
            <w:proofErr w:type="spellEnd"/>
            <w:r w:rsidRPr="00EE6DB8">
              <w:rPr>
                <w:rFonts w:cstheme="minorHAnsi"/>
                <w:bCs/>
              </w:rPr>
              <w:t xml:space="preserve">. </w:t>
            </w:r>
          </w:p>
          <w:p w14:paraId="2A2F123C" w14:textId="77777777" w:rsidR="00761503"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bCs/>
              </w:rPr>
            </w:pPr>
            <w:r w:rsidRPr="00EE6DB8">
              <w:rPr>
                <w:rFonts w:cstheme="minorHAnsi"/>
                <w:bCs/>
              </w:rPr>
              <w:t xml:space="preserve">They will have a basic understanding of the Classical and Romantic eras from their </w:t>
            </w:r>
            <w:r w:rsidR="00761503" w:rsidRPr="00EE6DB8">
              <w:rPr>
                <w:rFonts w:cstheme="minorHAnsi"/>
                <w:bCs/>
              </w:rPr>
              <w:t>in-depth</w:t>
            </w:r>
            <w:r w:rsidRPr="00EE6DB8">
              <w:rPr>
                <w:rFonts w:cstheme="minorHAnsi"/>
                <w:bCs/>
              </w:rPr>
              <w:t xml:space="preserve"> study of the Baroque era. </w:t>
            </w:r>
          </w:p>
          <w:p w14:paraId="19309475" w14:textId="48F5366F"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bCs/>
              </w:rPr>
            </w:pPr>
            <w:r w:rsidRPr="00EE6DB8">
              <w:rPr>
                <w:rFonts w:cstheme="minorHAnsi"/>
                <w:bCs/>
              </w:rPr>
              <w:t xml:space="preserve">This is </w:t>
            </w:r>
            <w:r w:rsidR="00761503" w:rsidRPr="00EE6DB8">
              <w:rPr>
                <w:rFonts w:cstheme="minorHAnsi"/>
                <w:bCs/>
              </w:rPr>
              <w:t xml:space="preserve">almost </w:t>
            </w:r>
            <w:r w:rsidRPr="00EE6DB8">
              <w:rPr>
                <w:rFonts w:cstheme="minorHAnsi"/>
                <w:bCs/>
              </w:rPr>
              <w:t>their final set work so students will be confident in using musical vocabulary and should be able to apply a lot of the existing musical elements and set work knowledge to describing features of this piece.</w:t>
            </w:r>
          </w:p>
          <w:p w14:paraId="5BD18908" w14:textId="6FB3EA4B"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p>
        </w:tc>
        <w:tc>
          <w:tcPr>
            <w:tcW w:w="4459" w:type="dxa"/>
            <w:tcBorders>
              <w:bottom w:val="single" w:sz="2" w:space="0" w:color="666666"/>
              <w:right w:val="single" w:sz="4" w:space="0" w:color="auto"/>
            </w:tcBorders>
          </w:tcPr>
          <w:p w14:paraId="723FFBC9" w14:textId="77777777" w:rsidR="00761503"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bCs/>
              </w:rPr>
            </w:pPr>
            <w:r w:rsidRPr="00EE6DB8">
              <w:rPr>
                <w:rFonts w:cstheme="minorHAnsi"/>
                <w:bCs/>
              </w:rPr>
              <w:t xml:space="preserve">Students have completed a unit on ‘fusions’ having learnt about Samba </w:t>
            </w:r>
            <w:proofErr w:type="spellStart"/>
            <w:r w:rsidRPr="00EE6DB8">
              <w:rPr>
                <w:rFonts w:cstheme="minorHAnsi"/>
                <w:bCs/>
              </w:rPr>
              <w:t>Em</w:t>
            </w:r>
            <w:proofErr w:type="spellEnd"/>
            <w:r w:rsidRPr="00EE6DB8">
              <w:rPr>
                <w:rFonts w:cstheme="minorHAnsi"/>
                <w:bCs/>
              </w:rPr>
              <w:t xml:space="preserve"> </w:t>
            </w:r>
            <w:proofErr w:type="spellStart"/>
            <w:r w:rsidRPr="00EE6DB8">
              <w:rPr>
                <w:rFonts w:cstheme="minorHAnsi"/>
                <w:bCs/>
              </w:rPr>
              <w:t>Preludio</w:t>
            </w:r>
            <w:proofErr w:type="spellEnd"/>
            <w:r w:rsidRPr="00EE6DB8">
              <w:rPr>
                <w:rFonts w:cstheme="minorHAnsi"/>
                <w:bCs/>
              </w:rPr>
              <w:t xml:space="preserve">. </w:t>
            </w:r>
          </w:p>
          <w:p w14:paraId="16690370" w14:textId="77777777" w:rsidR="00761503"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bCs/>
              </w:rPr>
            </w:pPr>
            <w:r w:rsidRPr="00EE6DB8">
              <w:rPr>
                <w:rFonts w:cstheme="minorHAnsi"/>
                <w:bCs/>
              </w:rPr>
              <w:t xml:space="preserve">They will have an understanding of how stylistic features and instrumentation can be ‘fused’ together to create a new style. </w:t>
            </w:r>
          </w:p>
          <w:p w14:paraId="30C4B07A" w14:textId="77777777" w:rsidR="00761503"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bCs/>
              </w:rPr>
            </w:pPr>
            <w:r w:rsidRPr="00EE6DB8">
              <w:rPr>
                <w:rFonts w:cstheme="minorHAnsi"/>
                <w:bCs/>
              </w:rPr>
              <w:t xml:space="preserve">Students will have a basic understanding of looping and other recording processes through the Year 9 unit – Riffs and Hooks. </w:t>
            </w:r>
          </w:p>
          <w:p w14:paraId="40AAF30F" w14:textId="55B58BE5"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bCs/>
              </w:rPr>
            </w:pPr>
            <w:r w:rsidRPr="00EE6DB8">
              <w:rPr>
                <w:rFonts w:cstheme="minorHAnsi"/>
                <w:bCs/>
              </w:rPr>
              <w:t>They have also covered some technological processes through Killer Queen.</w:t>
            </w:r>
          </w:p>
          <w:p w14:paraId="616587C0" w14:textId="0F15BF33" w:rsidR="00761503" w:rsidRPr="00EE6DB8" w:rsidRDefault="00761503" w:rsidP="00761503">
            <w:pPr>
              <w:cnfStyle w:val="000000000000" w:firstRow="0" w:lastRow="0" w:firstColumn="0" w:lastColumn="0" w:oddVBand="0" w:evenVBand="0" w:oddHBand="0" w:evenHBand="0" w:firstRowFirstColumn="0" w:firstRowLastColumn="0" w:lastRowFirstColumn="0" w:lastRowLastColumn="0"/>
              <w:rPr>
                <w:rFonts w:cstheme="minorHAnsi"/>
                <w:bCs/>
              </w:rPr>
            </w:pPr>
            <w:r w:rsidRPr="00EE6DB8">
              <w:rPr>
                <w:rFonts w:cstheme="minorHAnsi"/>
                <w:bCs/>
              </w:rPr>
              <w:t>This is their final set work so students will be confident in using musical vocabulary and should be able to apply a lot of the existing musical elements and set work knowledge to describing features of this piece.</w:t>
            </w:r>
          </w:p>
          <w:p w14:paraId="1082E561" w14:textId="076BF4C9"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p>
        </w:tc>
      </w:tr>
      <w:tr w:rsidR="00D329F9" w:rsidRPr="00EE6DB8" w14:paraId="07BCF150" w14:textId="5FD8DAB9" w:rsidTr="645DCA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326D097C" w14:textId="77777777" w:rsidR="00D329F9" w:rsidRPr="00EE6DB8" w:rsidRDefault="00D329F9" w:rsidP="00D329F9">
            <w:pPr>
              <w:rPr>
                <w:b w:val="0"/>
                <w:bCs w:val="0"/>
              </w:rPr>
            </w:pPr>
            <w:r w:rsidRPr="00EE6DB8">
              <w:t>Transferrable knowledge (skills)</w:t>
            </w:r>
          </w:p>
          <w:p w14:paraId="6BD3384B" w14:textId="77777777" w:rsidR="00D329F9" w:rsidRPr="00EE6DB8" w:rsidRDefault="00D329F9" w:rsidP="00D329F9">
            <w:pPr>
              <w:rPr>
                <w:b w:val="0"/>
                <w:bCs w:val="0"/>
              </w:rPr>
            </w:pPr>
          </w:p>
          <w:p w14:paraId="6A8E4C87" w14:textId="77777777" w:rsidR="00D329F9" w:rsidRPr="00EE6DB8" w:rsidRDefault="00D329F9" w:rsidP="00D329F9">
            <w:pPr>
              <w:rPr>
                <w:b w:val="0"/>
                <w:bCs w:val="0"/>
              </w:rPr>
            </w:pPr>
          </w:p>
          <w:p w14:paraId="75F69E30" w14:textId="21238411" w:rsidR="00D329F9" w:rsidRPr="00EE6DB8" w:rsidRDefault="00D329F9" w:rsidP="00D329F9"/>
        </w:tc>
        <w:tc>
          <w:tcPr>
            <w:tcW w:w="4458" w:type="dxa"/>
            <w:gridSpan w:val="2"/>
          </w:tcPr>
          <w:p w14:paraId="1A4A4648" w14:textId="77777777" w:rsidR="00616475" w:rsidRPr="00EE6DB8" w:rsidRDefault="00616475" w:rsidP="0061647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t xml:space="preserve">A deeper understanding of musical vocabulary. </w:t>
            </w:r>
          </w:p>
          <w:p w14:paraId="75A0FF30" w14:textId="77777777" w:rsidR="00616475" w:rsidRPr="00EE6DB8" w:rsidRDefault="00616475" w:rsidP="0061647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C6ADA69" w14:textId="6B83A26A" w:rsidR="00616475" w:rsidRPr="00EE6DB8" w:rsidRDefault="00616475" w:rsidP="0061647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t>Familiarity with standard notation and score reading.</w:t>
            </w:r>
          </w:p>
          <w:p w14:paraId="33FAAC01" w14:textId="32A560A1" w:rsidR="00616475" w:rsidRPr="00EE6DB8" w:rsidRDefault="00616475" w:rsidP="0061647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D78D828" w14:textId="5F7D0D31" w:rsidR="00616475" w:rsidRPr="00EE6DB8" w:rsidRDefault="00616475" w:rsidP="0061647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t>Baroque stylistic features.</w:t>
            </w:r>
          </w:p>
          <w:p w14:paraId="5B700922" w14:textId="741B529D" w:rsidR="00616475" w:rsidRPr="00EE6DB8" w:rsidRDefault="00616475" w:rsidP="0061647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73D3523" w14:textId="5B92853E" w:rsidR="00616475" w:rsidRPr="00EE6DB8" w:rsidRDefault="00616475" w:rsidP="0061647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t>Text setting, including word painting.</w:t>
            </w:r>
          </w:p>
          <w:p w14:paraId="3E3E7451" w14:textId="12A318F6" w:rsidR="00616475" w:rsidRPr="00EE6DB8" w:rsidRDefault="00616475" w:rsidP="0061647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000A00E" w14:textId="77777777" w:rsidR="00D329F9" w:rsidRPr="00EE6DB8" w:rsidRDefault="00D329F9" w:rsidP="00D329F9">
            <w:pPr>
              <w:cnfStyle w:val="000000100000" w:firstRow="0" w:lastRow="0" w:firstColumn="0" w:lastColumn="0" w:oddVBand="0" w:evenVBand="0" w:oddHBand="1" w:evenHBand="0" w:firstRowFirstColumn="0" w:firstRowLastColumn="0" w:lastRowFirstColumn="0" w:lastRowLastColumn="0"/>
            </w:pPr>
          </w:p>
        </w:tc>
        <w:tc>
          <w:tcPr>
            <w:tcW w:w="4459" w:type="dxa"/>
            <w:gridSpan w:val="2"/>
          </w:tcPr>
          <w:p w14:paraId="19845121" w14:textId="77777777" w:rsidR="00D34E29" w:rsidRPr="00EE6DB8" w:rsidRDefault="00D34E29" w:rsidP="00D34E29">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t xml:space="preserve">A deeper understanding of musical vocabulary. </w:t>
            </w:r>
          </w:p>
          <w:p w14:paraId="04292679" w14:textId="77777777" w:rsidR="00D34E29" w:rsidRPr="00EE6DB8" w:rsidRDefault="00D34E29" w:rsidP="00D34E29">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9B5AE5F" w14:textId="77777777" w:rsidR="00D34E29" w:rsidRPr="00EE6DB8" w:rsidRDefault="00D34E29" w:rsidP="00D34E29">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t>Familiarity with standard notation and score reading.</w:t>
            </w:r>
          </w:p>
          <w:p w14:paraId="3E143610" w14:textId="77777777" w:rsidR="00D329F9" w:rsidRPr="00EE6DB8" w:rsidRDefault="00D329F9" w:rsidP="00D329F9">
            <w:pPr>
              <w:cnfStyle w:val="000000100000" w:firstRow="0" w:lastRow="0" w:firstColumn="0" w:lastColumn="0" w:oddVBand="0" w:evenVBand="0" w:oddHBand="1" w:evenHBand="0" w:firstRowFirstColumn="0" w:firstRowLastColumn="0" w:lastRowFirstColumn="0" w:lastRowLastColumn="0"/>
            </w:pPr>
          </w:p>
          <w:p w14:paraId="41782601" w14:textId="77777777" w:rsidR="00D34E29" w:rsidRPr="00EE6DB8" w:rsidRDefault="00D34E29" w:rsidP="00D329F9">
            <w:pPr>
              <w:cnfStyle w:val="000000100000" w:firstRow="0" w:lastRow="0" w:firstColumn="0" w:lastColumn="0" w:oddVBand="0" w:evenVBand="0" w:oddHBand="1" w:evenHBand="0" w:firstRowFirstColumn="0" w:firstRowLastColumn="0" w:lastRowFirstColumn="0" w:lastRowLastColumn="0"/>
            </w:pPr>
            <w:r w:rsidRPr="00EE6DB8">
              <w:t>An understanding of the stylistic features of songs from musicals.</w:t>
            </w:r>
          </w:p>
          <w:p w14:paraId="502C09D7" w14:textId="77777777" w:rsidR="00D34E29" w:rsidRPr="00EE6DB8" w:rsidRDefault="00D34E29" w:rsidP="00D329F9">
            <w:pPr>
              <w:cnfStyle w:val="000000100000" w:firstRow="0" w:lastRow="0" w:firstColumn="0" w:lastColumn="0" w:oddVBand="0" w:evenVBand="0" w:oddHBand="1" w:evenHBand="0" w:firstRowFirstColumn="0" w:firstRowLastColumn="0" w:lastRowFirstColumn="0" w:lastRowLastColumn="0"/>
            </w:pPr>
          </w:p>
          <w:p w14:paraId="13093026" w14:textId="7105835E" w:rsidR="00D34E29" w:rsidRPr="00EE6DB8" w:rsidRDefault="00D34E29" w:rsidP="00D329F9">
            <w:pPr>
              <w:cnfStyle w:val="000000100000" w:firstRow="0" w:lastRow="0" w:firstColumn="0" w:lastColumn="0" w:oddVBand="0" w:evenVBand="0" w:oddHBand="1" w:evenHBand="0" w:firstRowFirstColumn="0" w:firstRowLastColumn="0" w:lastRowFirstColumn="0" w:lastRowLastColumn="0"/>
            </w:pPr>
          </w:p>
        </w:tc>
        <w:tc>
          <w:tcPr>
            <w:tcW w:w="4458" w:type="dxa"/>
            <w:gridSpan w:val="2"/>
          </w:tcPr>
          <w:p w14:paraId="7DA2E917" w14:textId="77777777" w:rsidR="004C40E9" w:rsidRPr="00EE6DB8" w:rsidRDefault="004C40E9" w:rsidP="004C40E9">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t xml:space="preserve">A deeper understanding of musical vocabulary. </w:t>
            </w:r>
          </w:p>
          <w:p w14:paraId="6DD50712" w14:textId="77777777" w:rsidR="004C40E9" w:rsidRPr="00EE6DB8" w:rsidRDefault="004C40E9" w:rsidP="004C40E9">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07D3726" w14:textId="77777777" w:rsidR="004C40E9" w:rsidRPr="00EE6DB8" w:rsidRDefault="004C40E9" w:rsidP="004C40E9">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t>Familiarity with standard notation and score reading.</w:t>
            </w:r>
          </w:p>
          <w:p w14:paraId="2D4FC68C" w14:textId="77777777" w:rsidR="00D329F9" w:rsidRPr="00EE6DB8" w:rsidRDefault="00D329F9" w:rsidP="00D329F9">
            <w:pPr>
              <w:cnfStyle w:val="000000100000" w:firstRow="0" w:lastRow="0" w:firstColumn="0" w:lastColumn="0" w:oddVBand="0" w:evenVBand="0" w:oddHBand="1" w:evenHBand="0" w:firstRowFirstColumn="0" w:firstRowLastColumn="0" w:lastRowFirstColumn="0" w:lastRowLastColumn="0"/>
            </w:pPr>
          </w:p>
          <w:p w14:paraId="7B7EC45E" w14:textId="77777777" w:rsidR="004C40E9" w:rsidRPr="00EE6DB8" w:rsidRDefault="004C40E9" w:rsidP="00D329F9">
            <w:pPr>
              <w:cnfStyle w:val="000000100000" w:firstRow="0" w:lastRow="0" w:firstColumn="0" w:lastColumn="0" w:oddVBand="0" w:evenVBand="0" w:oddHBand="1" w:evenHBand="0" w:firstRowFirstColumn="0" w:firstRowLastColumn="0" w:lastRowFirstColumn="0" w:lastRowLastColumn="0"/>
            </w:pPr>
            <w:r w:rsidRPr="00EE6DB8">
              <w:t xml:space="preserve">Piano LH accompaniment patterns which students can use in their compositions. </w:t>
            </w:r>
          </w:p>
          <w:p w14:paraId="4329282A" w14:textId="77777777" w:rsidR="004C40E9" w:rsidRPr="00EE6DB8" w:rsidRDefault="004C40E9" w:rsidP="00D329F9">
            <w:pPr>
              <w:cnfStyle w:val="000000100000" w:firstRow="0" w:lastRow="0" w:firstColumn="0" w:lastColumn="0" w:oddVBand="0" w:evenVBand="0" w:oddHBand="1" w:evenHBand="0" w:firstRowFirstColumn="0" w:firstRowLastColumn="0" w:lastRowFirstColumn="0" w:lastRowLastColumn="0"/>
            </w:pPr>
          </w:p>
          <w:p w14:paraId="44DCBF9E" w14:textId="77777777" w:rsidR="004C40E9" w:rsidRPr="00EE6DB8" w:rsidRDefault="004C40E9" w:rsidP="00D329F9">
            <w:pPr>
              <w:cnfStyle w:val="000000100000" w:firstRow="0" w:lastRow="0" w:firstColumn="0" w:lastColumn="0" w:oddVBand="0" w:evenVBand="0" w:oddHBand="1" w:evenHBand="0" w:firstRowFirstColumn="0" w:firstRowLastColumn="0" w:lastRowFirstColumn="0" w:lastRowLastColumn="0"/>
            </w:pPr>
            <w:r w:rsidRPr="00EE6DB8">
              <w:t>An understanding of how the pianoforte developed from the harpsichord.</w:t>
            </w:r>
          </w:p>
          <w:p w14:paraId="70F5FE18" w14:textId="77777777" w:rsidR="004C40E9" w:rsidRPr="00EE6DB8" w:rsidRDefault="004C40E9" w:rsidP="00D329F9">
            <w:pPr>
              <w:cnfStyle w:val="000000100000" w:firstRow="0" w:lastRow="0" w:firstColumn="0" w:lastColumn="0" w:oddVBand="0" w:evenVBand="0" w:oddHBand="1" w:evenHBand="0" w:firstRowFirstColumn="0" w:firstRowLastColumn="0" w:lastRowFirstColumn="0" w:lastRowLastColumn="0"/>
            </w:pPr>
          </w:p>
          <w:p w14:paraId="652EBACF" w14:textId="77777777" w:rsidR="004C40E9" w:rsidRPr="00EE6DB8" w:rsidRDefault="004C40E9" w:rsidP="00D329F9">
            <w:pPr>
              <w:cnfStyle w:val="000000100000" w:firstRow="0" w:lastRow="0" w:firstColumn="0" w:lastColumn="0" w:oddVBand="0" w:evenVBand="0" w:oddHBand="1" w:evenHBand="0" w:firstRowFirstColumn="0" w:firstRowLastColumn="0" w:lastRowFirstColumn="0" w:lastRowLastColumn="0"/>
            </w:pPr>
            <w:r w:rsidRPr="00EE6DB8">
              <w:t>Stylistic features of late Classical and early Romantic music, so that students are able to place music in context.</w:t>
            </w:r>
          </w:p>
          <w:p w14:paraId="6288ED55" w14:textId="359661B2" w:rsidR="004C40E9" w:rsidRPr="00EE6DB8" w:rsidRDefault="004C40E9" w:rsidP="00D329F9">
            <w:pPr>
              <w:cnfStyle w:val="000000100000" w:firstRow="0" w:lastRow="0" w:firstColumn="0" w:lastColumn="0" w:oddVBand="0" w:evenVBand="0" w:oddHBand="1" w:evenHBand="0" w:firstRowFirstColumn="0" w:firstRowLastColumn="0" w:lastRowFirstColumn="0" w:lastRowLastColumn="0"/>
            </w:pPr>
          </w:p>
        </w:tc>
        <w:tc>
          <w:tcPr>
            <w:tcW w:w="4459" w:type="dxa"/>
            <w:tcBorders>
              <w:bottom w:val="single" w:sz="2" w:space="0" w:color="666666"/>
              <w:right w:val="single" w:sz="4" w:space="0" w:color="auto"/>
            </w:tcBorders>
          </w:tcPr>
          <w:p w14:paraId="38E3F780" w14:textId="77777777" w:rsidR="005218C0" w:rsidRPr="00EE6DB8" w:rsidRDefault="005218C0" w:rsidP="005218C0">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t xml:space="preserve">A deeper understanding of musical vocabulary. </w:t>
            </w:r>
          </w:p>
          <w:p w14:paraId="1C9AB9AD" w14:textId="77777777" w:rsidR="005218C0" w:rsidRPr="00EE6DB8" w:rsidRDefault="005218C0" w:rsidP="005218C0">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6D1E2F5" w14:textId="77777777" w:rsidR="005218C0" w:rsidRPr="00EE6DB8" w:rsidRDefault="005218C0" w:rsidP="005218C0">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E6DB8">
              <w:rPr>
                <w:rFonts w:ascii="Calibri" w:hAnsi="Calibri" w:cs="Calibri"/>
              </w:rPr>
              <w:t>Familiarity with standard notation and score reading.</w:t>
            </w:r>
          </w:p>
          <w:p w14:paraId="59E8151F" w14:textId="6CFCCB49" w:rsidR="00D329F9" w:rsidRPr="00EE6DB8" w:rsidRDefault="00D329F9" w:rsidP="00D329F9">
            <w:pPr>
              <w:cnfStyle w:val="000000100000" w:firstRow="0" w:lastRow="0" w:firstColumn="0" w:lastColumn="0" w:oddVBand="0" w:evenVBand="0" w:oddHBand="1" w:evenHBand="0" w:firstRowFirstColumn="0" w:firstRowLastColumn="0" w:lastRowFirstColumn="0" w:lastRowLastColumn="0"/>
            </w:pPr>
          </w:p>
          <w:p w14:paraId="390F9A25" w14:textId="7A934D99" w:rsidR="005218C0" w:rsidRPr="00EE6DB8" w:rsidRDefault="005218C0" w:rsidP="00D329F9">
            <w:pPr>
              <w:cnfStyle w:val="000000100000" w:firstRow="0" w:lastRow="0" w:firstColumn="0" w:lastColumn="0" w:oddVBand="0" w:evenVBand="0" w:oddHBand="1" w:evenHBand="0" w:firstRowFirstColumn="0" w:firstRowLastColumn="0" w:lastRowFirstColumn="0" w:lastRowLastColumn="0"/>
            </w:pPr>
            <w:r w:rsidRPr="00EE6DB8">
              <w:t>Looping and studio technology.</w:t>
            </w:r>
          </w:p>
          <w:p w14:paraId="0014D541" w14:textId="3A45DD07" w:rsidR="005218C0" w:rsidRPr="00EE6DB8" w:rsidRDefault="005218C0" w:rsidP="00D329F9">
            <w:pPr>
              <w:cnfStyle w:val="000000100000" w:firstRow="0" w:lastRow="0" w:firstColumn="0" w:lastColumn="0" w:oddVBand="0" w:evenVBand="0" w:oddHBand="1" w:evenHBand="0" w:firstRowFirstColumn="0" w:firstRowLastColumn="0" w:lastRowFirstColumn="0" w:lastRowLastColumn="0"/>
            </w:pPr>
          </w:p>
          <w:p w14:paraId="253D3B26" w14:textId="5DB32B1C" w:rsidR="005218C0" w:rsidRPr="00EE6DB8" w:rsidRDefault="005218C0" w:rsidP="00D329F9">
            <w:pPr>
              <w:cnfStyle w:val="000000100000" w:firstRow="0" w:lastRow="0" w:firstColumn="0" w:lastColumn="0" w:oddVBand="0" w:evenVBand="0" w:oddHBand="1" w:evenHBand="0" w:firstRowFirstColumn="0" w:firstRowLastColumn="0" w:lastRowFirstColumn="0" w:lastRowLastColumn="0"/>
            </w:pPr>
            <w:r w:rsidRPr="00EE6DB8">
              <w:t>Stylistic features of EDM, Celtic folk music and African music so they are able to understand how the fusion is created.</w:t>
            </w:r>
          </w:p>
          <w:p w14:paraId="3A05B351" w14:textId="660BCB77" w:rsidR="00D329F9" w:rsidRPr="00EE6DB8" w:rsidRDefault="00D329F9" w:rsidP="00D329F9">
            <w:pPr>
              <w:cnfStyle w:val="000000100000" w:firstRow="0" w:lastRow="0" w:firstColumn="0" w:lastColumn="0" w:oddVBand="0" w:evenVBand="0" w:oddHBand="1" w:evenHBand="0" w:firstRowFirstColumn="0" w:firstRowLastColumn="0" w:lastRowFirstColumn="0" w:lastRowLastColumn="0"/>
            </w:pPr>
          </w:p>
        </w:tc>
      </w:tr>
      <w:tr w:rsidR="00D329F9" w:rsidRPr="00EE6DB8" w14:paraId="4E89435C" w14:textId="01E9AB79" w:rsidTr="645DCA47">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4B87B9B2" w14:textId="77777777" w:rsidR="00D329F9" w:rsidRPr="00EE6DB8" w:rsidRDefault="00D329F9" w:rsidP="00D329F9">
            <w:pPr>
              <w:rPr>
                <w:b w:val="0"/>
                <w:bCs w:val="0"/>
              </w:rPr>
            </w:pPr>
            <w:r w:rsidRPr="00EE6DB8">
              <w:t>Key vocabulary pupil will know and learn</w:t>
            </w:r>
          </w:p>
          <w:p w14:paraId="5E2ED96A" w14:textId="77777777" w:rsidR="00D329F9" w:rsidRPr="00EE6DB8" w:rsidRDefault="00D329F9" w:rsidP="00D329F9">
            <w:pPr>
              <w:rPr>
                <w:b w:val="0"/>
                <w:bCs w:val="0"/>
              </w:rPr>
            </w:pPr>
          </w:p>
          <w:p w14:paraId="76823717" w14:textId="30EBB942" w:rsidR="00D329F9" w:rsidRPr="00EE6DB8" w:rsidRDefault="00D329F9" w:rsidP="00D329F9"/>
        </w:tc>
        <w:tc>
          <w:tcPr>
            <w:tcW w:w="4458" w:type="dxa"/>
            <w:gridSpan w:val="2"/>
          </w:tcPr>
          <w:p w14:paraId="6ED54F15"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Ground Bass</w:t>
            </w:r>
          </w:p>
          <w:p w14:paraId="0847C4AE"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Basso Continuo</w:t>
            </w:r>
          </w:p>
          <w:p w14:paraId="4450F7FD"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Bass Viol</w:t>
            </w:r>
          </w:p>
          <w:p w14:paraId="71468843"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Ternary Form</w:t>
            </w:r>
          </w:p>
          <w:p w14:paraId="39E66D00"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Lament</w:t>
            </w:r>
          </w:p>
          <w:p w14:paraId="57F059D0"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Ambiguous tonality</w:t>
            </w:r>
          </w:p>
          <w:p w14:paraId="3AB25EF9"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Word Painting</w:t>
            </w:r>
          </w:p>
          <w:p w14:paraId="67F24B33"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Ornamentation</w:t>
            </w:r>
          </w:p>
          <w:p w14:paraId="553BCE13"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Syllabic</w:t>
            </w:r>
          </w:p>
          <w:p w14:paraId="725D93FA"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Melismatic</w:t>
            </w:r>
          </w:p>
          <w:p w14:paraId="0B02DF4D"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Functional Harmony</w:t>
            </w:r>
          </w:p>
          <w:p w14:paraId="083D3BA8"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Perfect Cadence</w:t>
            </w:r>
          </w:p>
          <w:p w14:paraId="7BE74DEE"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p>
        </w:tc>
        <w:tc>
          <w:tcPr>
            <w:tcW w:w="4459" w:type="dxa"/>
            <w:gridSpan w:val="2"/>
          </w:tcPr>
          <w:p w14:paraId="2F16FF39"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Pit Orchestra</w:t>
            </w:r>
          </w:p>
          <w:p w14:paraId="2049F8B6"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Musical Theatre</w:t>
            </w:r>
          </w:p>
          <w:p w14:paraId="50D73123"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Spoken Dialogue</w:t>
            </w:r>
          </w:p>
          <w:p w14:paraId="6A84EF71"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Duet</w:t>
            </w:r>
          </w:p>
          <w:p w14:paraId="08E2B931"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Syllabic</w:t>
            </w:r>
          </w:p>
          <w:p w14:paraId="7CE738EE"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Ambiguous Tonality</w:t>
            </w:r>
          </w:p>
          <w:p w14:paraId="4D800223"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Tremolo</w:t>
            </w:r>
          </w:p>
          <w:p w14:paraId="42DEE656"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Over-Drive</w:t>
            </w:r>
          </w:p>
          <w:p w14:paraId="7C37411D"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Vocalisation</w:t>
            </w:r>
          </w:p>
          <w:p w14:paraId="6EC9E780"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Verse-chorus form</w:t>
            </w:r>
          </w:p>
          <w:p w14:paraId="52C2FDFA"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 xml:space="preserve">Dissonant </w:t>
            </w:r>
          </w:p>
          <w:p w14:paraId="1D964FFE"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Triplet</w:t>
            </w:r>
          </w:p>
          <w:p w14:paraId="2A877387"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Syncopation</w:t>
            </w:r>
          </w:p>
          <w:p w14:paraId="2967DAFC"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Unison</w:t>
            </w:r>
          </w:p>
          <w:p w14:paraId="1048C054"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lastRenderedPageBreak/>
              <w:t>Contrapuntal</w:t>
            </w:r>
          </w:p>
          <w:p w14:paraId="520714A1"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Chromatic</w:t>
            </w:r>
          </w:p>
          <w:p w14:paraId="74AF5494"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Root position chords</w:t>
            </w:r>
          </w:p>
          <w:p w14:paraId="054CA7C8"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proofErr w:type="spellStart"/>
            <w:r w:rsidRPr="00EE6DB8">
              <w:rPr>
                <w:rFonts w:ascii="Calibri" w:hAnsi="Calibri" w:cs="Calibri"/>
                <w:iCs/>
              </w:rPr>
              <w:t>Colla</w:t>
            </w:r>
            <w:proofErr w:type="spellEnd"/>
            <w:r w:rsidRPr="00EE6DB8">
              <w:rPr>
                <w:rFonts w:ascii="Calibri" w:hAnsi="Calibri" w:cs="Calibri"/>
                <w:iCs/>
              </w:rPr>
              <w:t xml:space="preserve"> Voce/Free Tempo</w:t>
            </w:r>
          </w:p>
          <w:p w14:paraId="68CD5A6D"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Andante</w:t>
            </w:r>
          </w:p>
          <w:p w14:paraId="2912FF56"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Moderato</w:t>
            </w:r>
          </w:p>
          <w:p w14:paraId="58DA43C2"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Allegro</w:t>
            </w:r>
          </w:p>
          <w:p w14:paraId="48664830"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Rallentando</w:t>
            </w:r>
          </w:p>
          <w:p w14:paraId="73A5987F" w14:textId="701AB388"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p>
        </w:tc>
        <w:tc>
          <w:tcPr>
            <w:tcW w:w="4458" w:type="dxa"/>
            <w:gridSpan w:val="2"/>
          </w:tcPr>
          <w:p w14:paraId="0DBE13AA"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lastRenderedPageBreak/>
              <w:t xml:space="preserve">Sonata Form </w:t>
            </w:r>
          </w:p>
          <w:p w14:paraId="500518E1"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Exposition </w:t>
            </w:r>
          </w:p>
          <w:p w14:paraId="6E984B73"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Development </w:t>
            </w:r>
          </w:p>
          <w:p w14:paraId="63936134"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Recapitulation </w:t>
            </w:r>
          </w:p>
          <w:p w14:paraId="2804ED6C"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Coda </w:t>
            </w:r>
          </w:p>
          <w:p w14:paraId="6015006E"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Codetta </w:t>
            </w:r>
          </w:p>
          <w:p w14:paraId="20BE5EA5"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Subject</w:t>
            </w:r>
          </w:p>
          <w:p w14:paraId="42419BE2"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Acciaccatura </w:t>
            </w:r>
          </w:p>
          <w:p w14:paraId="6A0612ED"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Mordent </w:t>
            </w:r>
          </w:p>
          <w:p w14:paraId="06110889"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Trill </w:t>
            </w:r>
          </w:p>
          <w:p w14:paraId="56811B9A"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Motif </w:t>
            </w:r>
          </w:p>
          <w:p w14:paraId="320CC6C0"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Ostinato </w:t>
            </w:r>
          </w:p>
          <w:p w14:paraId="2F318B7E"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Sequence </w:t>
            </w:r>
          </w:p>
          <w:p w14:paraId="1AC12F27"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Diminished 7th chord</w:t>
            </w:r>
          </w:p>
          <w:p w14:paraId="003A9E80"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lastRenderedPageBreak/>
              <w:t xml:space="preserve">Pedal Note </w:t>
            </w:r>
          </w:p>
          <w:p w14:paraId="63DF31DF"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Dominant Preparation</w:t>
            </w:r>
          </w:p>
          <w:p w14:paraId="048919A6"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Tonic </w:t>
            </w:r>
          </w:p>
          <w:p w14:paraId="1AA9AACE"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Subdominant</w:t>
            </w:r>
          </w:p>
          <w:p w14:paraId="7A0A6ED5"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 xml:space="preserve">Dominant </w:t>
            </w:r>
          </w:p>
          <w:p w14:paraId="7D4AE4F3"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Grave</w:t>
            </w:r>
          </w:p>
          <w:p w14:paraId="3D3E3CFB"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Allegro</w:t>
            </w:r>
          </w:p>
          <w:p w14:paraId="17B64905"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Murky Bass</w:t>
            </w:r>
          </w:p>
          <w:p w14:paraId="471C0481"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t>Alberti Bass</w:t>
            </w:r>
          </w:p>
          <w:p w14:paraId="32D835DA"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p>
        </w:tc>
        <w:tc>
          <w:tcPr>
            <w:tcW w:w="4459" w:type="dxa"/>
            <w:tcBorders>
              <w:bottom w:val="single" w:sz="2" w:space="0" w:color="666666"/>
              <w:right w:val="single" w:sz="4" w:space="0" w:color="auto"/>
            </w:tcBorders>
          </w:tcPr>
          <w:p w14:paraId="09C3631B"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lastRenderedPageBreak/>
              <w:t xml:space="preserve">Fusion </w:t>
            </w:r>
          </w:p>
          <w:p w14:paraId="27BDB77C" w14:textId="77777777" w:rsidR="00D329F9" w:rsidRPr="00EE6DB8" w:rsidRDefault="00D329F9" w:rsidP="00D329F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Syncopation</w:t>
            </w:r>
          </w:p>
          <w:p w14:paraId="3434DE20"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Looping</w:t>
            </w:r>
          </w:p>
          <w:p w14:paraId="6B3A2F70"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African/Celtic instrumentation</w:t>
            </w:r>
          </w:p>
          <w:p w14:paraId="323AD645"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Breath samples</w:t>
            </w:r>
          </w:p>
          <w:p w14:paraId="163AF534"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 xml:space="preserve">Glissando </w:t>
            </w:r>
          </w:p>
          <w:p w14:paraId="6EDD8116"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Ornamentation</w:t>
            </w:r>
          </w:p>
          <w:p w14:paraId="42AE27D9"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Drone</w:t>
            </w:r>
          </w:p>
          <w:p w14:paraId="2E3B773D"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Free time</w:t>
            </w:r>
          </w:p>
          <w:p w14:paraId="3A5A3CF9"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Layering</w:t>
            </w:r>
          </w:p>
          <w:p w14:paraId="32E1DFD2"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Modal</w:t>
            </w:r>
          </w:p>
          <w:p w14:paraId="1E543A15"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Dorian</w:t>
            </w:r>
          </w:p>
          <w:p w14:paraId="2044F359"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Aeolian</w:t>
            </w:r>
          </w:p>
          <w:p w14:paraId="10386E42"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Heterophonic</w:t>
            </w:r>
          </w:p>
          <w:p w14:paraId="5FEA940B"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lastRenderedPageBreak/>
              <w:t>Nonsense lyrics</w:t>
            </w:r>
          </w:p>
          <w:p w14:paraId="453E616F"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Pentatonic</w:t>
            </w:r>
          </w:p>
          <w:p w14:paraId="052CA756"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Diatonic</w:t>
            </w:r>
          </w:p>
          <w:p w14:paraId="1D1C30B6"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Ostinato</w:t>
            </w:r>
          </w:p>
          <w:p w14:paraId="5D857EDF"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iCs/>
              </w:rPr>
            </w:pPr>
            <w:r w:rsidRPr="00EE6DB8">
              <w:rPr>
                <w:rFonts w:ascii="Calibri" w:hAnsi="Calibri" w:cs="Calibri"/>
                <w:iCs/>
              </w:rPr>
              <w:t>Chromaticism</w:t>
            </w:r>
          </w:p>
          <w:p w14:paraId="2B96AD76" w14:textId="65611929"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rsidRPr="00EE6DB8">
              <w:rPr>
                <w:rFonts w:ascii="Calibri" w:hAnsi="Calibri" w:cs="Calibri"/>
                <w:iCs/>
              </w:rPr>
              <w:t>Semiquavers</w:t>
            </w:r>
          </w:p>
        </w:tc>
      </w:tr>
      <w:tr w:rsidR="00D329F9" w:rsidRPr="00EE6DB8" w14:paraId="0B05F9B3" w14:textId="1E779C9A" w:rsidTr="645DCA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29A6470A" w14:textId="77777777" w:rsidR="00D329F9" w:rsidRPr="00EE6DB8" w:rsidRDefault="00D329F9" w:rsidP="00D329F9">
            <w:pPr>
              <w:rPr>
                <w:b w:val="0"/>
                <w:bCs w:val="0"/>
              </w:rPr>
            </w:pPr>
            <w:r w:rsidRPr="00EE6DB8">
              <w:lastRenderedPageBreak/>
              <w:t>Assessment activities</w:t>
            </w:r>
          </w:p>
          <w:p w14:paraId="7BFD703C" w14:textId="136D32EA" w:rsidR="00D329F9" w:rsidRPr="00EE6DB8" w:rsidRDefault="00D329F9" w:rsidP="00D329F9"/>
          <w:p w14:paraId="5F46EEA2" w14:textId="77777777" w:rsidR="00D329F9" w:rsidRPr="00EE6DB8" w:rsidRDefault="00D329F9" w:rsidP="00D329F9">
            <w:pPr>
              <w:rPr>
                <w:b w:val="0"/>
                <w:bCs w:val="0"/>
              </w:rPr>
            </w:pPr>
          </w:p>
          <w:p w14:paraId="02EA02CF" w14:textId="6B000CF1" w:rsidR="00D329F9" w:rsidRPr="00EE6DB8" w:rsidRDefault="00D329F9" w:rsidP="00D329F9"/>
        </w:tc>
        <w:tc>
          <w:tcPr>
            <w:tcW w:w="4458" w:type="dxa"/>
            <w:gridSpan w:val="2"/>
          </w:tcPr>
          <w:p w14:paraId="080A9E41" w14:textId="6F83ECF4" w:rsidR="00D329F9" w:rsidRPr="00EE6DB8" w:rsidRDefault="73DD90CE"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xml:space="preserve">Continuous ‘live’ </w:t>
            </w:r>
            <w:r w:rsidRPr="349AB665">
              <w:rPr>
                <w:rFonts w:ascii="Calibri" w:eastAsia="Calibri" w:hAnsi="Calibri" w:cs="Calibri"/>
                <w:b/>
                <w:bCs/>
                <w:color w:val="000000" w:themeColor="text1"/>
              </w:rPr>
              <w:t>formative</w:t>
            </w:r>
            <w:r w:rsidRPr="349AB665">
              <w:rPr>
                <w:rFonts w:ascii="Calibri" w:eastAsia="Calibri" w:hAnsi="Calibri" w:cs="Calibri"/>
                <w:color w:val="000000" w:themeColor="text1"/>
              </w:rPr>
              <w:t xml:space="preserve"> assessment takes place within each lesson. This includes; </w:t>
            </w:r>
          </w:p>
          <w:p w14:paraId="2D15F766" w14:textId="1775D098" w:rsidR="00D329F9" w:rsidRPr="00EE6DB8" w:rsidRDefault="73DD90CE"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Questioning and recall exercises every lesson.</w:t>
            </w:r>
          </w:p>
          <w:p w14:paraId="71A9E473" w14:textId="1DE253C3" w:rsidR="00D329F9" w:rsidRPr="00EE6DB8" w:rsidRDefault="73DD90CE"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Retain tasks to check understanding and knowledge retention.</w:t>
            </w:r>
          </w:p>
          <w:p w14:paraId="1D8967FD" w14:textId="43424286" w:rsidR="00D329F9" w:rsidRPr="00EE6DB8" w:rsidRDefault="73DD90CE"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Low stakes listening questions to check understanding.</w:t>
            </w:r>
          </w:p>
          <w:p w14:paraId="093C5D71" w14:textId="2BEFB52D" w:rsidR="00D329F9" w:rsidRPr="00EE6DB8" w:rsidRDefault="73DD90CE"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Dictation practice.</w:t>
            </w:r>
          </w:p>
          <w:p w14:paraId="738356D7" w14:textId="71D0B37C" w:rsidR="00D329F9" w:rsidRPr="00EE6DB8" w:rsidRDefault="73DD90CE"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Score reading practice.</w:t>
            </w:r>
          </w:p>
          <w:p w14:paraId="0A5FA689" w14:textId="34A1998B" w:rsidR="00D329F9" w:rsidRPr="00EE6DB8" w:rsidRDefault="73DD90CE"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Practice listening questions.</w:t>
            </w:r>
            <w:r w:rsidR="00D329F9">
              <w:br/>
            </w:r>
          </w:p>
          <w:p w14:paraId="72822F8F" w14:textId="3A044CDB" w:rsidR="00D329F9" w:rsidRDefault="000B574F"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Weekly l</w:t>
            </w:r>
            <w:r w:rsidR="73DD90CE" w:rsidRPr="349AB665">
              <w:rPr>
                <w:rFonts w:ascii="Calibri" w:eastAsia="Calibri" w:hAnsi="Calibri" w:cs="Calibri"/>
                <w:color w:val="000000" w:themeColor="text1"/>
              </w:rPr>
              <w:t xml:space="preserve">istening homework set on Microsoft Teams – this activity allows pupils to practice their listening skills. </w:t>
            </w:r>
          </w:p>
          <w:p w14:paraId="452485DE" w14:textId="77777777" w:rsidR="00046871" w:rsidRDefault="00046871" w:rsidP="00046871">
            <w:pPr>
              <w:cnfStyle w:val="000000100000" w:firstRow="0" w:lastRow="0" w:firstColumn="0" w:lastColumn="0" w:oddVBand="0" w:evenVBand="0" w:oddHBand="1" w:evenHBand="0" w:firstRowFirstColumn="0" w:firstRowLastColumn="0" w:lastRowFirstColumn="0" w:lastRowLastColumn="0"/>
            </w:pPr>
            <w:r>
              <w:t>Reciprocal Reading</w:t>
            </w:r>
            <w:r w:rsidRPr="680857BF">
              <w:t xml:space="preserve"> homework set on Microsoft Teams</w:t>
            </w:r>
            <w:r>
              <w:t xml:space="preserve"> at the start of the topic</w:t>
            </w:r>
            <w:r w:rsidRPr="680857BF">
              <w:t xml:space="preserve"> – this activity allows pupils to practice their </w:t>
            </w:r>
            <w:r>
              <w:t xml:space="preserve">decoding, comprehension, literacy and draw connections between set works. </w:t>
            </w:r>
          </w:p>
          <w:p w14:paraId="4658741F" w14:textId="346B3F56" w:rsidR="00D329F9" w:rsidRPr="00EE6DB8" w:rsidRDefault="00D329F9"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1EDBFEC" w14:textId="74FFAFDF" w:rsidR="00D329F9" w:rsidRPr="00EE6DB8" w:rsidRDefault="73DD90CE"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b/>
                <w:bCs/>
                <w:color w:val="000000" w:themeColor="text1"/>
              </w:rPr>
              <w:t>Summative</w:t>
            </w:r>
            <w:r w:rsidRPr="349AB665">
              <w:rPr>
                <w:rFonts w:ascii="Calibri" w:eastAsia="Calibri" w:hAnsi="Calibri" w:cs="Calibri"/>
                <w:color w:val="000000" w:themeColor="text1"/>
              </w:rPr>
              <w:t xml:space="preserve"> assessment:</w:t>
            </w:r>
          </w:p>
          <w:p w14:paraId="046C42F8" w14:textId="30C66501" w:rsidR="00D329F9" w:rsidRPr="00EE6DB8" w:rsidRDefault="73DD90CE" w:rsidP="349AB665">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349AB665">
              <w:rPr>
                <w:rFonts w:ascii="Calibri" w:eastAsia="Calibri" w:hAnsi="Calibri" w:cs="Calibri"/>
                <w:color w:val="000000" w:themeColor="text1"/>
              </w:rPr>
              <w:t xml:space="preserve">Pupils complete a formal </w:t>
            </w:r>
            <w:r w:rsidR="000B574F">
              <w:rPr>
                <w:rFonts w:ascii="Calibri" w:eastAsia="Calibri" w:hAnsi="Calibri" w:cs="Calibri"/>
                <w:color w:val="000000" w:themeColor="text1"/>
              </w:rPr>
              <w:t xml:space="preserve">listening </w:t>
            </w:r>
            <w:r w:rsidRPr="349AB665">
              <w:rPr>
                <w:rFonts w:ascii="Calibri" w:eastAsia="Calibri" w:hAnsi="Calibri" w:cs="Calibri"/>
                <w:color w:val="000000" w:themeColor="text1"/>
              </w:rPr>
              <w:t xml:space="preserve">assessment at the end of this topic – </w:t>
            </w:r>
            <w:r w:rsidRPr="349AB665">
              <w:rPr>
                <w:rFonts w:ascii="Calibri" w:eastAsia="Calibri" w:hAnsi="Calibri" w:cs="Calibri"/>
                <w:color w:val="4472C4" w:themeColor="accent1"/>
              </w:rPr>
              <w:t>Cumulative Assessment 5</w:t>
            </w:r>
            <w:r w:rsidRPr="349AB665">
              <w:rPr>
                <w:rFonts w:ascii="Calibri" w:eastAsia="Calibri" w:hAnsi="Calibri" w:cs="Calibri"/>
                <w:color w:val="000000" w:themeColor="text1"/>
              </w:rPr>
              <w:t>. In this formal assessment, teachers check pupils' k</w:t>
            </w:r>
            <w:r w:rsidRPr="349AB665">
              <w:rPr>
                <w:rFonts w:eastAsiaTheme="minorEastAsia"/>
              </w:rPr>
              <w:t>nowledge and understanding in all components studied so far in the curriculum plan.</w:t>
            </w:r>
          </w:p>
          <w:p w14:paraId="0CE1D3CA" w14:textId="3819C6E0" w:rsidR="00D329F9" w:rsidRPr="00EE6DB8" w:rsidRDefault="73DD90CE" w:rsidP="349AB665">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349AB665">
              <w:rPr>
                <w:rFonts w:eastAsiaTheme="minorEastAsia"/>
              </w:rPr>
              <w:t>This includes;</w:t>
            </w:r>
          </w:p>
          <w:p w14:paraId="17DF3A92" w14:textId="77777777" w:rsidR="000B574F" w:rsidRPr="00C9741E" w:rsidRDefault="000B574F" w:rsidP="000B574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 xml:space="preserve">Multiple choice questions on the identification of musical elements. </w:t>
            </w:r>
          </w:p>
          <w:p w14:paraId="071BE37C" w14:textId="2971C106" w:rsidR="000B574F" w:rsidRPr="000B574F" w:rsidRDefault="000B574F" w:rsidP="000B574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Short answer questions on stylistic features of baroque music and stylistic features of a bossa nova.</w:t>
            </w:r>
          </w:p>
          <w:p w14:paraId="4E9E7893" w14:textId="1FD34572" w:rsidR="00D329F9" w:rsidRPr="000B574F" w:rsidRDefault="000B574F" w:rsidP="000B574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Longer answers on pupils understanding how musical elements are used to create a specific mood.</w:t>
            </w:r>
            <w:r w:rsidR="00D329F9">
              <w:br/>
            </w:r>
          </w:p>
          <w:p w14:paraId="219B87FA" w14:textId="3DBCDC76" w:rsidR="00D329F9" w:rsidRPr="00EE6DB8" w:rsidRDefault="73DD90CE" w:rsidP="349AB665">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349AB665">
              <w:rPr>
                <w:rFonts w:eastAsiaTheme="minorEastAsia"/>
              </w:rPr>
              <w:t>Pupils also complete a 12 mark question in assessment conditions at the end of the unit.</w:t>
            </w:r>
          </w:p>
          <w:p w14:paraId="61D02E2A" w14:textId="5B523DA4" w:rsidR="00D329F9" w:rsidRPr="00EE6DB8" w:rsidRDefault="00D329F9" w:rsidP="349AB665">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p>
          <w:p w14:paraId="11784508" w14:textId="30CC460C" w:rsidR="00D329F9" w:rsidRPr="00EE6DB8" w:rsidRDefault="00D329F9" w:rsidP="645DCA47">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p>
        </w:tc>
        <w:tc>
          <w:tcPr>
            <w:tcW w:w="4459" w:type="dxa"/>
            <w:gridSpan w:val="2"/>
          </w:tcPr>
          <w:p w14:paraId="2C7F7E6A" w14:textId="42ACD347" w:rsidR="000E406A" w:rsidRPr="00EE6DB8" w:rsidRDefault="183B7EFD"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xml:space="preserve">Continuous ‘live’ </w:t>
            </w:r>
            <w:r w:rsidRPr="349AB665">
              <w:rPr>
                <w:rFonts w:ascii="Calibri" w:eastAsia="Calibri" w:hAnsi="Calibri" w:cs="Calibri"/>
                <w:b/>
                <w:bCs/>
                <w:color w:val="000000" w:themeColor="text1"/>
              </w:rPr>
              <w:t>formative</w:t>
            </w:r>
            <w:r w:rsidRPr="349AB665">
              <w:rPr>
                <w:rFonts w:ascii="Calibri" w:eastAsia="Calibri" w:hAnsi="Calibri" w:cs="Calibri"/>
                <w:color w:val="000000" w:themeColor="text1"/>
              </w:rPr>
              <w:t xml:space="preserve"> assessment takes place within each lesson. This includes; </w:t>
            </w:r>
          </w:p>
          <w:p w14:paraId="0C6BB3E8" w14:textId="1775D098" w:rsidR="000E406A" w:rsidRPr="00EE6DB8" w:rsidRDefault="183B7EFD"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Questioning and recall exercises every lesson.</w:t>
            </w:r>
          </w:p>
          <w:p w14:paraId="51409B21" w14:textId="1DE253C3" w:rsidR="000E406A" w:rsidRPr="00EE6DB8" w:rsidRDefault="183B7EFD"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Retain tasks to check understanding and knowledge retention.</w:t>
            </w:r>
          </w:p>
          <w:p w14:paraId="41F9231C" w14:textId="43424286" w:rsidR="000E406A" w:rsidRPr="00EE6DB8" w:rsidRDefault="183B7EFD"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Low stakes listening questions to check understanding.</w:t>
            </w:r>
          </w:p>
          <w:p w14:paraId="184AABE0" w14:textId="2BEFB52D" w:rsidR="000E406A" w:rsidRPr="00EE6DB8" w:rsidRDefault="183B7EFD"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Dictation practice.</w:t>
            </w:r>
          </w:p>
          <w:p w14:paraId="4F1F0F1F" w14:textId="71D0B37C" w:rsidR="000E406A" w:rsidRPr="00EE6DB8" w:rsidRDefault="183B7EFD"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Score reading practice.</w:t>
            </w:r>
          </w:p>
          <w:p w14:paraId="2955E9C2" w14:textId="34A1998B" w:rsidR="000E406A" w:rsidRPr="00EE6DB8" w:rsidRDefault="183B7EFD"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color w:val="000000" w:themeColor="text1"/>
              </w:rPr>
              <w:t>- Practice listening questions.</w:t>
            </w:r>
            <w:r w:rsidR="000E406A">
              <w:br/>
            </w:r>
          </w:p>
          <w:p w14:paraId="578F605F" w14:textId="21292F5F" w:rsidR="000E406A" w:rsidRPr="00EE6DB8" w:rsidRDefault="000B574F"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Weekly l</w:t>
            </w:r>
            <w:r w:rsidR="183B7EFD" w:rsidRPr="349AB665">
              <w:rPr>
                <w:rFonts w:ascii="Calibri" w:eastAsia="Calibri" w:hAnsi="Calibri" w:cs="Calibri"/>
                <w:color w:val="000000" w:themeColor="text1"/>
              </w:rPr>
              <w:t xml:space="preserve">istening homework set on Microsoft Teams – this activity allows pupils to practice their listening skills.  </w:t>
            </w:r>
          </w:p>
          <w:p w14:paraId="2EEB28C3" w14:textId="77777777" w:rsidR="00046871" w:rsidRDefault="00046871" w:rsidP="00046871">
            <w:pPr>
              <w:cnfStyle w:val="000000100000" w:firstRow="0" w:lastRow="0" w:firstColumn="0" w:lastColumn="0" w:oddVBand="0" w:evenVBand="0" w:oddHBand="1" w:evenHBand="0" w:firstRowFirstColumn="0" w:firstRowLastColumn="0" w:lastRowFirstColumn="0" w:lastRowLastColumn="0"/>
            </w:pPr>
            <w:r>
              <w:t>Reciprocal Reading</w:t>
            </w:r>
            <w:r w:rsidRPr="680857BF">
              <w:t xml:space="preserve"> homework set on Microsoft Teams</w:t>
            </w:r>
            <w:r>
              <w:t xml:space="preserve"> at the start of the topic</w:t>
            </w:r>
            <w:r w:rsidRPr="680857BF">
              <w:t xml:space="preserve"> – this activity allows pupils to practice their </w:t>
            </w:r>
            <w:r>
              <w:t xml:space="preserve">decoding, comprehension, literacy and draw connections between set works. </w:t>
            </w:r>
          </w:p>
          <w:p w14:paraId="46E2F041" w14:textId="346B3F56" w:rsidR="000E406A" w:rsidRPr="00EE6DB8" w:rsidRDefault="000E406A"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BAAA620" w14:textId="74FFAFDF" w:rsidR="000E406A" w:rsidRPr="00EE6DB8" w:rsidRDefault="183B7EFD" w:rsidP="349AB665">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349AB665">
              <w:rPr>
                <w:rFonts w:ascii="Calibri" w:eastAsia="Calibri" w:hAnsi="Calibri" w:cs="Calibri"/>
                <w:b/>
                <w:bCs/>
                <w:color w:val="000000" w:themeColor="text1"/>
              </w:rPr>
              <w:t>Summative</w:t>
            </w:r>
            <w:r w:rsidRPr="349AB665">
              <w:rPr>
                <w:rFonts w:ascii="Calibri" w:eastAsia="Calibri" w:hAnsi="Calibri" w:cs="Calibri"/>
                <w:color w:val="000000" w:themeColor="text1"/>
              </w:rPr>
              <w:t xml:space="preserve"> assessment:</w:t>
            </w:r>
          </w:p>
          <w:p w14:paraId="0B81392F" w14:textId="65C20769" w:rsidR="000E406A" w:rsidRPr="00EE6DB8" w:rsidRDefault="183B7EFD" w:rsidP="349AB665">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349AB665">
              <w:rPr>
                <w:rFonts w:ascii="Calibri" w:eastAsia="Calibri" w:hAnsi="Calibri" w:cs="Calibri"/>
                <w:color w:val="000000" w:themeColor="text1"/>
              </w:rPr>
              <w:t xml:space="preserve">Pupils complete a formal </w:t>
            </w:r>
            <w:r w:rsidR="000B574F">
              <w:rPr>
                <w:rFonts w:ascii="Calibri" w:eastAsia="Calibri" w:hAnsi="Calibri" w:cs="Calibri"/>
                <w:color w:val="000000" w:themeColor="text1"/>
              </w:rPr>
              <w:t xml:space="preserve">listening </w:t>
            </w:r>
            <w:r w:rsidRPr="349AB665">
              <w:rPr>
                <w:rFonts w:ascii="Calibri" w:eastAsia="Calibri" w:hAnsi="Calibri" w:cs="Calibri"/>
                <w:color w:val="000000" w:themeColor="text1"/>
              </w:rPr>
              <w:t xml:space="preserve">assessment at the end of this topic – </w:t>
            </w:r>
            <w:r w:rsidRPr="349AB665">
              <w:rPr>
                <w:rFonts w:ascii="Calibri" w:eastAsia="Calibri" w:hAnsi="Calibri" w:cs="Calibri"/>
                <w:color w:val="4472C4" w:themeColor="accent1"/>
              </w:rPr>
              <w:t>Cumulative Assessment 6</w:t>
            </w:r>
            <w:r w:rsidRPr="349AB665">
              <w:rPr>
                <w:rFonts w:ascii="Calibri" w:eastAsia="Calibri" w:hAnsi="Calibri" w:cs="Calibri"/>
                <w:color w:val="000000" w:themeColor="text1"/>
              </w:rPr>
              <w:t>. In this formal assessment, teachers check pupils' k</w:t>
            </w:r>
            <w:r w:rsidRPr="349AB665">
              <w:rPr>
                <w:rFonts w:eastAsiaTheme="minorEastAsia"/>
              </w:rPr>
              <w:t>nowledge and understanding in all components studied so far in the curriculum plan.</w:t>
            </w:r>
          </w:p>
          <w:p w14:paraId="19653C70" w14:textId="3819C6E0" w:rsidR="000E406A" w:rsidRPr="00EE6DB8" w:rsidRDefault="183B7EFD" w:rsidP="349AB665">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349AB665">
              <w:rPr>
                <w:rFonts w:eastAsiaTheme="minorEastAsia"/>
              </w:rPr>
              <w:t>This includes;</w:t>
            </w:r>
          </w:p>
          <w:p w14:paraId="7E8218AD" w14:textId="77777777" w:rsidR="000B574F" w:rsidRPr="00C9741E" w:rsidRDefault="000B574F" w:rsidP="000B574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 xml:space="preserve">Multiple choice questions on the identification of musical elements. </w:t>
            </w:r>
          </w:p>
          <w:p w14:paraId="7547EBA8" w14:textId="0D4D7AB1" w:rsidR="000B574F" w:rsidRPr="000B574F" w:rsidRDefault="000B574F" w:rsidP="000B574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Short answer questions on stylistic features of musical theatre.</w:t>
            </w:r>
          </w:p>
          <w:p w14:paraId="6A6F5907" w14:textId="7158EE44" w:rsidR="000E406A" w:rsidRPr="000B574F" w:rsidRDefault="000B574F" w:rsidP="000B574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Longer answers on describing the similarities and differences between extracts of music.</w:t>
            </w:r>
            <w:r w:rsidR="000E406A">
              <w:br/>
            </w:r>
          </w:p>
          <w:p w14:paraId="3906ED74" w14:textId="3DBCDC76" w:rsidR="000E406A" w:rsidRPr="00EE6DB8" w:rsidRDefault="183B7EFD" w:rsidP="349AB665">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349AB665">
              <w:rPr>
                <w:rFonts w:eastAsiaTheme="minorEastAsia"/>
              </w:rPr>
              <w:t>Pupils also complete a 12 mark question in assessment conditions at the end of the unit.</w:t>
            </w:r>
          </w:p>
          <w:p w14:paraId="501B2314" w14:textId="5B523DA4" w:rsidR="000E406A" w:rsidRPr="00EE6DB8" w:rsidRDefault="000E406A" w:rsidP="349AB665">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p>
          <w:p w14:paraId="4DFCF4D5" w14:textId="53B13F26" w:rsidR="000E406A" w:rsidRPr="00EE6DB8" w:rsidRDefault="000E406A" w:rsidP="349AB665">
            <w:pPr>
              <w:cnfStyle w:val="000000100000" w:firstRow="0" w:lastRow="0" w:firstColumn="0" w:lastColumn="0" w:oddVBand="0" w:evenVBand="0" w:oddHBand="1" w:evenHBand="0" w:firstRowFirstColumn="0" w:firstRowLastColumn="0" w:lastRowFirstColumn="0" w:lastRowLastColumn="0"/>
              <w:rPr>
                <w:rFonts w:eastAsia="Calibri"/>
                <w:b/>
                <w:bCs/>
              </w:rPr>
            </w:pPr>
          </w:p>
        </w:tc>
        <w:tc>
          <w:tcPr>
            <w:tcW w:w="4458" w:type="dxa"/>
            <w:gridSpan w:val="2"/>
          </w:tcPr>
          <w:p w14:paraId="52965D0F" w14:textId="42ACD347" w:rsidR="00D329F9" w:rsidRPr="00EE6DB8" w:rsidRDefault="7F270B78"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xml:space="preserve">Continuous ‘live’ </w:t>
            </w:r>
            <w:r w:rsidRPr="4EDB88D1">
              <w:rPr>
                <w:rFonts w:ascii="Calibri" w:eastAsia="Calibri" w:hAnsi="Calibri" w:cs="Calibri"/>
                <w:b/>
                <w:bCs/>
                <w:color w:val="000000" w:themeColor="text1"/>
              </w:rPr>
              <w:t>formative</w:t>
            </w:r>
            <w:r w:rsidRPr="4EDB88D1">
              <w:rPr>
                <w:rFonts w:ascii="Calibri" w:eastAsia="Calibri" w:hAnsi="Calibri" w:cs="Calibri"/>
                <w:color w:val="000000" w:themeColor="text1"/>
              </w:rPr>
              <w:t xml:space="preserve"> assessment takes place within each lesson. This includes; </w:t>
            </w:r>
          </w:p>
          <w:p w14:paraId="1E90E5C8" w14:textId="1775D098" w:rsidR="00D329F9" w:rsidRPr="00EE6DB8" w:rsidRDefault="7F270B78"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Questioning and recall exercises every lesson.</w:t>
            </w:r>
          </w:p>
          <w:p w14:paraId="3D5D8CE7" w14:textId="1DE253C3" w:rsidR="00D329F9" w:rsidRPr="00EE6DB8" w:rsidRDefault="7F270B78"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Retain tasks to check understanding and knowledge retention.</w:t>
            </w:r>
          </w:p>
          <w:p w14:paraId="2B0B0511" w14:textId="43424286" w:rsidR="00D329F9" w:rsidRPr="00EE6DB8" w:rsidRDefault="7F270B78"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Low stakes listening questions to check understanding.</w:t>
            </w:r>
          </w:p>
          <w:p w14:paraId="24330EB2" w14:textId="2BEFB52D" w:rsidR="00D329F9" w:rsidRPr="00EE6DB8" w:rsidRDefault="7F270B78"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Dictation practice.</w:t>
            </w:r>
          </w:p>
          <w:p w14:paraId="3F3C274B" w14:textId="71D0B37C" w:rsidR="00D329F9" w:rsidRPr="00EE6DB8" w:rsidRDefault="7F270B78"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Score reading practice.</w:t>
            </w:r>
          </w:p>
          <w:p w14:paraId="4E3C5F09" w14:textId="34A1998B" w:rsidR="00D329F9" w:rsidRPr="00EE6DB8" w:rsidRDefault="7F270B78"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Practice listening questions.</w:t>
            </w:r>
            <w:r w:rsidR="000E406A">
              <w:br/>
            </w:r>
          </w:p>
          <w:p w14:paraId="18B477C0" w14:textId="5FCBD496" w:rsidR="00D329F9" w:rsidRPr="00EE6DB8" w:rsidRDefault="000B574F"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Weekly l</w:t>
            </w:r>
            <w:r w:rsidR="7F270B78" w:rsidRPr="4EDB88D1">
              <w:rPr>
                <w:rFonts w:ascii="Calibri" w:eastAsia="Calibri" w:hAnsi="Calibri" w:cs="Calibri"/>
                <w:color w:val="000000" w:themeColor="text1"/>
              </w:rPr>
              <w:t xml:space="preserve">istening homework set on Microsoft Teams – this activity allows pupils to practice their listening skills.  </w:t>
            </w:r>
          </w:p>
          <w:p w14:paraId="2243C5D6" w14:textId="77777777" w:rsidR="00585315" w:rsidRDefault="00585315" w:rsidP="00585315">
            <w:pPr>
              <w:cnfStyle w:val="000000100000" w:firstRow="0" w:lastRow="0" w:firstColumn="0" w:lastColumn="0" w:oddVBand="0" w:evenVBand="0" w:oddHBand="1" w:evenHBand="0" w:firstRowFirstColumn="0" w:firstRowLastColumn="0" w:lastRowFirstColumn="0" w:lastRowLastColumn="0"/>
            </w:pPr>
            <w:r>
              <w:t>Reciprocal Reading</w:t>
            </w:r>
            <w:r w:rsidRPr="680857BF">
              <w:t xml:space="preserve"> homework set on Microsoft Teams</w:t>
            </w:r>
            <w:r>
              <w:t xml:space="preserve"> at the start of the topic</w:t>
            </w:r>
            <w:r w:rsidRPr="680857BF">
              <w:t xml:space="preserve"> – this activity allows pupils to practice their </w:t>
            </w:r>
            <w:r>
              <w:t xml:space="preserve">decoding, comprehension, literacy and draw connections between set works. </w:t>
            </w:r>
          </w:p>
          <w:p w14:paraId="3EE4349A" w14:textId="346B3F56" w:rsidR="00D329F9" w:rsidRPr="00EE6DB8" w:rsidRDefault="00D329F9"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A7CBAE2" w14:textId="74FFAFDF" w:rsidR="00D329F9" w:rsidRPr="00EE6DB8" w:rsidRDefault="7F270B78"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b/>
                <w:bCs/>
                <w:color w:val="000000" w:themeColor="text1"/>
              </w:rPr>
              <w:t>Summative</w:t>
            </w:r>
            <w:r w:rsidRPr="4EDB88D1">
              <w:rPr>
                <w:rFonts w:ascii="Calibri" w:eastAsia="Calibri" w:hAnsi="Calibri" w:cs="Calibri"/>
                <w:color w:val="000000" w:themeColor="text1"/>
              </w:rPr>
              <w:t xml:space="preserve"> assessment:</w:t>
            </w:r>
          </w:p>
          <w:p w14:paraId="0C0006D5" w14:textId="161FD005" w:rsidR="00D329F9" w:rsidRPr="00EE6DB8" w:rsidRDefault="7F270B78" w:rsidP="4EDB88D1">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4EDB88D1">
              <w:rPr>
                <w:rFonts w:ascii="Calibri" w:eastAsia="Calibri" w:hAnsi="Calibri" w:cs="Calibri"/>
                <w:color w:val="000000" w:themeColor="text1"/>
              </w:rPr>
              <w:t xml:space="preserve">Pupils complete a formal </w:t>
            </w:r>
            <w:r w:rsidR="000B574F">
              <w:rPr>
                <w:rFonts w:ascii="Calibri" w:eastAsia="Calibri" w:hAnsi="Calibri" w:cs="Calibri"/>
                <w:color w:val="000000" w:themeColor="text1"/>
              </w:rPr>
              <w:t xml:space="preserve">listening </w:t>
            </w:r>
            <w:r w:rsidRPr="4EDB88D1">
              <w:rPr>
                <w:rFonts w:ascii="Calibri" w:eastAsia="Calibri" w:hAnsi="Calibri" w:cs="Calibri"/>
                <w:color w:val="000000" w:themeColor="text1"/>
              </w:rPr>
              <w:t xml:space="preserve">assessment at the end of this topic – </w:t>
            </w:r>
            <w:r w:rsidRPr="4EDB88D1">
              <w:rPr>
                <w:rFonts w:ascii="Calibri" w:eastAsia="Calibri" w:hAnsi="Calibri" w:cs="Calibri"/>
                <w:color w:val="4471C4"/>
              </w:rPr>
              <w:t>Year 10 end of year exam</w:t>
            </w:r>
            <w:r w:rsidRPr="4EDB88D1">
              <w:rPr>
                <w:rFonts w:ascii="Calibri" w:eastAsia="Calibri" w:hAnsi="Calibri" w:cs="Calibri"/>
                <w:color w:val="000000" w:themeColor="text1"/>
              </w:rPr>
              <w:t>. In this formal assessment, teachers check pupils' k</w:t>
            </w:r>
            <w:r w:rsidRPr="4EDB88D1">
              <w:rPr>
                <w:rFonts w:eastAsiaTheme="minorEastAsia"/>
              </w:rPr>
              <w:t>nowledge and understanding in all components studied so far in the curriculum plan.</w:t>
            </w:r>
          </w:p>
          <w:p w14:paraId="6262A205" w14:textId="3819C6E0" w:rsidR="00D329F9" w:rsidRPr="00EE6DB8" w:rsidRDefault="7F270B78" w:rsidP="4EDB88D1">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4EDB88D1">
              <w:rPr>
                <w:rFonts w:eastAsiaTheme="minorEastAsia"/>
              </w:rPr>
              <w:t>This includes;</w:t>
            </w:r>
          </w:p>
          <w:p w14:paraId="3E428FD4" w14:textId="43CC9FD6" w:rsidR="000B574F" w:rsidRPr="000B574F" w:rsidRDefault="000B574F" w:rsidP="000B574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Multiple choice and short answer questions on a selection of the set works studied.</w:t>
            </w:r>
          </w:p>
          <w:p w14:paraId="289889FD" w14:textId="67C9ABAB" w:rsidR="000B574F" w:rsidRPr="00C9741E" w:rsidRDefault="000B574F" w:rsidP="000B574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rPr>
            </w:pPr>
            <w:r>
              <w:t>Musical dictation question based on a set work.</w:t>
            </w:r>
          </w:p>
          <w:p w14:paraId="0FFBCA6F" w14:textId="7C8A8308" w:rsidR="00D329F9" w:rsidRPr="000B574F" w:rsidRDefault="000B574F" w:rsidP="645DCA47">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12 mark extended answer comparing a set work to an unfamiliar piece of music.</w:t>
            </w:r>
            <w:r>
              <w:br/>
            </w:r>
          </w:p>
          <w:p w14:paraId="6B3F7141" w14:textId="6E3D549C" w:rsidR="00D329F9" w:rsidRPr="00EE6DB8" w:rsidRDefault="355C1E13" w:rsidP="645DCA47">
            <w:pPr>
              <w:cnfStyle w:val="000000100000" w:firstRow="0" w:lastRow="0" w:firstColumn="0" w:lastColumn="0" w:oddVBand="0" w:evenVBand="0" w:oddHBand="1" w:evenHBand="0" w:firstRowFirstColumn="0" w:firstRowLastColumn="0" w:lastRowFirstColumn="0" w:lastRowLastColumn="0"/>
              <w:rPr>
                <w:rFonts w:eastAsiaTheme="minorEastAsia"/>
              </w:rPr>
            </w:pPr>
            <w:r w:rsidRPr="645DCA47">
              <w:rPr>
                <w:rFonts w:eastAsiaTheme="minorEastAsia"/>
              </w:rPr>
              <w:t>Pupils also complete a 12 mark question in assessment conditions at the end of the unit.</w:t>
            </w:r>
          </w:p>
          <w:p w14:paraId="49224C0D" w14:textId="4C55CB5E" w:rsidR="00D329F9" w:rsidRPr="00EE6DB8" w:rsidRDefault="00D329F9" w:rsidP="645DCA47">
            <w:pPr>
              <w:cnfStyle w:val="000000100000" w:firstRow="0" w:lastRow="0" w:firstColumn="0" w:lastColumn="0" w:oddVBand="0" w:evenVBand="0" w:oddHBand="1" w:evenHBand="0" w:firstRowFirstColumn="0" w:firstRowLastColumn="0" w:lastRowFirstColumn="0" w:lastRowLastColumn="0"/>
              <w:rPr>
                <w:rFonts w:eastAsiaTheme="minorEastAsia"/>
              </w:rPr>
            </w:pPr>
          </w:p>
          <w:p w14:paraId="61463D15" w14:textId="1A6BD470" w:rsidR="00D329F9" w:rsidRPr="00EE6DB8" w:rsidRDefault="12755CD3" w:rsidP="645DCA47">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645DCA47">
              <w:rPr>
                <w:rFonts w:eastAsiaTheme="minorEastAsia"/>
              </w:rPr>
              <w:lastRenderedPageBreak/>
              <w:t xml:space="preserve">Following the </w:t>
            </w:r>
            <w:r w:rsidRPr="645DCA47">
              <w:rPr>
                <w:rFonts w:ascii="Calibri" w:eastAsia="Calibri" w:hAnsi="Calibri" w:cs="Calibri"/>
                <w:color w:val="4471C4"/>
              </w:rPr>
              <w:t>Year 10 end of year exam</w:t>
            </w:r>
            <w:r w:rsidRPr="645DCA47">
              <w:rPr>
                <w:rFonts w:eastAsiaTheme="minorEastAsia"/>
              </w:rPr>
              <w:t xml:space="preserve">, teachers will provide pupils with a Component Feedback Grid (CFG) that shows pupils’ their areas of strength and weakness. </w:t>
            </w:r>
          </w:p>
          <w:p w14:paraId="0AB3D740" w14:textId="1B13FFC5" w:rsidR="00D329F9" w:rsidRPr="00EE6DB8" w:rsidRDefault="00D329F9" w:rsidP="645DCA47">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B8F8E6D" w14:textId="5E1D2746" w:rsidR="00D329F9" w:rsidRPr="00EE6DB8" w:rsidRDefault="12755CD3" w:rsidP="645DCA47">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45DCA47">
              <w:rPr>
                <w:rFonts w:ascii="Calibri" w:eastAsia="Calibri" w:hAnsi="Calibri" w:cs="Calibri"/>
                <w:color w:val="000000" w:themeColor="text1"/>
              </w:rPr>
              <w:t>Teachers use their evaluation of CFGs to reteach components in year 11 listening lessons (one per fortnight). The spiral nature of the curriculum means we reteach each musical element each unit.</w:t>
            </w:r>
          </w:p>
          <w:p w14:paraId="7C4980AB" w14:textId="08973EFE" w:rsidR="00D329F9" w:rsidRPr="00EE6DB8" w:rsidRDefault="000E406A" w:rsidP="00D329F9">
            <w:pPr>
              <w:cnfStyle w:val="000000100000" w:firstRow="0" w:lastRow="0" w:firstColumn="0" w:lastColumn="0" w:oddVBand="0" w:evenVBand="0" w:oddHBand="1" w:evenHBand="0" w:firstRowFirstColumn="0" w:firstRowLastColumn="0" w:lastRowFirstColumn="0" w:lastRowLastColumn="0"/>
            </w:pPr>
            <w:r>
              <w:br/>
            </w:r>
          </w:p>
        </w:tc>
        <w:tc>
          <w:tcPr>
            <w:tcW w:w="4459" w:type="dxa"/>
            <w:tcBorders>
              <w:bottom w:val="single" w:sz="2" w:space="0" w:color="666666"/>
              <w:right w:val="single" w:sz="4" w:space="0" w:color="auto"/>
            </w:tcBorders>
          </w:tcPr>
          <w:p w14:paraId="75570510" w14:textId="19B0F177" w:rsidR="00D329F9" w:rsidRPr="00EE6DB8" w:rsidRDefault="589719CF"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lastRenderedPageBreak/>
              <w:t xml:space="preserve">Continuous ‘live’ </w:t>
            </w:r>
            <w:r w:rsidRPr="4EDB88D1">
              <w:rPr>
                <w:rFonts w:ascii="Calibri" w:eastAsia="Calibri" w:hAnsi="Calibri" w:cs="Calibri"/>
                <w:b/>
                <w:bCs/>
                <w:color w:val="000000" w:themeColor="text1"/>
              </w:rPr>
              <w:t>formative</w:t>
            </w:r>
            <w:r w:rsidRPr="4EDB88D1">
              <w:rPr>
                <w:rFonts w:ascii="Calibri" w:eastAsia="Calibri" w:hAnsi="Calibri" w:cs="Calibri"/>
                <w:color w:val="000000" w:themeColor="text1"/>
              </w:rPr>
              <w:t xml:space="preserve"> assessment takes place within each lesson. This includes; </w:t>
            </w:r>
          </w:p>
          <w:p w14:paraId="3CC152A0" w14:textId="1775D098" w:rsidR="00D329F9" w:rsidRPr="00EE6DB8" w:rsidRDefault="589719CF"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Questioning and recall exercises every lesson.</w:t>
            </w:r>
          </w:p>
          <w:p w14:paraId="26E2D2B1" w14:textId="1DE253C3" w:rsidR="00D329F9" w:rsidRPr="00EE6DB8" w:rsidRDefault="589719CF"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Retain tasks to check understanding and knowledge retention.</w:t>
            </w:r>
          </w:p>
          <w:p w14:paraId="3A0F7917" w14:textId="43424286" w:rsidR="00D329F9" w:rsidRPr="00EE6DB8" w:rsidRDefault="589719CF"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Low stakes listening questions to check understanding.</w:t>
            </w:r>
          </w:p>
          <w:p w14:paraId="6C9CAC47" w14:textId="2BEFB52D" w:rsidR="00D329F9" w:rsidRPr="00EE6DB8" w:rsidRDefault="589719CF"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Dictation practice.</w:t>
            </w:r>
          </w:p>
          <w:p w14:paraId="462498EA" w14:textId="71D0B37C" w:rsidR="00D329F9" w:rsidRPr="00EE6DB8" w:rsidRDefault="589719CF"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Score reading practice.</w:t>
            </w:r>
          </w:p>
          <w:p w14:paraId="0925C60C" w14:textId="34A1998B" w:rsidR="00D329F9" w:rsidRPr="00EE6DB8" w:rsidRDefault="589719CF"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color w:val="000000" w:themeColor="text1"/>
              </w:rPr>
              <w:t>- Practice listening questions.</w:t>
            </w:r>
            <w:r w:rsidR="000E406A">
              <w:br/>
            </w:r>
          </w:p>
          <w:p w14:paraId="0ABF6AC0" w14:textId="3E889B60" w:rsidR="00D329F9" w:rsidRPr="00EE6DB8" w:rsidRDefault="000B574F"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Weekly l</w:t>
            </w:r>
            <w:r w:rsidR="589719CF" w:rsidRPr="4EDB88D1">
              <w:rPr>
                <w:rFonts w:ascii="Calibri" w:eastAsia="Calibri" w:hAnsi="Calibri" w:cs="Calibri"/>
                <w:color w:val="000000" w:themeColor="text1"/>
              </w:rPr>
              <w:t xml:space="preserve">istening homework set on Microsoft Teams – this activity allows pupils to practice their listening skills.  </w:t>
            </w:r>
          </w:p>
          <w:p w14:paraId="2ACE47C1" w14:textId="77777777" w:rsidR="008E049A" w:rsidRDefault="008E049A" w:rsidP="008E049A">
            <w:pPr>
              <w:cnfStyle w:val="000000100000" w:firstRow="0" w:lastRow="0" w:firstColumn="0" w:lastColumn="0" w:oddVBand="0" w:evenVBand="0" w:oddHBand="1" w:evenHBand="0" w:firstRowFirstColumn="0" w:firstRowLastColumn="0" w:lastRowFirstColumn="0" w:lastRowLastColumn="0"/>
            </w:pPr>
            <w:r>
              <w:t>Reciprocal Reading</w:t>
            </w:r>
            <w:r w:rsidRPr="680857BF">
              <w:t xml:space="preserve"> homework set on Microsoft Teams</w:t>
            </w:r>
            <w:r>
              <w:t xml:space="preserve"> at the start of the topic</w:t>
            </w:r>
            <w:r w:rsidRPr="680857BF">
              <w:t xml:space="preserve"> – this activity allows pupils to practice their </w:t>
            </w:r>
            <w:r>
              <w:t xml:space="preserve">decoding, comprehension, literacy and draw connections between set works. </w:t>
            </w:r>
          </w:p>
          <w:p w14:paraId="22EFD788" w14:textId="346B3F56" w:rsidR="00D329F9" w:rsidRPr="00EE6DB8" w:rsidRDefault="00D329F9"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95A92C3" w14:textId="74FFAFDF" w:rsidR="00D329F9" w:rsidRPr="00EE6DB8" w:rsidRDefault="589719CF"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EDB88D1">
              <w:rPr>
                <w:rFonts w:ascii="Calibri" w:eastAsia="Calibri" w:hAnsi="Calibri" w:cs="Calibri"/>
                <w:b/>
                <w:bCs/>
                <w:color w:val="000000" w:themeColor="text1"/>
              </w:rPr>
              <w:t>Summative</w:t>
            </w:r>
            <w:r w:rsidRPr="4EDB88D1">
              <w:rPr>
                <w:rFonts w:ascii="Calibri" w:eastAsia="Calibri" w:hAnsi="Calibri" w:cs="Calibri"/>
                <w:color w:val="000000" w:themeColor="text1"/>
              </w:rPr>
              <w:t xml:space="preserve"> assessment:</w:t>
            </w:r>
          </w:p>
          <w:p w14:paraId="7808962C" w14:textId="3F3B525B" w:rsidR="00D329F9" w:rsidRPr="00EE6DB8" w:rsidRDefault="589719CF" w:rsidP="645DCA47">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645DCA47">
              <w:rPr>
                <w:rFonts w:ascii="Calibri" w:eastAsia="Calibri" w:hAnsi="Calibri" w:cs="Calibri"/>
                <w:color w:val="000000" w:themeColor="text1"/>
              </w:rPr>
              <w:t>Pupils complete a formal</w:t>
            </w:r>
            <w:r w:rsidR="000B574F" w:rsidRPr="645DCA47">
              <w:rPr>
                <w:rFonts w:ascii="Calibri" w:eastAsia="Calibri" w:hAnsi="Calibri" w:cs="Calibri"/>
                <w:color w:val="000000" w:themeColor="text1"/>
              </w:rPr>
              <w:t xml:space="preserve"> listening</w:t>
            </w:r>
            <w:r w:rsidRPr="645DCA47">
              <w:rPr>
                <w:rFonts w:ascii="Calibri" w:eastAsia="Calibri" w:hAnsi="Calibri" w:cs="Calibri"/>
                <w:color w:val="000000" w:themeColor="text1"/>
              </w:rPr>
              <w:t xml:space="preserve"> assessment at the end of this topic – </w:t>
            </w:r>
            <w:r w:rsidR="46A69625" w:rsidRPr="645DCA47">
              <w:rPr>
                <w:rFonts w:ascii="Calibri" w:eastAsia="Calibri" w:hAnsi="Calibri" w:cs="Calibri"/>
                <w:color w:val="4471C4"/>
              </w:rPr>
              <w:t>listening question and 12 mark answer</w:t>
            </w:r>
            <w:r w:rsidRPr="645DCA47">
              <w:rPr>
                <w:rFonts w:ascii="Calibri" w:eastAsia="Calibri" w:hAnsi="Calibri" w:cs="Calibri"/>
                <w:color w:val="000000" w:themeColor="text1"/>
              </w:rPr>
              <w:t>. In this formal assessment, teachers check pupils' k</w:t>
            </w:r>
            <w:r w:rsidRPr="645DCA47">
              <w:rPr>
                <w:rFonts w:eastAsiaTheme="minorEastAsia"/>
              </w:rPr>
              <w:t>nowledge and understanding of Afro Celt Sound System and any misconceptions from the year 10 exam.</w:t>
            </w:r>
          </w:p>
          <w:p w14:paraId="41D89044" w14:textId="5B523DA4" w:rsidR="00D329F9" w:rsidRPr="00EE6DB8" w:rsidRDefault="00D329F9" w:rsidP="4EDB88D1">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p>
          <w:p w14:paraId="66288B4D" w14:textId="4CF23866" w:rsidR="00D329F9" w:rsidRPr="00EE6DB8" w:rsidRDefault="589719CF" w:rsidP="4EDB88D1">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4EDB88D1">
              <w:rPr>
                <w:rFonts w:eastAsiaTheme="minorEastAsia"/>
              </w:rPr>
              <w:t xml:space="preserve">Following the assessment, teachers will provide pupils with a Component Feedback Grid (CFG) that shows pupils’ their areas of strength and weakness. </w:t>
            </w:r>
          </w:p>
          <w:p w14:paraId="0B909B8E" w14:textId="1B13FFC5" w:rsidR="00D329F9" w:rsidRPr="00EE6DB8" w:rsidRDefault="00D329F9" w:rsidP="4EDB88D1">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2ADA128A" w14:textId="1C3BEF8E" w:rsidR="00D329F9" w:rsidRPr="00EE6DB8" w:rsidRDefault="00D329F9" w:rsidP="645DCA47">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tc>
      </w:tr>
      <w:tr w:rsidR="00D329F9" w:rsidRPr="00EE6DB8" w14:paraId="556A966E" w14:textId="64AA88AE" w:rsidTr="645DCA47">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bottom w:val="single" w:sz="2" w:space="0" w:color="666666"/>
            </w:tcBorders>
          </w:tcPr>
          <w:p w14:paraId="39CD1A5F" w14:textId="77777777" w:rsidR="00D329F9" w:rsidRPr="00EE6DB8" w:rsidRDefault="00D329F9" w:rsidP="00D329F9">
            <w:pPr>
              <w:rPr>
                <w:b w:val="0"/>
                <w:bCs w:val="0"/>
              </w:rPr>
            </w:pPr>
            <w:r w:rsidRPr="00EE6DB8">
              <w:t>Resources available</w:t>
            </w:r>
          </w:p>
          <w:p w14:paraId="2B5CEE4B" w14:textId="77777777" w:rsidR="00D329F9" w:rsidRPr="00EE6DB8" w:rsidRDefault="00D329F9" w:rsidP="00D329F9">
            <w:pPr>
              <w:rPr>
                <w:b w:val="0"/>
                <w:bCs w:val="0"/>
              </w:rPr>
            </w:pPr>
          </w:p>
          <w:p w14:paraId="3F1B3FD9" w14:textId="77777777" w:rsidR="00D329F9" w:rsidRPr="00EE6DB8" w:rsidRDefault="00D329F9" w:rsidP="00D329F9">
            <w:pPr>
              <w:rPr>
                <w:b w:val="0"/>
                <w:bCs w:val="0"/>
              </w:rPr>
            </w:pPr>
          </w:p>
          <w:p w14:paraId="7F48F907" w14:textId="272E87C4" w:rsidR="00D329F9" w:rsidRPr="00EE6DB8" w:rsidRDefault="00D329F9" w:rsidP="00D329F9"/>
        </w:tc>
        <w:tc>
          <w:tcPr>
            <w:tcW w:w="4458" w:type="dxa"/>
            <w:gridSpan w:val="2"/>
          </w:tcPr>
          <w:p w14:paraId="31273590" w14:textId="7EAD7E81"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sidRPr="00EE6DB8">
              <w:rPr>
                <w:rStyle w:val="normaltextrun"/>
                <w:rFonts w:ascii="Calibri" w:hAnsi="Calibri"/>
                <w:color w:val="000000"/>
                <w:shd w:val="clear" w:color="auto" w:fill="FFFFFF"/>
              </w:rPr>
              <w:t>Staff Shared &gt; Music &gt; 202</w:t>
            </w:r>
            <w:r w:rsidR="657ED4C5" w:rsidRPr="00EE6DB8">
              <w:rPr>
                <w:rStyle w:val="normaltextrun"/>
                <w:rFonts w:ascii="Calibri" w:hAnsi="Calibri"/>
                <w:color w:val="000000"/>
                <w:shd w:val="clear" w:color="auto" w:fill="FFFFFF"/>
              </w:rPr>
              <w:t>3</w:t>
            </w:r>
            <w:r w:rsidRPr="00EE6DB8">
              <w:rPr>
                <w:rStyle w:val="normaltextrun"/>
                <w:rFonts w:ascii="Calibri" w:hAnsi="Calibri"/>
                <w:color w:val="000000"/>
                <w:shd w:val="clear" w:color="auto" w:fill="FFFFFF"/>
              </w:rPr>
              <w:t>-2</w:t>
            </w:r>
            <w:r w:rsidR="0E5E8B7D" w:rsidRPr="00EE6DB8">
              <w:rPr>
                <w:rStyle w:val="normaltextrun"/>
                <w:rFonts w:ascii="Calibri" w:hAnsi="Calibri"/>
                <w:color w:val="000000"/>
                <w:shd w:val="clear" w:color="auto" w:fill="FFFFFF"/>
              </w:rPr>
              <w:t>4</w:t>
            </w:r>
            <w:r w:rsidRPr="00EE6DB8">
              <w:rPr>
                <w:rStyle w:val="normaltextrun"/>
                <w:rFonts w:ascii="Calibri" w:hAnsi="Calibri"/>
                <w:color w:val="000000"/>
                <w:shd w:val="clear" w:color="auto" w:fill="FFFFFF"/>
              </w:rPr>
              <w:t xml:space="preserve"> &gt; GCSE</w:t>
            </w:r>
          </w:p>
          <w:p w14:paraId="483EAA6E"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rPr>
            </w:pPr>
            <w:r w:rsidRPr="00EE6DB8">
              <w:rPr>
                <w:rFonts w:ascii="Calibri" w:hAnsi="Calibri" w:cs="Calibri"/>
                <w:u w:val="single"/>
              </w:rPr>
              <w:br/>
            </w:r>
            <w:r w:rsidRPr="00EE6DB8">
              <w:rPr>
                <w:rFonts w:cstheme="minorHAnsi"/>
              </w:rPr>
              <w:t>Anthology CD – set work audio</w:t>
            </w:r>
          </w:p>
          <w:p w14:paraId="271D24FD"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rPr>
            </w:pPr>
            <w:r w:rsidRPr="00EE6DB8">
              <w:rPr>
                <w:rFonts w:cstheme="minorHAnsi"/>
              </w:rPr>
              <w:t>Blank score</w:t>
            </w:r>
          </w:p>
          <w:p w14:paraId="2420CE63"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rPr>
            </w:pPr>
            <w:r w:rsidRPr="00EE6DB8">
              <w:rPr>
                <w:rFonts w:cstheme="minorHAnsi"/>
              </w:rPr>
              <w:t>Edexcel guide (analysis)</w:t>
            </w:r>
          </w:p>
          <w:p w14:paraId="199A6297"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KP set work booklet</w:t>
            </w:r>
          </w:p>
          <w:p w14:paraId="52C4FE4A"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Revision sheet</w:t>
            </w:r>
          </w:p>
          <w:p w14:paraId="6A5C4901" w14:textId="3C3D1CD8"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645DCA47">
              <w:rPr>
                <w:rFonts w:ascii="Calibri" w:hAnsi="Calibri" w:cs="Calibri"/>
              </w:rPr>
              <w:t>Focus on Sound</w:t>
            </w:r>
            <w:r w:rsidR="7374F496" w:rsidRPr="645DCA47">
              <w:rPr>
                <w:rFonts w:ascii="Calibri" w:hAnsi="Calibri" w:cs="Calibri"/>
              </w:rPr>
              <w:t>/Seneca</w:t>
            </w:r>
          </w:p>
          <w:p w14:paraId="71698952" w14:textId="0EE0BCB5" w:rsidR="00D329F9" w:rsidRPr="00EE6DB8" w:rsidRDefault="00C32EEA"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12-mark</w:t>
            </w:r>
            <w:r w:rsidR="00D329F9" w:rsidRPr="00EE6DB8">
              <w:rPr>
                <w:rFonts w:ascii="Calibri" w:hAnsi="Calibri" w:cs="Calibri"/>
              </w:rPr>
              <w:t xml:space="preserve"> answer</w:t>
            </w:r>
          </w:p>
          <w:p w14:paraId="78C60672"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 xml:space="preserve">Cumulative assessment </w:t>
            </w:r>
          </w:p>
          <w:p w14:paraId="4196764D"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p>
        </w:tc>
        <w:tc>
          <w:tcPr>
            <w:tcW w:w="4459" w:type="dxa"/>
            <w:gridSpan w:val="2"/>
          </w:tcPr>
          <w:p w14:paraId="2875629E" w14:textId="615AC986"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r>
              <w:t>Staff Shared Area &gt; Music &gt; 202</w:t>
            </w:r>
            <w:r w:rsidR="2F497D99">
              <w:t>3</w:t>
            </w:r>
            <w:r>
              <w:t>-2</w:t>
            </w:r>
            <w:r w:rsidR="2F497D99">
              <w:t>4</w:t>
            </w:r>
            <w:r>
              <w:t xml:space="preserve"> &gt; GCSE </w:t>
            </w:r>
          </w:p>
          <w:p w14:paraId="3A5518B2" w14:textId="77777777" w:rsidR="00D329F9" w:rsidRPr="00EE6DB8" w:rsidRDefault="00D329F9" w:rsidP="00D329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p w14:paraId="6DA14193" w14:textId="77777777" w:rsidR="00D329F9" w:rsidRPr="00EE6DB8" w:rsidRDefault="00D329F9" w:rsidP="00D329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Defying Gravity booklets</w:t>
            </w:r>
          </w:p>
          <w:p w14:paraId="5E5D873B" w14:textId="67797C60" w:rsidR="00D329F9" w:rsidRPr="00EE6DB8" w:rsidRDefault="00D329F9" w:rsidP="645DCA4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645DCA47">
              <w:rPr>
                <w:rFonts w:ascii="Calibri" w:hAnsi="Calibri" w:cs="Calibri"/>
                <w:sz w:val="22"/>
                <w:szCs w:val="22"/>
              </w:rPr>
              <w:t xml:space="preserve">Classroom </w:t>
            </w:r>
            <w:proofErr w:type="spellStart"/>
            <w:r w:rsidRPr="645DCA47">
              <w:rPr>
                <w:rFonts w:ascii="Calibri" w:hAnsi="Calibri" w:cs="Calibri"/>
                <w:sz w:val="22"/>
                <w:szCs w:val="22"/>
              </w:rPr>
              <w:t>Macbooks</w:t>
            </w:r>
            <w:proofErr w:type="spellEnd"/>
            <w:r w:rsidRPr="645DCA47">
              <w:rPr>
                <w:rFonts w:ascii="Calibri" w:hAnsi="Calibri" w:cs="Calibri"/>
                <w:sz w:val="22"/>
                <w:szCs w:val="22"/>
              </w:rPr>
              <w:t xml:space="preserve"> with </w:t>
            </w:r>
            <w:proofErr w:type="spellStart"/>
            <w:r w:rsidR="5780D868" w:rsidRPr="645DCA47">
              <w:rPr>
                <w:rFonts w:ascii="Calibri" w:hAnsi="Calibri" w:cs="Calibri"/>
                <w:sz w:val="22"/>
                <w:szCs w:val="22"/>
              </w:rPr>
              <w:t>Mixcraft</w:t>
            </w:r>
            <w:proofErr w:type="spellEnd"/>
          </w:p>
          <w:p w14:paraId="4519D2C0" w14:textId="77777777" w:rsidR="00D329F9" w:rsidRPr="00EE6DB8" w:rsidRDefault="00D329F9" w:rsidP="00D329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Midi keyboards</w:t>
            </w:r>
          </w:p>
          <w:p w14:paraId="0AB6F44F" w14:textId="77777777" w:rsidR="00D329F9" w:rsidRPr="00EE6DB8" w:rsidRDefault="00D329F9" w:rsidP="00D329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EE6DB8">
              <w:rPr>
                <w:rFonts w:ascii="Calibri" w:hAnsi="Calibri" w:cs="Calibri"/>
                <w:sz w:val="22"/>
                <w:szCs w:val="22"/>
              </w:rPr>
              <w:t>Red Audio interface boxes</w:t>
            </w:r>
          </w:p>
          <w:p w14:paraId="27C72509" w14:textId="77777777" w:rsidR="00D329F9" w:rsidRPr="00EE6DB8" w:rsidRDefault="00D329F9" w:rsidP="00D329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22"/>
                <w:szCs w:val="22"/>
              </w:rPr>
            </w:pPr>
            <w:r w:rsidRPr="00EE6DB8">
              <w:rPr>
                <w:rStyle w:val="normaltextrun"/>
                <w:rFonts w:ascii="Calibri" w:hAnsi="Calibri" w:cs="Calibri"/>
                <w:sz w:val="22"/>
                <w:szCs w:val="22"/>
              </w:rPr>
              <w:t>Edexcel Defying Gravity score and audio</w:t>
            </w:r>
          </w:p>
          <w:p w14:paraId="1DE495CD"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rPr>
            </w:pPr>
            <w:r w:rsidRPr="00EE6DB8">
              <w:rPr>
                <w:rFonts w:cstheme="minorHAnsi"/>
              </w:rPr>
              <w:t>Edexcel guide (analysis)</w:t>
            </w:r>
          </w:p>
          <w:p w14:paraId="6553908B"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KP set work booklet</w:t>
            </w:r>
          </w:p>
          <w:p w14:paraId="51DD11BE"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Revision sheet</w:t>
            </w:r>
          </w:p>
          <w:p w14:paraId="28FE796C" w14:textId="22FAA9C8"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645DCA47">
              <w:rPr>
                <w:rFonts w:ascii="Calibri" w:hAnsi="Calibri" w:cs="Calibri"/>
              </w:rPr>
              <w:t>Focus on Sound</w:t>
            </w:r>
            <w:r w:rsidR="757AB4BE" w:rsidRPr="645DCA47">
              <w:rPr>
                <w:rFonts w:ascii="Calibri" w:hAnsi="Calibri" w:cs="Calibri"/>
              </w:rPr>
              <w:t>/Seneca</w:t>
            </w:r>
          </w:p>
          <w:p w14:paraId="4584DE14" w14:textId="429A0404" w:rsidR="00D329F9" w:rsidRPr="00EE6DB8" w:rsidRDefault="00C32EEA"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12-mark</w:t>
            </w:r>
            <w:r w:rsidR="00D329F9" w:rsidRPr="00EE6DB8">
              <w:rPr>
                <w:rFonts w:ascii="Calibri" w:hAnsi="Calibri" w:cs="Calibri"/>
              </w:rPr>
              <w:t xml:space="preserve"> answer</w:t>
            </w:r>
          </w:p>
          <w:p w14:paraId="154887CD"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 xml:space="preserve">Cumulative assessment </w:t>
            </w:r>
          </w:p>
          <w:p w14:paraId="444530BA" w14:textId="43913DA5"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pPr>
          </w:p>
        </w:tc>
        <w:tc>
          <w:tcPr>
            <w:tcW w:w="4458" w:type="dxa"/>
            <w:gridSpan w:val="2"/>
          </w:tcPr>
          <w:p w14:paraId="68FB3E42" w14:textId="6DE29014"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sidRPr="00EE6DB8">
              <w:rPr>
                <w:rStyle w:val="normaltextrun"/>
                <w:rFonts w:ascii="Calibri" w:hAnsi="Calibri"/>
                <w:color w:val="000000"/>
                <w:shd w:val="clear" w:color="auto" w:fill="FFFFFF"/>
              </w:rPr>
              <w:t>Staff Shared &gt; Music &gt; 20</w:t>
            </w:r>
            <w:r w:rsidR="44D1475E" w:rsidRPr="00EE6DB8">
              <w:rPr>
                <w:rStyle w:val="normaltextrun"/>
                <w:rFonts w:ascii="Calibri" w:hAnsi="Calibri"/>
                <w:color w:val="000000"/>
                <w:shd w:val="clear" w:color="auto" w:fill="FFFFFF"/>
              </w:rPr>
              <w:t>23</w:t>
            </w:r>
            <w:r w:rsidRPr="00EE6DB8">
              <w:rPr>
                <w:rStyle w:val="normaltextrun"/>
                <w:rFonts w:ascii="Calibri" w:hAnsi="Calibri"/>
                <w:color w:val="000000"/>
                <w:shd w:val="clear" w:color="auto" w:fill="FFFFFF"/>
              </w:rPr>
              <w:t>-2</w:t>
            </w:r>
            <w:r w:rsidR="772887A4" w:rsidRPr="00EE6DB8">
              <w:rPr>
                <w:rStyle w:val="normaltextrun"/>
                <w:rFonts w:ascii="Calibri" w:hAnsi="Calibri"/>
                <w:color w:val="000000"/>
                <w:shd w:val="clear" w:color="auto" w:fill="FFFFFF"/>
              </w:rPr>
              <w:t>4</w:t>
            </w:r>
            <w:r w:rsidRPr="00EE6DB8">
              <w:rPr>
                <w:rStyle w:val="normaltextrun"/>
                <w:rFonts w:ascii="Calibri" w:hAnsi="Calibri"/>
                <w:color w:val="000000"/>
                <w:shd w:val="clear" w:color="auto" w:fill="FFFFFF"/>
              </w:rPr>
              <w:t xml:space="preserve"> &gt; GCSE</w:t>
            </w:r>
          </w:p>
          <w:p w14:paraId="09904924"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rPr>
            </w:pPr>
            <w:r w:rsidRPr="00EE6DB8">
              <w:rPr>
                <w:rFonts w:ascii="Calibri" w:hAnsi="Calibri" w:cs="Calibri"/>
                <w:u w:val="single"/>
              </w:rPr>
              <w:br/>
            </w:r>
            <w:r w:rsidRPr="00EE6DB8">
              <w:rPr>
                <w:rFonts w:cstheme="minorHAnsi"/>
              </w:rPr>
              <w:t>Anthology CD – set work audio</w:t>
            </w:r>
          </w:p>
          <w:p w14:paraId="7F529169"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rPr>
            </w:pPr>
            <w:r w:rsidRPr="00EE6DB8">
              <w:rPr>
                <w:rFonts w:cstheme="minorHAnsi"/>
              </w:rPr>
              <w:t xml:space="preserve">Section by section extracts of the set work -audio </w:t>
            </w:r>
          </w:p>
          <w:p w14:paraId="1DA17736"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rPr>
            </w:pPr>
            <w:r w:rsidRPr="00EE6DB8">
              <w:rPr>
                <w:rFonts w:cstheme="minorHAnsi"/>
              </w:rPr>
              <w:t>Blank score</w:t>
            </w:r>
          </w:p>
          <w:p w14:paraId="56671514"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rPr>
            </w:pPr>
            <w:r w:rsidRPr="00EE6DB8">
              <w:rPr>
                <w:rFonts w:cstheme="minorHAnsi"/>
              </w:rPr>
              <w:t>Edexcel guide (analysis)</w:t>
            </w:r>
          </w:p>
          <w:p w14:paraId="4BA07E86"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KP set work booklet</w:t>
            </w:r>
          </w:p>
          <w:p w14:paraId="6722C7D9"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Revision sheet</w:t>
            </w:r>
          </w:p>
          <w:p w14:paraId="3C59C29F" w14:textId="76CB809E"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645DCA47">
              <w:rPr>
                <w:rFonts w:ascii="Calibri" w:hAnsi="Calibri" w:cs="Calibri"/>
              </w:rPr>
              <w:t>Focus on Sound</w:t>
            </w:r>
            <w:r w:rsidR="611FC962" w:rsidRPr="645DCA47">
              <w:rPr>
                <w:rFonts w:ascii="Calibri" w:hAnsi="Calibri" w:cs="Calibri"/>
              </w:rPr>
              <w:t>/Seneca</w:t>
            </w:r>
          </w:p>
          <w:p w14:paraId="5A8C3217" w14:textId="68220E9C" w:rsidR="00D329F9" w:rsidRPr="00EE6DB8" w:rsidRDefault="00C32EEA"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12-mark</w:t>
            </w:r>
            <w:r w:rsidR="00D329F9" w:rsidRPr="00EE6DB8">
              <w:rPr>
                <w:rFonts w:ascii="Calibri" w:hAnsi="Calibri" w:cs="Calibri"/>
              </w:rPr>
              <w:t xml:space="preserve"> answer</w:t>
            </w:r>
          </w:p>
          <w:p w14:paraId="4F6A7E83" w14:textId="01DF1D26" w:rsidR="00D329F9" w:rsidRPr="00EE6DB8" w:rsidRDefault="3C79F374"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4EDB88D1">
              <w:rPr>
                <w:rFonts w:ascii="Calibri" w:hAnsi="Calibri" w:cs="Calibri"/>
              </w:rPr>
              <w:t>Year 10 end of year exam</w:t>
            </w:r>
            <w:r w:rsidR="00D329F9" w:rsidRPr="4EDB88D1">
              <w:rPr>
                <w:rFonts w:ascii="Calibri" w:hAnsi="Calibri" w:cs="Calibri"/>
              </w:rPr>
              <w:t xml:space="preserve"> </w:t>
            </w:r>
          </w:p>
          <w:p w14:paraId="2D6B37B9" w14:textId="05D8B32D" w:rsidR="00D329F9" w:rsidRPr="00EE6DB8" w:rsidRDefault="00D329F9" w:rsidP="00D329F9">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tc>
        <w:tc>
          <w:tcPr>
            <w:tcW w:w="4459" w:type="dxa"/>
            <w:tcBorders>
              <w:bottom w:val="single" w:sz="2" w:space="0" w:color="666666"/>
              <w:right w:val="single" w:sz="4" w:space="0" w:color="auto"/>
            </w:tcBorders>
          </w:tcPr>
          <w:p w14:paraId="40A2D0FB" w14:textId="31A8C5D9"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olor w:val="000000"/>
                <w:shd w:val="clear" w:color="auto" w:fill="FFFFFF"/>
              </w:rPr>
            </w:pPr>
            <w:r w:rsidRPr="00EE6DB8">
              <w:rPr>
                <w:rStyle w:val="normaltextrun"/>
                <w:rFonts w:ascii="Calibri" w:hAnsi="Calibri"/>
                <w:color w:val="000000"/>
                <w:shd w:val="clear" w:color="auto" w:fill="FFFFFF"/>
              </w:rPr>
              <w:t>Staff Shared &gt; Music &gt; 202</w:t>
            </w:r>
            <w:r w:rsidR="50E16C74" w:rsidRPr="00EE6DB8">
              <w:rPr>
                <w:rStyle w:val="normaltextrun"/>
                <w:rFonts w:ascii="Calibri" w:hAnsi="Calibri"/>
                <w:color w:val="000000"/>
                <w:shd w:val="clear" w:color="auto" w:fill="FFFFFF"/>
              </w:rPr>
              <w:t>3</w:t>
            </w:r>
            <w:r w:rsidRPr="00EE6DB8">
              <w:rPr>
                <w:rStyle w:val="normaltextrun"/>
                <w:rFonts w:ascii="Calibri" w:hAnsi="Calibri"/>
                <w:color w:val="000000"/>
                <w:shd w:val="clear" w:color="auto" w:fill="FFFFFF"/>
              </w:rPr>
              <w:t>-2</w:t>
            </w:r>
            <w:r w:rsidR="0B1777B3" w:rsidRPr="00EE6DB8">
              <w:rPr>
                <w:rStyle w:val="normaltextrun"/>
                <w:rFonts w:ascii="Calibri" w:hAnsi="Calibri"/>
                <w:color w:val="000000"/>
                <w:shd w:val="clear" w:color="auto" w:fill="FFFFFF"/>
              </w:rPr>
              <w:t>4</w:t>
            </w:r>
            <w:r w:rsidRPr="00EE6DB8">
              <w:rPr>
                <w:rStyle w:val="normaltextrun"/>
                <w:rFonts w:ascii="Calibri" w:hAnsi="Calibri"/>
                <w:color w:val="000000"/>
                <w:shd w:val="clear" w:color="auto" w:fill="FFFFFF"/>
              </w:rPr>
              <w:t xml:space="preserve"> &gt; GCSE</w:t>
            </w:r>
          </w:p>
          <w:p w14:paraId="4137FF28"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rPr>
            </w:pPr>
            <w:r w:rsidRPr="00EE6DB8">
              <w:rPr>
                <w:rFonts w:ascii="Calibri" w:hAnsi="Calibri" w:cs="Calibri"/>
                <w:u w:val="single"/>
              </w:rPr>
              <w:br/>
            </w:r>
            <w:r w:rsidRPr="00EE6DB8">
              <w:rPr>
                <w:rFonts w:cstheme="minorHAnsi"/>
              </w:rPr>
              <w:t>Anthology CD – set work audio</w:t>
            </w:r>
          </w:p>
          <w:p w14:paraId="1C44706F"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rPr>
            </w:pPr>
            <w:r w:rsidRPr="00EE6DB8">
              <w:rPr>
                <w:rFonts w:cstheme="minorHAnsi"/>
              </w:rPr>
              <w:t>Blank score</w:t>
            </w:r>
          </w:p>
          <w:p w14:paraId="089A1012"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cstheme="minorHAnsi"/>
              </w:rPr>
            </w:pPr>
            <w:r w:rsidRPr="00EE6DB8">
              <w:rPr>
                <w:rFonts w:cstheme="minorHAnsi"/>
              </w:rPr>
              <w:t>Edexcel guide (analysis)</w:t>
            </w:r>
          </w:p>
          <w:p w14:paraId="1967296E"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KP set work booklet</w:t>
            </w:r>
          </w:p>
          <w:p w14:paraId="25AD1EDB" w14:textId="77777777"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Revision sheet</w:t>
            </w:r>
          </w:p>
          <w:p w14:paraId="7D856C61" w14:textId="20B28D31"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645DCA47">
              <w:rPr>
                <w:rFonts w:ascii="Calibri" w:hAnsi="Calibri" w:cs="Calibri"/>
              </w:rPr>
              <w:t>Focus on Sound</w:t>
            </w:r>
            <w:r w:rsidR="10AAF337" w:rsidRPr="645DCA47">
              <w:rPr>
                <w:rFonts w:ascii="Calibri" w:hAnsi="Calibri" w:cs="Calibri"/>
              </w:rPr>
              <w:t>/Seneca</w:t>
            </w:r>
          </w:p>
          <w:p w14:paraId="029BC79E" w14:textId="31FB37A0" w:rsidR="00D329F9" w:rsidRPr="00EE6DB8" w:rsidRDefault="00C32EEA"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6DB8">
              <w:rPr>
                <w:rFonts w:ascii="Calibri" w:hAnsi="Calibri" w:cs="Calibri"/>
              </w:rPr>
              <w:t>12-mark</w:t>
            </w:r>
            <w:r w:rsidR="00D329F9" w:rsidRPr="00EE6DB8">
              <w:rPr>
                <w:rFonts w:ascii="Calibri" w:hAnsi="Calibri" w:cs="Calibri"/>
              </w:rPr>
              <w:t xml:space="preserve"> answer</w:t>
            </w:r>
          </w:p>
          <w:p w14:paraId="2D45ADF9" w14:textId="44E86363" w:rsidR="00D329F9" w:rsidRPr="00EE6DB8" w:rsidRDefault="361ECC0E" w:rsidP="00D329F9">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645DCA47">
              <w:rPr>
                <w:rFonts w:ascii="Calibri" w:hAnsi="Calibri" w:cs="Calibri"/>
              </w:rPr>
              <w:t>Listening question</w:t>
            </w:r>
            <w:r w:rsidR="00D329F9" w:rsidRPr="645DCA47">
              <w:rPr>
                <w:rFonts w:ascii="Calibri" w:hAnsi="Calibri" w:cs="Calibri"/>
              </w:rPr>
              <w:t xml:space="preserve"> </w:t>
            </w:r>
          </w:p>
          <w:p w14:paraId="05457A1E" w14:textId="6DAC96EA" w:rsidR="00D329F9" w:rsidRPr="00EE6DB8" w:rsidRDefault="00D329F9" w:rsidP="00D329F9">
            <w:pPr>
              <w:cnfStyle w:val="000000000000" w:firstRow="0" w:lastRow="0" w:firstColumn="0" w:lastColumn="0" w:oddVBand="0" w:evenVBand="0" w:oddHBand="0" w:evenHBand="0" w:firstRowFirstColumn="0" w:firstRowLastColumn="0" w:lastRowFirstColumn="0" w:lastRowLastColumn="0"/>
              <w:rPr>
                <w:b/>
                <w:bCs/>
              </w:rPr>
            </w:pPr>
          </w:p>
        </w:tc>
      </w:tr>
      <w:tr w:rsidR="00D329F9" w:rsidRPr="00EE6DB8" w14:paraId="3D947E55" w14:textId="2B50FB7F" w:rsidTr="645DCA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sz="4" w:space="0" w:color="auto"/>
            </w:tcBorders>
          </w:tcPr>
          <w:p w14:paraId="5ADF2A50" w14:textId="2F24A452" w:rsidR="00D329F9" w:rsidRPr="00EE6DB8" w:rsidRDefault="00D329F9" w:rsidP="00D329F9">
            <w:pPr>
              <w:rPr>
                <w:bCs w:val="0"/>
              </w:rPr>
            </w:pPr>
            <w:r w:rsidRPr="00EE6DB8">
              <w:rPr>
                <w:b w:val="0"/>
              </w:rPr>
              <w:t>Notes</w:t>
            </w:r>
          </w:p>
          <w:p w14:paraId="2BC0B6A8" w14:textId="77777777" w:rsidR="00D329F9" w:rsidRPr="00EE6DB8" w:rsidRDefault="00D329F9" w:rsidP="00D329F9">
            <w:pPr>
              <w:rPr>
                <w:b w:val="0"/>
                <w:bCs w:val="0"/>
              </w:rPr>
            </w:pPr>
          </w:p>
          <w:p w14:paraId="205F3E4E" w14:textId="77777777" w:rsidR="00D329F9" w:rsidRPr="00EE6DB8" w:rsidRDefault="00D329F9" w:rsidP="00D329F9">
            <w:pPr>
              <w:rPr>
                <w:b w:val="0"/>
                <w:bCs w:val="0"/>
              </w:rPr>
            </w:pPr>
            <w:r w:rsidRPr="00EE6DB8">
              <w:t>Why this topic is important…</w:t>
            </w:r>
          </w:p>
          <w:p w14:paraId="58FA1875" w14:textId="1A433BF1" w:rsidR="00D329F9" w:rsidRPr="00EE6DB8" w:rsidRDefault="00D329F9" w:rsidP="00D329F9"/>
        </w:tc>
        <w:tc>
          <w:tcPr>
            <w:tcW w:w="4458" w:type="dxa"/>
            <w:gridSpan w:val="2"/>
          </w:tcPr>
          <w:p w14:paraId="0D8927E9" w14:textId="2C058C84" w:rsidR="00D329F9" w:rsidRPr="00EE6DB8" w:rsidRDefault="00616475" w:rsidP="00D329F9">
            <w:pPr>
              <w:cnfStyle w:val="000000100000" w:firstRow="0" w:lastRow="0" w:firstColumn="0" w:lastColumn="0" w:oddVBand="0" w:evenVBand="0" w:oddHBand="1" w:evenHBand="0" w:firstRowFirstColumn="0" w:firstRowLastColumn="0" w:lastRowFirstColumn="0" w:lastRowLastColumn="0"/>
            </w:pPr>
            <w:r w:rsidRPr="00EE6DB8">
              <w:t>This is important as it allows students to apply their existing knowledge of Baroque instrumental music to a song.</w:t>
            </w:r>
            <w:r w:rsidR="00D34E29" w:rsidRPr="00EE6DB8">
              <w:t xml:space="preserve"> Students develop their knowledge of text setting and in particular, word painting.</w:t>
            </w:r>
            <w:r w:rsidR="00EE6DB8">
              <w:t xml:space="preserve"> This is important as it teaches students how composers set words to music and portray the meaning of the text, which students are able to then use when writing their own songs.</w:t>
            </w:r>
          </w:p>
        </w:tc>
        <w:tc>
          <w:tcPr>
            <w:tcW w:w="4459" w:type="dxa"/>
            <w:gridSpan w:val="2"/>
          </w:tcPr>
          <w:p w14:paraId="3482EBF7" w14:textId="77777777" w:rsidR="00D329F9" w:rsidRPr="00EE6DB8" w:rsidRDefault="00D34E29" w:rsidP="00D329F9">
            <w:pPr>
              <w:cnfStyle w:val="000000100000" w:firstRow="0" w:lastRow="0" w:firstColumn="0" w:lastColumn="0" w:oddVBand="0" w:evenVBand="0" w:oddHBand="1" w:evenHBand="0" w:firstRowFirstColumn="0" w:firstRowLastColumn="0" w:lastRowFirstColumn="0" w:lastRowLastColumn="0"/>
            </w:pPr>
            <w:r w:rsidRPr="00EE6DB8">
              <w:t xml:space="preserve">This is important as it teaches students how music can be used to reflect the mood and/or meaning of action on stage. </w:t>
            </w:r>
          </w:p>
          <w:p w14:paraId="61CCBC3B" w14:textId="1DA33707" w:rsidR="004C40E9" w:rsidRPr="00EE6DB8" w:rsidRDefault="004C40E9" w:rsidP="00D329F9">
            <w:pPr>
              <w:cnfStyle w:val="000000100000" w:firstRow="0" w:lastRow="0" w:firstColumn="0" w:lastColumn="0" w:oddVBand="0" w:evenVBand="0" w:oddHBand="1" w:evenHBand="0" w:firstRowFirstColumn="0" w:firstRowLastColumn="0" w:lastRowFirstColumn="0" w:lastRowLastColumn="0"/>
            </w:pPr>
          </w:p>
        </w:tc>
        <w:tc>
          <w:tcPr>
            <w:tcW w:w="4458" w:type="dxa"/>
            <w:gridSpan w:val="2"/>
          </w:tcPr>
          <w:p w14:paraId="065E122E" w14:textId="2F8F475A" w:rsidR="005218C0" w:rsidRPr="00EE6DB8" w:rsidRDefault="004C40E9" w:rsidP="00D329F9">
            <w:pPr>
              <w:cnfStyle w:val="000000100000" w:firstRow="0" w:lastRow="0" w:firstColumn="0" w:lastColumn="0" w:oddVBand="0" w:evenVBand="0" w:oddHBand="1" w:evenHBand="0" w:firstRowFirstColumn="0" w:firstRowLastColumn="0" w:lastRowFirstColumn="0" w:lastRowLastColumn="0"/>
            </w:pPr>
            <w:r w:rsidRPr="00EE6DB8">
              <w:t>This is important as it teaches students how the harpsichord developed into the pianoforte a</w:t>
            </w:r>
            <w:r w:rsidR="005218C0" w:rsidRPr="00EE6DB8">
              <w:t>nd how composers wrote for the piano forte. Students learn about the features of late classical and early romantic music so they are able to place unfamiliar pieces of music in their historical context. They are able to develop their understanding of structure by learning sonata form, a much more elaborate and complex structure than ternary form.</w:t>
            </w:r>
          </w:p>
        </w:tc>
        <w:tc>
          <w:tcPr>
            <w:tcW w:w="4459" w:type="dxa"/>
            <w:tcBorders>
              <w:right w:val="single" w:sz="4" w:space="0" w:color="auto"/>
            </w:tcBorders>
          </w:tcPr>
          <w:p w14:paraId="61EC3405" w14:textId="7C2AC5E8" w:rsidR="00D329F9" w:rsidRPr="00EE6DB8" w:rsidRDefault="005218C0" w:rsidP="00D329F9">
            <w:pPr>
              <w:cnfStyle w:val="000000100000" w:firstRow="0" w:lastRow="0" w:firstColumn="0" w:lastColumn="0" w:oddVBand="0" w:evenVBand="0" w:oddHBand="1" w:evenHBand="0" w:firstRowFirstColumn="0" w:firstRowLastColumn="0" w:lastRowFirstColumn="0" w:lastRowLastColumn="0"/>
            </w:pPr>
            <w:r w:rsidRPr="00EE6DB8">
              <w:t xml:space="preserve">This is important as it teaches students about more unfamiliar instruments from different cultures. It teaches students about the recording process and how a song like this would be recorded in the industry. </w:t>
            </w:r>
          </w:p>
        </w:tc>
      </w:tr>
    </w:tbl>
    <w:p w14:paraId="7519E960" w14:textId="77777777" w:rsidR="00FC2FAB" w:rsidRDefault="00FC2FAB" w:rsidP="00FC2FAB"/>
    <w:sectPr w:rsidR="00FC2FAB" w:rsidSect="000A4E54">
      <w:headerReference w:type="default" r:id="rId11"/>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9E64D" w14:textId="77777777" w:rsidR="00CD46AB" w:rsidRDefault="00CD46AB" w:rsidP="000A4E54">
      <w:pPr>
        <w:spacing w:after="0" w:line="240" w:lineRule="auto"/>
      </w:pPr>
      <w:r>
        <w:separator/>
      </w:r>
    </w:p>
  </w:endnote>
  <w:endnote w:type="continuationSeparator" w:id="0">
    <w:p w14:paraId="6B933F92" w14:textId="77777777" w:rsidR="00CD46AB" w:rsidRDefault="00CD46A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1DFA6" w14:textId="77777777" w:rsidR="00CD46AB" w:rsidRDefault="00CD46AB" w:rsidP="000A4E54">
      <w:pPr>
        <w:spacing w:after="0" w:line="240" w:lineRule="auto"/>
      </w:pPr>
      <w:r>
        <w:separator/>
      </w:r>
    </w:p>
  </w:footnote>
  <w:footnote w:type="continuationSeparator" w:id="0">
    <w:p w14:paraId="1EF639E7" w14:textId="77777777" w:rsidR="00CD46AB" w:rsidRDefault="00CD46AB"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6975"/>
      <w:gridCol w:w="6975"/>
      <w:gridCol w:w="6975"/>
    </w:tblGrid>
    <w:tr w:rsidR="66131ED3" w14:paraId="5B9A5C48" w14:textId="77777777" w:rsidTr="66131ED3">
      <w:tc>
        <w:tcPr>
          <w:tcW w:w="6975" w:type="dxa"/>
        </w:tcPr>
        <w:p w14:paraId="4AEB640D" w14:textId="0F07173D" w:rsidR="66131ED3" w:rsidRDefault="66131ED3" w:rsidP="66131ED3">
          <w:pPr>
            <w:pStyle w:val="Header"/>
            <w:ind w:left="-115"/>
          </w:pPr>
        </w:p>
      </w:tc>
      <w:tc>
        <w:tcPr>
          <w:tcW w:w="6975" w:type="dxa"/>
        </w:tcPr>
        <w:p w14:paraId="63E7D491" w14:textId="66A7D143" w:rsidR="66131ED3" w:rsidRDefault="66131ED3" w:rsidP="66131ED3">
          <w:pPr>
            <w:pStyle w:val="Header"/>
            <w:jc w:val="center"/>
          </w:pPr>
        </w:p>
      </w:tc>
      <w:tc>
        <w:tcPr>
          <w:tcW w:w="6975" w:type="dxa"/>
        </w:tcPr>
        <w:p w14:paraId="6C7726F9" w14:textId="51208D96" w:rsidR="66131ED3" w:rsidRDefault="66131ED3" w:rsidP="66131ED3">
          <w:pPr>
            <w:pStyle w:val="Header"/>
            <w:ind w:right="-115"/>
            <w:jc w:val="right"/>
          </w:pPr>
        </w:p>
      </w:tc>
    </w:tr>
  </w:tbl>
  <w:p w14:paraId="5FD2639A" w14:textId="0A9C3C2F" w:rsidR="66131ED3" w:rsidRDefault="66131ED3" w:rsidP="66131E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D6096"/>
    <w:multiLevelType w:val="hybridMultilevel"/>
    <w:tmpl w:val="4A1470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D713BE"/>
    <w:multiLevelType w:val="hybridMultilevel"/>
    <w:tmpl w:val="BB58A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4D4EE5"/>
    <w:multiLevelType w:val="hybridMultilevel"/>
    <w:tmpl w:val="E6328B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87642F9"/>
    <w:multiLevelType w:val="hybridMultilevel"/>
    <w:tmpl w:val="F488A57A"/>
    <w:lvl w:ilvl="0" w:tplc="E780C38C">
      <w:start w:val="8"/>
      <w:numFmt w:val="bullet"/>
      <w:lvlText w:val="-"/>
      <w:lvlJc w:val="left"/>
      <w:pPr>
        <w:ind w:left="720" w:hanging="360"/>
      </w:pPr>
      <w:rPr>
        <w:rFonts w:ascii="Calibri" w:eastAsiaTheme="minorEastAsia"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424F53"/>
    <w:multiLevelType w:val="hybridMultilevel"/>
    <w:tmpl w:val="48902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6E9273B"/>
    <w:multiLevelType w:val="hybridMultilevel"/>
    <w:tmpl w:val="67F24DF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79660996"/>
    <w:multiLevelType w:val="hybridMultilevel"/>
    <w:tmpl w:val="D1CAEFD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6"/>
  </w:num>
  <w:num w:numId="3">
    <w:abstractNumId w:val="7"/>
  </w:num>
  <w:num w:numId="4">
    <w:abstractNumId w:val="2"/>
  </w:num>
  <w:num w:numId="5">
    <w:abstractNumId w:val="3"/>
  </w:num>
  <w:num w:numId="6">
    <w:abstractNumId w:val="1"/>
  </w:num>
  <w:num w:numId="7">
    <w:abstractNumId w:val="0"/>
  </w:num>
  <w:num w:numId="8">
    <w:abstractNumId w:val="4"/>
  </w:num>
  <w:num w:numId="9">
    <w:abstractNumId w:val="10"/>
  </w:num>
  <w:num w:numId="10">
    <w:abstractNumId w:val="11"/>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3C40"/>
    <w:rsid w:val="000040B7"/>
    <w:rsid w:val="00041A6F"/>
    <w:rsid w:val="00046871"/>
    <w:rsid w:val="00081517"/>
    <w:rsid w:val="000A4E54"/>
    <w:rsid w:val="000B2C1D"/>
    <w:rsid w:val="000B574F"/>
    <w:rsid w:val="000D1ABD"/>
    <w:rsid w:val="000E406A"/>
    <w:rsid w:val="000F4C5B"/>
    <w:rsid w:val="001026EF"/>
    <w:rsid w:val="0010658C"/>
    <w:rsid w:val="00164D56"/>
    <w:rsid w:val="001F3CC3"/>
    <w:rsid w:val="00200630"/>
    <w:rsid w:val="002475CF"/>
    <w:rsid w:val="00297E29"/>
    <w:rsid w:val="002D200E"/>
    <w:rsid w:val="002E32C6"/>
    <w:rsid w:val="002F7A1F"/>
    <w:rsid w:val="00311588"/>
    <w:rsid w:val="00363492"/>
    <w:rsid w:val="0038346C"/>
    <w:rsid w:val="003A439E"/>
    <w:rsid w:val="003D0259"/>
    <w:rsid w:val="003E2229"/>
    <w:rsid w:val="003E250B"/>
    <w:rsid w:val="004658C5"/>
    <w:rsid w:val="00485B81"/>
    <w:rsid w:val="004C40E9"/>
    <w:rsid w:val="004F0331"/>
    <w:rsid w:val="005218C0"/>
    <w:rsid w:val="00537D0B"/>
    <w:rsid w:val="00585315"/>
    <w:rsid w:val="005B4C33"/>
    <w:rsid w:val="005E2E47"/>
    <w:rsid w:val="00616475"/>
    <w:rsid w:val="006422EC"/>
    <w:rsid w:val="006513A0"/>
    <w:rsid w:val="006742F7"/>
    <w:rsid w:val="006B24FD"/>
    <w:rsid w:val="006D3263"/>
    <w:rsid w:val="00724CAB"/>
    <w:rsid w:val="00761503"/>
    <w:rsid w:val="007840CC"/>
    <w:rsid w:val="00875928"/>
    <w:rsid w:val="008A79D2"/>
    <w:rsid w:val="008A7E3F"/>
    <w:rsid w:val="008B442F"/>
    <w:rsid w:val="008E049A"/>
    <w:rsid w:val="009D5AE6"/>
    <w:rsid w:val="009F060F"/>
    <w:rsid w:val="00A342F0"/>
    <w:rsid w:val="00A96420"/>
    <w:rsid w:val="00AF037C"/>
    <w:rsid w:val="00BA7B1E"/>
    <w:rsid w:val="00BB40B8"/>
    <w:rsid w:val="00BC516B"/>
    <w:rsid w:val="00BE541C"/>
    <w:rsid w:val="00C32EEA"/>
    <w:rsid w:val="00C357ED"/>
    <w:rsid w:val="00CA0BA1"/>
    <w:rsid w:val="00CD1790"/>
    <w:rsid w:val="00CD46AB"/>
    <w:rsid w:val="00D10434"/>
    <w:rsid w:val="00D329F9"/>
    <w:rsid w:val="00D34E29"/>
    <w:rsid w:val="00D53E33"/>
    <w:rsid w:val="00D86CFF"/>
    <w:rsid w:val="00DA2970"/>
    <w:rsid w:val="00DF2370"/>
    <w:rsid w:val="00E24FC4"/>
    <w:rsid w:val="00EA2800"/>
    <w:rsid w:val="00EE0E96"/>
    <w:rsid w:val="00EE6DB8"/>
    <w:rsid w:val="00F21F50"/>
    <w:rsid w:val="00F74BBF"/>
    <w:rsid w:val="00F95DAB"/>
    <w:rsid w:val="00FC2FAB"/>
    <w:rsid w:val="00FE3BED"/>
    <w:rsid w:val="00FE5AD9"/>
    <w:rsid w:val="00FF1F2A"/>
    <w:rsid w:val="0375C2EB"/>
    <w:rsid w:val="049CA966"/>
    <w:rsid w:val="0511934C"/>
    <w:rsid w:val="052E1E19"/>
    <w:rsid w:val="0B1777B3"/>
    <w:rsid w:val="0E5E8B7D"/>
    <w:rsid w:val="10AAF337"/>
    <w:rsid w:val="12755CD3"/>
    <w:rsid w:val="16B12C3E"/>
    <w:rsid w:val="16CB74FD"/>
    <w:rsid w:val="183B7EFD"/>
    <w:rsid w:val="2474EEF2"/>
    <w:rsid w:val="26397B5A"/>
    <w:rsid w:val="286B0DEF"/>
    <w:rsid w:val="2A06DE50"/>
    <w:rsid w:val="2B02B5A8"/>
    <w:rsid w:val="2C8FA480"/>
    <w:rsid w:val="2F497D99"/>
    <w:rsid w:val="3144F9AA"/>
    <w:rsid w:val="349AB665"/>
    <w:rsid w:val="355C1E13"/>
    <w:rsid w:val="35F55419"/>
    <w:rsid w:val="361ECC0E"/>
    <w:rsid w:val="38E90C64"/>
    <w:rsid w:val="3C79F374"/>
    <w:rsid w:val="3FCB0DD3"/>
    <w:rsid w:val="405854EC"/>
    <w:rsid w:val="408ECE80"/>
    <w:rsid w:val="44D1475E"/>
    <w:rsid w:val="454E79EA"/>
    <w:rsid w:val="46A69625"/>
    <w:rsid w:val="4913B76A"/>
    <w:rsid w:val="4AF15C46"/>
    <w:rsid w:val="4BFC8488"/>
    <w:rsid w:val="4C82A6ED"/>
    <w:rsid w:val="4EDB88D1"/>
    <w:rsid w:val="50E16C74"/>
    <w:rsid w:val="51561810"/>
    <w:rsid w:val="56773F89"/>
    <w:rsid w:val="5780D868"/>
    <w:rsid w:val="589719CF"/>
    <w:rsid w:val="5E973FE1"/>
    <w:rsid w:val="611FC962"/>
    <w:rsid w:val="645DCA47"/>
    <w:rsid w:val="657ED4C5"/>
    <w:rsid w:val="66131ED3"/>
    <w:rsid w:val="68B617F4"/>
    <w:rsid w:val="7243D1DD"/>
    <w:rsid w:val="7374F496"/>
    <w:rsid w:val="73DD90CE"/>
    <w:rsid w:val="757AB4BE"/>
    <w:rsid w:val="772887A4"/>
    <w:rsid w:val="783BFD7F"/>
    <w:rsid w:val="7F270B78"/>
    <w:rsid w:val="7F42A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AF037C"/>
    <w:rPr>
      <w:sz w:val="16"/>
      <w:szCs w:val="16"/>
    </w:rPr>
  </w:style>
  <w:style w:type="paragraph" w:styleId="CommentText">
    <w:name w:val="annotation text"/>
    <w:basedOn w:val="Normal"/>
    <w:link w:val="CommentTextChar"/>
    <w:uiPriority w:val="99"/>
    <w:semiHidden/>
    <w:unhideWhenUsed/>
    <w:rsid w:val="00AF037C"/>
    <w:pPr>
      <w:spacing w:line="240" w:lineRule="auto"/>
    </w:pPr>
    <w:rPr>
      <w:sz w:val="20"/>
      <w:szCs w:val="20"/>
    </w:rPr>
  </w:style>
  <w:style w:type="character" w:customStyle="1" w:styleId="CommentTextChar">
    <w:name w:val="Comment Text Char"/>
    <w:basedOn w:val="DefaultParagraphFont"/>
    <w:link w:val="CommentText"/>
    <w:uiPriority w:val="99"/>
    <w:semiHidden/>
    <w:rsid w:val="00AF037C"/>
    <w:rPr>
      <w:sz w:val="20"/>
      <w:szCs w:val="20"/>
    </w:rPr>
  </w:style>
  <w:style w:type="paragraph" w:styleId="CommentSubject">
    <w:name w:val="annotation subject"/>
    <w:basedOn w:val="CommentText"/>
    <w:next w:val="CommentText"/>
    <w:link w:val="CommentSubjectChar"/>
    <w:uiPriority w:val="99"/>
    <w:semiHidden/>
    <w:unhideWhenUsed/>
    <w:rsid w:val="00AF037C"/>
    <w:rPr>
      <w:b/>
      <w:bCs/>
    </w:rPr>
  </w:style>
  <w:style w:type="character" w:customStyle="1" w:styleId="CommentSubjectChar">
    <w:name w:val="Comment Subject Char"/>
    <w:basedOn w:val="CommentTextChar"/>
    <w:link w:val="CommentSubject"/>
    <w:uiPriority w:val="99"/>
    <w:semiHidden/>
    <w:rsid w:val="00AF037C"/>
    <w:rPr>
      <w:b/>
      <w:bCs/>
      <w:sz w:val="20"/>
      <w:szCs w:val="20"/>
    </w:rPr>
  </w:style>
  <w:style w:type="paragraph" w:styleId="BalloonText">
    <w:name w:val="Balloon Text"/>
    <w:basedOn w:val="Normal"/>
    <w:link w:val="BalloonTextChar"/>
    <w:uiPriority w:val="99"/>
    <w:semiHidden/>
    <w:unhideWhenUsed/>
    <w:rsid w:val="00AF0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37C"/>
    <w:rPr>
      <w:rFonts w:ascii="Segoe UI" w:hAnsi="Segoe UI" w:cs="Segoe UI"/>
      <w:sz w:val="18"/>
      <w:szCs w:val="18"/>
    </w:rPr>
  </w:style>
  <w:style w:type="character" w:customStyle="1" w:styleId="normaltextrun">
    <w:name w:val="normaltextrun"/>
    <w:basedOn w:val="DefaultParagraphFont"/>
    <w:rsid w:val="005E2E47"/>
  </w:style>
  <w:style w:type="character" w:styleId="UnresolvedMention">
    <w:name w:val="Unresolved Mention"/>
    <w:basedOn w:val="DefaultParagraphFont"/>
    <w:uiPriority w:val="99"/>
    <w:semiHidden/>
    <w:unhideWhenUsed/>
    <w:rsid w:val="005E2E47"/>
    <w:rPr>
      <w:color w:val="605E5C"/>
      <w:shd w:val="clear" w:color="auto" w:fill="E1DFDD"/>
    </w:rPr>
  </w:style>
  <w:style w:type="paragraph" w:styleId="NormalWeb">
    <w:name w:val="Normal (Web)"/>
    <w:basedOn w:val="Normal"/>
    <w:uiPriority w:val="99"/>
    <w:unhideWhenUsed/>
    <w:rsid w:val="00D329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329F9"/>
  </w:style>
  <w:style w:type="paragraph" w:customStyle="1" w:styleId="paragraph">
    <w:name w:val="paragraph"/>
    <w:basedOn w:val="Normal"/>
    <w:rsid w:val="00D329F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6b92a56-9f5f-4481-b81e-14a9a3da49a0">
      <UserInfo>
        <DisplayName/>
        <AccountId xsi:nil="true"/>
        <AccountType/>
      </UserInfo>
    </SharedWithUsers>
    <lcf76f155ced4ddcb4097134ff3c332f xmlns="ec1c97b4-a0fc-4995-ab03-7d6b58328fb8">
      <Terms xmlns="http://schemas.microsoft.com/office/infopath/2007/PartnerControls"/>
    </lcf76f155ced4ddcb4097134ff3c332f>
    <TaxCatchAll xmlns="06b92a56-9f5f-4481-b81e-14a9a3da49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E0DA90099853942973586096DD25C5C" ma:contentTypeVersion="16" ma:contentTypeDescription="Create a new document." ma:contentTypeScope="" ma:versionID="8e5448bff4ccfe071dd1a3b7896e3253">
  <xsd:schema xmlns:xsd="http://www.w3.org/2001/XMLSchema" xmlns:xs="http://www.w3.org/2001/XMLSchema" xmlns:p="http://schemas.microsoft.com/office/2006/metadata/properties" xmlns:ns2="ec1c97b4-a0fc-4995-ab03-7d6b58328fb8" xmlns:ns3="06b92a56-9f5f-4481-b81e-14a9a3da49a0" targetNamespace="http://schemas.microsoft.com/office/2006/metadata/properties" ma:root="true" ma:fieldsID="b05803f232dc38afcfb5bba38e38f843" ns2:_="" ns3:_="">
    <xsd:import namespace="ec1c97b4-a0fc-4995-ab03-7d6b58328fb8"/>
    <xsd:import namespace="06b92a56-9f5f-4481-b81e-14a9a3da49a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1c97b4-a0fc-4995-ab03-7d6b58328f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b92a56-9f5f-4481-b81e-14a9a3da49a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a06aca-6bfd-485b-89d0-f84e76c36c7b}" ma:internalName="TaxCatchAll" ma:showField="CatchAllData" ma:web="06b92a56-9f5f-4481-b81e-14a9a3da49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06b92a56-9f5f-4481-b81e-14a9a3da49a0"/>
    <ds:schemaRef ds:uri="ec1c97b4-a0fc-4995-ab03-7d6b58328fb8"/>
  </ds:schemaRefs>
</ds:datastoreItem>
</file>

<file path=customXml/itemProps2.xml><?xml version="1.0" encoding="utf-8"?>
<ds:datastoreItem xmlns:ds="http://schemas.openxmlformats.org/officeDocument/2006/customXml" ds:itemID="{AA018FFB-2C9D-4507-85BF-B72B3DEACB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1c97b4-a0fc-4995-ab03-7d6b58328fb8"/>
    <ds:schemaRef ds:uri="06b92a56-9f5f-4481-b81e-14a9a3da4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2448</Words>
  <Characters>13958</Characters>
  <Application>Microsoft Office Word</Application>
  <DocSecurity>0</DocSecurity>
  <Lines>116</Lines>
  <Paragraphs>32</Paragraphs>
  <ScaleCrop>false</ScaleCrop>
  <Company>Share Multi Academy Trust</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V Caine</cp:lastModifiedBy>
  <cp:revision>6</cp:revision>
  <dcterms:created xsi:type="dcterms:W3CDTF">2023-02-17T17:11:00Z</dcterms:created>
  <dcterms:modified xsi:type="dcterms:W3CDTF">2023-07-05T09:37:00Z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0x0101008E0DA90099853942973586096DD25C5C</vt:lpwstr>
  </property>
  <property fmtid="{D5CDD505-2E9C-101B-9397-08002B2CF9AE}" pid="3" name="Order">
    <vt:r8>23200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