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1F7CFB" w:rsidRDefault="000A4E54" w:rsidP="000A4E54">
      <w:pPr>
        <w:jc w:val="right"/>
      </w:pPr>
      <w:r w:rsidRPr="001F7CFB">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1F7CFB" w:rsidRDefault="00FC2FAB">
      <w:r w:rsidRPr="001F7CFB">
        <w:t>Share Multi Academy Trust</w:t>
      </w:r>
    </w:p>
    <w:p w14:paraId="13A025D8" w14:textId="1BB8C5E5" w:rsidR="00CD1790" w:rsidRPr="001F7CFB" w:rsidRDefault="00FC2FAB">
      <w:r w:rsidRPr="001F7CFB">
        <w:t>Curriculum Planning Template</w:t>
      </w:r>
    </w:p>
    <w:p w14:paraId="1A8C9B5D" w14:textId="1F3108F7" w:rsidR="002475CF" w:rsidRPr="001F7CFB"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1F7CFB"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1F7CFB" w:rsidRDefault="002475CF" w:rsidP="00597073">
            <w:pPr>
              <w:rPr>
                <w:color w:val="E7E6E6" w:themeColor="background2"/>
              </w:rPr>
            </w:pPr>
            <w:r w:rsidRPr="001F7CFB">
              <w:rPr>
                <w:color w:val="E7E6E6" w:themeColor="background2"/>
              </w:rPr>
              <w:t>Subject:</w:t>
            </w:r>
          </w:p>
        </w:tc>
        <w:tc>
          <w:tcPr>
            <w:tcW w:w="2552" w:type="dxa"/>
          </w:tcPr>
          <w:p w14:paraId="572DE178" w14:textId="3C8938DF" w:rsidR="002475CF" w:rsidRPr="001F7CFB" w:rsidRDefault="66642981" w:rsidP="00597073">
            <w:pPr>
              <w:cnfStyle w:val="100000000000" w:firstRow="1" w:lastRow="0" w:firstColumn="0" w:lastColumn="0" w:oddVBand="0" w:evenVBand="0" w:oddHBand="0" w:evenHBand="0" w:firstRowFirstColumn="0" w:firstRowLastColumn="0" w:lastRowFirstColumn="0" w:lastRowLastColumn="0"/>
            </w:pPr>
            <w:r w:rsidRPr="001F7CFB">
              <w:t>Maths</w:t>
            </w:r>
          </w:p>
        </w:tc>
        <w:tc>
          <w:tcPr>
            <w:tcW w:w="709" w:type="dxa"/>
          </w:tcPr>
          <w:p w14:paraId="162FAC83" w14:textId="77777777" w:rsidR="002475CF" w:rsidRPr="001F7CFB"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1F7CFB">
              <w:rPr>
                <w:color w:val="E7E6E6" w:themeColor="background2"/>
              </w:rPr>
              <w:t>Year</w:t>
            </w:r>
          </w:p>
        </w:tc>
        <w:tc>
          <w:tcPr>
            <w:tcW w:w="2126" w:type="dxa"/>
          </w:tcPr>
          <w:p w14:paraId="3DF9D0FE" w14:textId="35B086FC" w:rsidR="002475CF" w:rsidRPr="001F7CFB" w:rsidRDefault="002E67DB" w:rsidP="00597073">
            <w:pPr>
              <w:cnfStyle w:val="100000000000" w:firstRow="1" w:lastRow="0" w:firstColumn="0" w:lastColumn="0" w:oddVBand="0" w:evenVBand="0" w:oddHBand="0" w:evenHBand="0" w:firstRowFirstColumn="0" w:firstRowLastColumn="0" w:lastRowFirstColumn="0" w:lastRowLastColumn="0"/>
            </w:pPr>
            <w:r w:rsidRPr="001F7CFB">
              <w:t>1</w:t>
            </w:r>
            <w:r w:rsidR="00DE7D6F" w:rsidRPr="001F7CFB">
              <w:t>1</w:t>
            </w:r>
          </w:p>
        </w:tc>
        <w:tc>
          <w:tcPr>
            <w:tcW w:w="1276" w:type="dxa"/>
          </w:tcPr>
          <w:p w14:paraId="33D36AFA" w14:textId="6FDA30B1" w:rsidR="002475CF" w:rsidRPr="001F7CFB"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1F7CFB">
              <w:rPr>
                <w:color w:val="E7E6E6" w:themeColor="background2"/>
              </w:rPr>
              <w:t xml:space="preserve">Ability </w:t>
            </w:r>
          </w:p>
        </w:tc>
        <w:tc>
          <w:tcPr>
            <w:tcW w:w="1417" w:type="dxa"/>
          </w:tcPr>
          <w:p w14:paraId="75027CB2" w14:textId="22291B65" w:rsidR="002475CF" w:rsidRPr="001F7CFB" w:rsidRDefault="00B3109F" w:rsidP="00597073">
            <w:pPr>
              <w:cnfStyle w:val="100000000000" w:firstRow="1" w:lastRow="0" w:firstColumn="0" w:lastColumn="0" w:oddVBand="0" w:evenVBand="0" w:oddHBand="0" w:evenHBand="0" w:firstRowFirstColumn="0" w:firstRowLastColumn="0" w:lastRowFirstColumn="0" w:lastRowLastColumn="0"/>
            </w:pPr>
            <w:r w:rsidRPr="001F7CFB">
              <w:t>Foundation</w:t>
            </w:r>
          </w:p>
        </w:tc>
      </w:tr>
    </w:tbl>
    <w:p w14:paraId="01D89515" w14:textId="77777777" w:rsidR="00FC2FAB" w:rsidRPr="001F7CF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A1551F" w:rsidRPr="001F7CFB" w14:paraId="72384581" w14:textId="221FD111" w:rsidTr="005C19C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5902224E" w:rsidR="00A1551F" w:rsidRPr="001F7CFB" w:rsidRDefault="00A1551F" w:rsidP="00A1551F">
            <w:r w:rsidRPr="001F7CFB">
              <w:t>Half Term 1 / weeks</w:t>
            </w:r>
          </w:p>
        </w:tc>
        <w:tc>
          <w:tcPr>
            <w:tcW w:w="4161" w:type="dxa"/>
          </w:tcPr>
          <w:p w14:paraId="4C9E206D" w14:textId="44D14B02" w:rsidR="00A1551F" w:rsidRPr="001F7CFB" w:rsidRDefault="00A1551F" w:rsidP="00A1551F">
            <w:pPr>
              <w:cnfStyle w:val="100000000000" w:firstRow="1" w:lastRow="0" w:firstColumn="0" w:lastColumn="0" w:oddVBand="0" w:evenVBand="0" w:oddHBand="0" w:evenHBand="0" w:firstRowFirstColumn="0" w:firstRowLastColumn="0" w:lastRowFirstColumn="0" w:lastRowLastColumn="0"/>
            </w:pPr>
            <w:r w:rsidRPr="001F7CFB">
              <w:t>Week 1-2</w:t>
            </w:r>
          </w:p>
        </w:tc>
        <w:tc>
          <w:tcPr>
            <w:tcW w:w="4161" w:type="dxa"/>
          </w:tcPr>
          <w:p w14:paraId="694EC266" w14:textId="23763940" w:rsidR="00A1551F" w:rsidRPr="001F7CFB" w:rsidRDefault="00A1551F" w:rsidP="00A1551F">
            <w:pPr>
              <w:cnfStyle w:val="100000000000" w:firstRow="1" w:lastRow="0" w:firstColumn="0" w:lastColumn="0" w:oddVBand="0" w:evenVBand="0" w:oddHBand="0" w:evenHBand="0" w:firstRowFirstColumn="0" w:firstRowLastColumn="0" w:lastRowFirstColumn="0" w:lastRowLastColumn="0"/>
            </w:pPr>
            <w:r w:rsidRPr="001F7CFB">
              <w:t>Week 3-4</w:t>
            </w:r>
          </w:p>
        </w:tc>
        <w:tc>
          <w:tcPr>
            <w:tcW w:w="4161" w:type="dxa"/>
          </w:tcPr>
          <w:p w14:paraId="0D84A3DE" w14:textId="13B0B361" w:rsidR="00A1551F" w:rsidRPr="001F7CFB" w:rsidRDefault="00A1551F" w:rsidP="00A1551F">
            <w:pPr>
              <w:cnfStyle w:val="100000000000" w:firstRow="1" w:lastRow="0" w:firstColumn="0" w:lastColumn="0" w:oddVBand="0" w:evenVBand="0" w:oddHBand="0" w:evenHBand="0" w:firstRowFirstColumn="0" w:firstRowLastColumn="0" w:lastRowFirstColumn="0" w:lastRowLastColumn="0"/>
            </w:pPr>
            <w:r w:rsidRPr="001F7CFB">
              <w:t>Week 5</w:t>
            </w:r>
            <w:r>
              <w:t>-6</w:t>
            </w:r>
          </w:p>
        </w:tc>
        <w:tc>
          <w:tcPr>
            <w:tcW w:w="4161" w:type="dxa"/>
          </w:tcPr>
          <w:p w14:paraId="39A42F80" w14:textId="2CC86E01" w:rsidR="00A1551F" w:rsidRPr="001F7CFB" w:rsidRDefault="00A1551F" w:rsidP="00A1551F">
            <w:pPr>
              <w:cnfStyle w:val="100000000000" w:firstRow="1" w:lastRow="0" w:firstColumn="0" w:lastColumn="0" w:oddVBand="0" w:evenVBand="0" w:oddHBand="0" w:evenHBand="0" w:firstRowFirstColumn="0" w:firstRowLastColumn="0" w:lastRowFirstColumn="0" w:lastRowLastColumn="0"/>
            </w:pPr>
            <w:r>
              <w:t>Final week of the half term</w:t>
            </w:r>
          </w:p>
        </w:tc>
      </w:tr>
      <w:tr w:rsidR="00A1551F" w:rsidRPr="001F7CFB" w14:paraId="6B62B51A" w14:textId="6ABF0F6C" w:rsidTr="005C19C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A1551F" w:rsidRPr="001F7CFB" w:rsidRDefault="00A1551F" w:rsidP="00A1551F">
            <w:r w:rsidRPr="001F7CFB">
              <w:t>Topic</w:t>
            </w:r>
          </w:p>
        </w:tc>
        <w:tc>
          <w:tcPr>
            <w:tcW w:w="4161" w:type="dxa"/>
          </w:tcPr>
          <w:p w14:paraId="7446C60B" w14:textId="715AE558"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sidRPr="001F7CFB">
              <w:t>Unit 32 - Straight line graphs</w:t>
            </w:r>
          </w:p>
        </w:tc>
        <w:tc>
          <w:tcPr>
            <w:tcW w:w="4161" w:type="dxa"/>
          </w:tcPr>
          <w:p w14:paraId="5A288F40" w14:textId="75432258"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sidRPr="001F7CFB">
              <w:t>Unit 33 - Surds</w:t>
            </w:r>
          </w:p>
        </w:tc>
        <w:tc>
          <w:tcPr>
            <w:tcW w:w="4161" w:type="dxa"/>
          </w:tcPr>
          <w:p w14:paraId="610C82CF" w14:textId="5C2565E6"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sidRPr="001F7CFB">
              <w:t>Unit 34 - Sequences</w:t>
            </w:r>
          </w:p>
        </w:tc>
        <w:tc>
          <w:tcPr>
            <w:tcW w:w="4161" w:type="dxa"/>
          </w:tcPr>
          <w:p w14:paraId="3EBF9ED7" w14:textId="0C713378"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A1551F" w:rsidRPr="001F7CFB" w14:paraId="3E69A59A" w14:textId="583D7A91" w:rsidTr="005C19C0">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A1551F" w:rsidRPr="001F7CFB" w:rsidRDefault="00A1551F" w:rsidP="00A1551F">
            <w:pPr>
              <w:rPr>
                <w:b w:val="0"/>
              </w:rPr>
            </w:pPr>
            <w:r w:rsidRPr="001F7CFB">
              <w:rPr>
                <w:b w:val="0"/>
              </w:rPr>
              <w:t>Topic overview</w:t>
            </w:r>
          </w:p>
          <w:p w14:paraId="2BB033EA" w14:textId="77777777" w:rsidR="00A1551F" w:rsidRPr="001F7CFB" w:rsidRDefault="00A1551F" w:rsidP="00A1551F"/>
          <w:p w14:paraId="21C469AF" w14:textId="3626AA38" w:rsidR="00A1551F" w:rsidRPr="001F7CFB" w:rsidRDefault="001D6289" w:rsidP="00A1551F">
            <w:r>
              <w:t>Student</w:t>
            </w:r>
            <w:r w:rsidR="00A1551F" w:rsidRPr="001F7CFB">
              <w:t>s will learn…</w:t>
            </w:r>
          </w:p>
          <w:p w14:paraId="0717119B" w14:textId="77777777" w:rsidR="00A1551F" w:rsidRPr="001F7CFB" w:rsidRDefault="00A1551F" w:rsidP="00A1551F"/>
        </w:tc>
        <w:tc>
          <w:tcPr>
            <w:tcW w:w="4161" w:type="dxa"/>
          </w:tcPr>
          <w:p w14:paraId="7AFAA05A" w14:textId="1E5F8178"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971B35">
              <w:t>To draw and understand straight line graphs understanding and using y=</w:t>
            </w:r>
            <w:proofErr w:type="spellStart"/>
            <w:r w:rsidRPr="00971B35">
              <w:t>mx+c</w:t>
            </w:r>
            <w:proofErr w:type="spellEnd"/>
          </w:p>
        </w:tc>
        <w:tc>
          <w:tcPr>
            <w:tcW w:w="4161" w:type="dxa"/>
          </w:tcPr>
          <w:p w14:paraId="1251D6BD" w14:textId="42633F39"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t>To use and understand surds in maths and how this can be helpful for accuracy.</w:t>
            </w:r>
          </w:p>
        </w:tc>
        <w:tc>
          <w:tcPr>
            <w:tcW w:w="4161" w:type="dxa"/>
          </w:tcPr>
          <w:p w14:paraId="68A7DCA3" w14:textId="4111F310"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CC5C24">
              <w:rPr>
                <w:rFonts w:cstheme="minorHAnsi"/>
              </w:rPr>
              <w:t>Students should be able identify sequences and the rules they work to.</w:t>
            </w:r>
          </w:p>
        </w:tc>
        <w:tc>
          <w:tcPr>
            <w:tcW w:w="4161" w:type="dxa"/>
          </w:tcPr>
          <w:p w14:paraId="6DD03FCF" w14:textId="77777777" w:rsidR="00A1551F" w:rsidRDefault="00A1551F" w:rsidP="00A1551F">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4993EC0F" w14:textId="77777777"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p>
        </w:tc>
      </w:tr>
    </w:tbl>
    <w:p w14:paraId="7519E960" w14:textId="245CB91D" w:rsidR="00FC2FAB" w:rsidRDefault="00FC2FAB" w:rsidP="00FC2FAB"/>
    <w:p w14:paraId="3BE671EA" w14:textId="77777777" w:rsidR="000E26E7" w:rsidRDefault="000E26E7" w:rsidP="000E26E7">
      <w:r>
        <w:t>Share Multi Academy Trust</w:t>
      </w:r>
    </w:p>
    <w:p w14:paraId="12ACDF33" w14:textId="77777777" w:rsidR="000E26E7" w:rsidRDefault="000E26E7" w:rsidP="000E26E7">
      <w:r>
        <w:t>Curriculum Planning Template</w:t>
      </w:r>
    </w:p>
    <w:p w14:paraId="0CFB5C0E" w14:textId="77777777" w:rsidR="000E26E7" w:rsidRDefault="000E26E7" w:rsidP="000E26E7"/>
    <w:tbl>
      <w:tblPr>
        <w:tblStyle w:val="GridTable4"/>
        <w:tblW w:w="0" w:type="auto"/>
        <w:tblLook w:val="04A0" w:firstRow="1" w:lastRow="0" w:firstColumn="1" w:lastColumn="0" w:noHBand="0" w:noVBand="1"/>
      </w:tblPr>
      <w:tblGrid>
        <w:gridCol w:w="1129"/>
        <w:gridCol w:w="2552"/>
        <w:gridCol w:w="709"/>
        <w:gridCol w:w="2126"/>
        <w:gridCol w:w="1276"/>
        <w:gridCol w:w="1417"/>
      </w:tblGrid>
      <w:tr w:rsidR="000E26E7" w:rsidRPr="002475CF" w14:paraId="3FFF6869" w14:textId="77777777" w:rsidTr="00B874DC">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207453A" w14:textId="77777777" w:rsidR="000E26E7" w:rsidRPr="002475CF" w:rsidRDefault="000E26E7" w:rsidP="00B874DC">
            <w:pPr>
              <w:rPr>
                <w:color w:val="E7E6E6" w:themeColor="background2"/>
              </w:rPr>
            </w:pPr>
            <w:r w:rsidRPr="002475CF">
              <w:rPr>
                <w:color w:val="E7E6E6" w:themeColor="background2"/>
              </w:rPr>
              <w:t>Subject:</w:t>
            </w:r>
          </w:p>
        </w:tc>
        <w:tc>
          <w:tcPr>
            <w:tcW w:w="2552" w:type="dxa"/>
          </w:tcPr>
          <w:p w14:paraId="0BF78822" w14:textId="77777777" w:rsidR="000E26E7" w:rsidRPr="002475CF" w:rsidRDefault="000E26E7" w:rsidP="00B874DC">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322E2D76" w14:textId="77777777" w:rsidR="000E26E7" w:rsidRPr="002475CF" w:rsidRDefault="000E26E7" w:rsidP="00B874DC">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092C8AE" w14:textId="77777777" w:rsidR="000E26E7" w:rsidRPr="002475CF" w:rsidRDefault="000E26E7" w:rsidP="00B874DC">
            <w:pPr>
              <w:cnfStyle w:val="100000000000" w:firstRow="1" w:lastRow="0" w:firstColumn="0" w:lastColumn="0" w:oddVBand="0" w:evenVBand="0" w:oddHBand="0" w:evenHBand="0" w:firstRowFirstColumn="0" w:firstRowLastColumn="0" w:lastRowFirstColumn="0" w:lastRowLastColumn="0"/>
            </w:pPr>
            <w:r>
              <w:t>11</w:t>
            </w:r>
          </w:p>
        </w:tc>
        <w:tc>
          <w:tcPr>
            <w:tcW w:w="1276" w:type="dxa"/>
          </w:tcPr>
          <w:p w14:paraId="0A2999A0" w14:textId="77777777" w:rsidR="000E26E7" w:rsidRPr="002475CF" w:rsidRDefault="000E26E7" w:rsidP="00B874DC">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8F73D81" w14:textId="77777777" w:rsidR="000E26E7" w:rsidRPr="002475CF" w:rsidRDefault="000E26E7" w:rsidP="00B874DC">
            <w:pPr>
              <w:cnfStyle w:val="100000000000" w:firstRow="1" w:lastRow="0" w:firstColumn="0" w:lastColumn="0" w:oddVBand="0" w:evenVBand="0" w:oddHBand="0" w:evenHBand="0" w:firstRowFirstColumn="0" w:firstRowLastColumn="0" w:lastRowFirstColumn="0" w:lastRowLastColumn="0"/>
            </w:pPr>
            <w:r>
              <w:t>Foundation</w:t>
            </w:r>
          </w:p>
        </w:tc>
      </w:tr>
    </w:tbl>
    <w:p w14:paraId="4455695F" w14:textId="77777777" w:rsidR="000E26E7" w:rsidRDefault="000E26E7" w:rsidP="000E26E7"/>
    <w:tbl>
      <w:tblPr>
        <w:tblStyle w:val="GridTable2"/>
        <w:tblW w:w="0" w:type="auto"/>
        <w:tblLook w:val="04A0" w:firstRow="1" w:lastRow="0" w:firstColumn="1" w:lastColumn="0" w:noHBand="0" w:noVBand="1"/>
      </w:tblPr>
      <w:tblGrid>
        <w:gridCol w:w="4160"/>
        <w:gridCol w:w="4161"/>
        <w:gridCol w:w="4161"/>
        <w:gridCol w:w="4161"/>
        <w:gridCol w:w="4161"/>
      </w:tblGrid>
      <w:tr w:rsidR="000E26E7" w14:paraId="6CC40D54" w14:textId="77777777" w:rsidTr="00B874DC">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1BB84A90" w14:textId="77777777" w:rsidR="000E26E7" w:rsidRPr="00FC2FAB" w:rsidRDefault="000E26E7" w:rsidP="00B874DC">
            <w:r>
              <w:t>Half Term 2 / weeks</w:t>
            </w:r>
          </w:p>
        </w:tc>
        <w:tc>
          <w:tcPr>
            <w:tcW w:w="4161" w:type="dxa"/>
          </w:tcPr>
          <w:p w14:paraId="0811431E" w14:textId="77777777" w:rsidR="000E26E7" w:rsidRPr="00FC2FAB" w:rsidRDefault="000E26E7" w:rsidP="00B874DC">
            <w:pPr>
              <w:cnfStyle w:val="100000000000" w:firstRow="1" w:lastRow="0" w:firstColumn="0" w:lastColumn="0" w:oddVBand="0" w:evenVBand="0" w:oddHBand="0" w:evenHBand="0" w:firstRowFirstColumn="0" w:firstRowLastColumn="0" w:lastRowFirstColumn="0" w:lastRowLastColumn="0"/>
            </w:pPr>
            <w:r>
              <w:t>Week 1-2</w:t>
            </w:r>
          </w:p>
        </w:tc>
        <w:tc>
          <w:tcPr>
            <w:tcW w:w="4161" w:type="dxa"/>
          </w:tcPr>
          <w:p w14:paraId="19489058" w14:textId="77777777" w:rsidR="000E26E7" w:rsidRPr="00FC2FAB" w:rsidRDefault="000E26E7" w:rsidP="00B874DC">
            <w:pPr>
              <w:cnfStyle w:val="100000000000" w:firstRow="1" w:lastRow="0" w:firstColumn="0" w:lastColumn="0" w:oddVBand="0" w:evenVBand="0" w:oddHBand="0" w:evenHBand="0" w:firstRowFirstColumn="0" w:firstRowLastColumn="0" w:lastRowFirstColumn="0" w:lastRowLastColumn="0"/>
            </w:pPr>
            <w:r>
              <w:t>Week 3-4</w:t>
            </w:r>
          </w:p>
        </w:tc>
        <w:tc>
          <w:tcPr>
            <w:tcW w:w="4161" w:type="dxa"/>
          </w:tcPr>
          <w:p w14:paraId="0FD64D86" w14:textId="77777777" w:rsidR="000E26E7" w:rsidRPr="00FC2FAB" w:rsidRDefault="000E26E7" w:rsidP="00B874DC">
            <w:pPr>
              <w:cnfStyle w:val="100000000000" w:firstRow="1" w:lastRow="0" w:firstColumn="0" w:lastColumn="0" w:oddVBand="0" w:evenVBand="0" w:oddHBand="0" w:evenHBand="0" w:firstRowFirstColumn="0" w:firstRowLastColumn="0" w:lastRowFirstColumn="0" w:lastRowLastColumn="0"/>
            </w:pPr>
            <w:r>
              <w:t>Week 5-6</w:t>
            </w:r>
          </w:p>
        </w:tc>
        <w:tc>
          <w:tcPr>
            <w:tcW w:w="4161" w:type="dxa"/>
          </w:tcPr>
          <w:p w14:paraId="2B68C115" w14:textId="77777777" w:rsidR="000E26E7" w:rsidRPr="00FC2FAB" w:rsidRDefault="000E26E7" w:rsidP="00B874DC">
            <w:pPr>
              <w:cnfStyle w:val="100000000000" w:firstRow="1" w:lastRow="0" w:firstColumn="0" w:lastColumn="0" w:oddVBand="0" w:evenVBand="0" w:oddHBand="0" w:evenHBand="0" w:firstRowFirstColumn="0" w:firstRowLastColumn="0" w:lastRowFirstColumn="0" w:lastRowLastColumn="0"/>
            </w:pPr>
            <w:r>
              <w:t>Final week of the half term</w:t>
            </w:r>
          </w:p>
        </w:tc>
      </w:tr>
      <w:tr w:rsidR="000E26E7" w14:paraId="6E13B0C3" w14:textId="77777777" w:rsidTr="00B874D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8405364" w14:textId="77777777" w:rsidR="000E26E7" w:rsidRPr="00FC2FAB" w:rsidRDefault="000E26E7" w:rsidP="00B874DC">
            <w:r>
              <w:t>Topic</w:t>
            </w:r>
          </w:p>
        </w:tc>
        <w:tc>
          <w:tcPr>
            <w:tcW w:w="4161" w:type="dxa"/>
          </w:tcPr>
          <w:p w14:paraId="16CBF12E" w14:textId="77777777" w:rsidR="000E26E7" w:rsidRPr="00FC2FAB" w:rsidRDefault="000E26E7" w:rsidP="00B874DC">
            <w:pPr>
              <w:cnfStyle w:val="000000100000" w:firstRow="0" w:lastRow="0" w:firstColumn="0" w:lastColumn="0" w:oddVBand="0" w:evenVBand="0" w:oddHBand="1" w:evenHBand="0" w:firstRowFirstColumn="0" w:firstRowLastColumn="0" w:lastRowFirstColumn="0" w:lastRowLastColumn="0"/>
            </w:pPr>
            <w:r>
              <w:t>Unit 35 - Trigonometry</w:t>
            </w:r>
          </w:p>
        </w:tc>
        <w:tc>
          <w:tcPr>
            <w:tcW w:w="4161" w:type="dxa"/>
          </w:tcPr>
          <w:p w14:paraId="28F040FD" w14:textId="77777777" w:rsidR="000E26E7" w:rsidRPr="00FC2FAB" w:rsidRDefault="000E26E7" w:rsidP="00B874DC">
            <w:pPr>
              <w:cnfStyle w:val="000000100000" w:firstRow="0" w:lastRow="0" w:firstColumn="0" w:lastColumn="0" w:oddVBand="0" w:evenVBand="0" w:oddHBand="1" w:evenHBand="0" w:firstRowFirstColumn="0" w:firstRowLastColumn="0" w:lastRowFirstColumn="0" w:lastRowLastColumn="0"/>
            </w:pPr>
            <w:r>
              <w:t>Unit 36 – Sets and Venn Diagrams</w:t>
            </w:r>
          </w:p>
        </w:tc>
        <w:tc>
          <w:tcPr>
            <w:tcW w:w="4161" w:type="dxa"/>
          </w:tcPr>
          <w:p w14:paraId="23F9E422" w14:textId="77777777" w:rsidR="000E26E7" w:rsidRPr="00FC2FAB" w:rsidRDefault="000E26E7" w:rsidP="00B874DC">
            <w:pPr>
              <w:cnfStyle w:val="000000100000" w:firstRow="0" w:lastRow="0" w:firstColumn="0" w:lastColumn="0" w:oddVBand="0" w:evenVBand="0" w:oddHBand="1" w:evenHBand="0" w:firstRowFirstColumn="0" w:firstRowLastColumn="0" w:lastRowFirstColumn="0" w:lastRowLastColumn="0"/>
            </w:pPr>
            <w:r>
              <w:t>Unit 37 – Simultaneous Equations</w:t>
            </w:r>
          </w:p>
        </w:tc>
        <w:tc>
          <w:tcPr>
            <w:tcW w:w="4161" w:type="dxa"/>
          </w:tcPr>
          <w:p w14:paraId="44B1A4FF" w14:textId="77777777" w:rsidR="000E26E7" w:rsidRPr="00FC2FAB" w:rsidRDefault="000E26E7" w:rsidP="00B874DC">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0E26E7" w14:paraId="14C905A6" w14:textId="77777777" w:rsidTr="00B874DC">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47118C9" w14:textId="77777777" w:rsidR="000E26E7" w:rsidRPr="001572C0" w:rsidRDefault="000E26E7" w:rsidP="00B874DC">
            <w:pPr>
              <w:rPr>
                <w:b w:val="0"/>
              </w:rPr>
            </w:pPr>
            <w:r w:rsidRPr="001572C0">
              <w:rPr>
                <w:b w:val="0"/>
              </w:rPr>
              <w:t>Topic overview</w:t>
            </w:r>
          </w:p>
          <w:p w14:paraId="01D098E3" w14:textId="77777777" w:rsidR="000E26E7" w:rsidRPr="001572C0" w:rsidRDefault="000E26E7" w:rsidP="00B874DC"/>
          <w:p w14:paraId="3A85E2FB" w14:textId="77777777" w:rsidR="000E26E7" w:rsidRDefault="000E26E7" w:rsidP="00B874DC">
            <w:r>
              <w:t>Student</w:t>
            </w:r>
            <w:r w:rsidRPr="001572C0">
              <w:t>s will learn…</w:t>
            </w:r>
          </w:p>
          <w:p w14:paraId="3D617899" w14:textId="77777777" w:rsidR="000E26E7" w:rsidRDefault="000E26E7" w:rsidP="00B874DC"/>
        </w:tc>
        <w:tc>
          <w:tcPr>
            <w:tcW w:w="4161" w:type="dxa"/>
          </w:tcPr>
          <w:p w14:paraId="5F5C6603" w14:textId="77777777" w:rsidR="000E26E7" w:rsidRPr="001572C0" w:rsidRDefault="000E26E7" w:rsidP="00B874DC">
            <w:pPr>
              <w:cnfStyle w:val="000000000000" w:firstRow="0" w:lastRow="0" w:firstColumn="0" w:lastColumn="0" w:oddVBand="0" w:evenVBand="0" w:oddHBand="0" w:evenHBand="0" w:firstRowFirstColumn="0" w:firstRowLastColumn="0" w:lastRowFirstColumn="0" w:lastRowLastColumn="0"/>
              <w:rPr>
                <w:rFonts w:cstheme="minorHAnsi"/>
              </w:rPr>
            </w:pPr>
            <w:r>
              <w:t>To recall and use Pythagoras’ theorem in a range of contexts for different styles of questions before extending these questions to include trig.</w:t>
            </w:r>
          </w:p>
        </w:tc>
        <w:tc>
          <w:tcPr>
            <w:tcW w:w="4161" w:type="dxa"/>
          </w:tcPr>
          <w:p w14:paraId="76C27886" w14:textId="77777777" w:rsidR="000E26E7" w:rsidRPr="001572C0" w:rsidRDefault="000E26E7" w:rsidP="00B874D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To recall probability skills in the context of Venn diagrams both requiring population and provided.</w:t>
            </w:r>
          </w:p>
        </w:tc>
        <w:tc>
          <w:tcPr>
            <w:tcW w:w="4161" w:type="dxa"/>
          </w:tcPr>
          <w:p w14:paraId="1D969B0D" w14:textId="77777777" w:rsidR="000E26E7" w:rsidRPr="001572C0" w:rsidRDefault="000E26E7" w:rsidP="00B874DC">
            <w:pPr>
              <w:cnfStyle w:val="000000000000" w:firstRow="0" w:lastRow="0" w:firstColumn="0" w:lastColumn="0" w:oddVBand="0" w:evenVBand="0" w:oddHBand="0" w:evenHBand="0" w:firstRowFirstColumn="0" w:firstRowLastColumn="0" w:lastRowFirstColumn="0" w:lastRowLastColumn="0"/>
              <w:rPr>
                <w:rFonts w:cstheme="minorHAnsi"/>
              </w:rPr>
            </w:pPr>
            <w:r>
              <w:t>Use skills to solve linear simultaneous including worded situations.</w:t>
            </w:r>
          </w:p>
        </w:tc>
        <w:tc>
          <w:tcPr>
            <w:tcW w:w="4161" w:type="dxa"/>
          </w:tcPr>
          <w:p w14:paraId="35C70AA1" w14:textId="77777777" w:rsidR="000E26E7" w:rsidRDefault="000E26E7" w:rsidP="00B874DC">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2FEF9237" w14:textId="77777777" w:rsidR="000E26E7" w:rsidRPr="001572C0" w:rsidRDefault="000E26E7" w:rsidP="00B874DC">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14366547" w14:textId="40872889" w:rsidR="000E26E7" w:rsidRDefault="000E26E7" w:rsidP="00FC2FAB"/>
    <w:p w14:paraId="1C2AF646" w14:textId="3736A17D" w:rsidR="000E26E7" w:rsidRDefault="000E26E7" w:rsidP="00FC2FAB"/>
    <w:p w14:paraId="5CCC312B" w14:textId="77777777" w:rsidR="000E26E7" w:rsidRDefault="000E26E7" w:rsidP="000E26E7">
      <w:r>
        <w:t>Share Multi Academy Trust</w:t>
      </w:r>
    </w:p>
    <w:p w14:paraId="20872E6B" w14:textId="77777777" w:rsidR="000E26E7" w:rsidRDefault="000E26E7" w:rsidP="000E26E7">
      <w:r>
        <w:t>Curriculum Planning Template</w:t>
      </w:r>
    </w:p>
    <w:p w14:paraId="7D0C72A5" w14:textId="77777777" w:rsidR="000E26E7" w:rsidRDefault="000E26E7" w:rsidP="000E26E7"/>
    <w:tbl>
      <w:tblPr>
        <w:tblStyle w:val="GridTable4"/>
        <w:tblW w:w="0" w:type="auto"/>
        <w:tblLook w:val="04A0" w:firstRow="1" w:lastRow="0" w:firstColumn="1" w:lastColumn="0" w:noHBand="0" w:noVBand="1"/>
      </w:tblPr>
      <w:tblGrid>
        <w:gridCol w:w="1129"/>
        <w:gridCol w:w="2552"/>
        <w:gridCol w:w="709"/>
        <w:gridCol w:w="2126"/>
        <w:gridCol w:w="1276"/>
        <w:gridCol w:w="1417"/>
      </w:tblGrid>
      <w:tr w:rsidR="000E26E7" w:rsidRPr="002475CF" w14:paraId="12A957E6" w14:textId="77777777" w:rsidTr="00B874DC">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6197117C" w14:textId="77777777" w:rsidR="000E26E7" w:rsidRPr="002475CF" w:rsidRDefault="000E26E7" w:rsidP="00B874DC">
            <w:pPr>
              <w:rPr>
                <w:color w:val="E7E6E6" w:themeColor="background2"/>
              </w:rPr>
            </w:pPr>
            <w:r w:rsidRPr="002475CF">
              <w:rPr>
                <w:color w:val="E7E6E6" w:themeColor="background2"/>
              </w:rPr>
              <w:t>Subject:</w:t>
            </w:r>
          </w:p>
        </w:tc>
        <w:tc>
          <w:tcPr>
            <w:tcW w:w="2552" w:type="dxa"/>
          </w:tcPr>
          <w:p w14:paraId="7B86B176" w14:textId="77777777" w:rsidR="000E26E7" w:rsidRPr="002475CF" w:rsidRDefault="000E26E7" w:rsidP="00B874DC">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7952FFE3" w14:textId="77777777" w:rsidR="000E26E7" w:rsidRPr="002475CF" w:rsidRDefault="000E26E7" w:rsidP="00B874DC">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002FA9C5" w14:textId="77777777" w:rsidR="000E26E7" w:rsidRPr="002475CF" w:rsidRDefault="000E26E7" w:rsidP="00B874DC">
            <w:pPr>
              <w:cnfStyle w:val="100000000000" w:firstRow="1" w:lastRow="0" w:firstColumn="0" w:lastColumn="0" w:oddVBand="0" w:evenVBand="0" w:oddHBand="0" w:evenHBand="0" w:firstRowFirstColumn="0" w:firstRowLastColumn="0" w:lastRowFirstColumn="0" w:lastRowLastColumn="0"/>
            </w:pPr>
            <w:r>
              <w:t>11</w:t>
            </w:r>
          </w:p>
        </w:tc>
        <w:tc>
          <w:tcPr>
            <w:tcW w:w="1276" w:type="dxa"/>
          </w:tcPr>
          <w:p w14:paraId="3F90993F" w14:textId="77777777" w:rsidR="000E26E7" w:rsidRPr="002475CF" w:rsidRDefault="000E26E7" w:rsidP="00B874DC">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2953E5F3" w14:textId="77777777" w:rsidR="000E26E7" w:rsidRPr="002475CF" w:rsidRDefault="000E26E7" w:rsidP="00B874DC">
            <w:pPr>
              <w:cnfStyle w:val="100000000000" w:firstRow="1" w:lastRow="0" w:firstColumn="0" w:lastColumn="0" w:oddVBand="0" w:evenVBand="0" w:oddHBand="0" w:evenHBand="0" w:firstRowFirstColumn="0" w:firstRowLastColumn="0" w:lastRowFirstColumn="0" w:lastRowLastColumn="0"/>
            </w:pPr>
            <w:r>
              <w:t>Foundation</w:t>
            </w:r>
          </w:p>
        </w:tc>
      </w:tr>
    </w:tbl>
    <w:p w14:paraId="059DC403" w14:textId="77777777" w:rsidR="000E26E7" w:rsidRDefault="000E26E7" w:rsidP="000E26E7"/>
    <w:tbl>
      <w:tblPr>
        <w:tblStyle w:val="GridTable2"/>
        <w:tblW w:w="0" w:type="auto"/>
        <w:tblLook w:val="04A0" w:firstRow="1" w:lastRow="0" w:firstColumn="1" w:lastColumn="0" w:noHBand="0" w:noVBand="1"/>
      </w:tblPr>
      <w:tblGrid>
        <w:gridCol w:w="7371"/>
        <w:gridCol w:w="12900"/>
      </w:tblGrid>
      <w:tr w:rsidR="000E26E7" w14:paraId="7483E447" w14:textId="77777777" w:rsidTr="00B874DC">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371" w:type="dxa"/>
          </w:tcPr>
          <w:p w14:paraId="10755613" w14:textId="77777777" w:rsidR="000E26E7" w:rsidRPr="00FC2FAB" w:rsidRDefault="000E26E7" w:rsidP="00B874DC">
            <w:r>
              <w:t>Half Term 3-5 / weeks</w:t>
            </w:r>
          </w:p>
        </w:tc>
        <w:tc>
          <w:tcPr>
            <w:tcW w:w="12900" w:type="dxa"/>
          </w:tcPr>
          <w:p w14:paraId="0073C61D" w14:textId="77777777" w:rsidR="000E26E7" w:rsidRPr="00FC2FAB" w:rsidRDefault="000E26E7" w:rsidP="00B874DC">
            <w:pPr>
              <w:cnfStyle w:val="100000000000" w:firstRow="1" w:lastRow="0" w:firstColumn="0" w:lastColumn="0" w:oddVBand="0" w:evenVBand="0" w:oddHBand="0" w:evenHBand="0" w:firstRowFirstColumn="0" w:firstRowLastColumn="0" w:lastRowFirstColumn="0" w:lastRowLastColumn="0"/>
            </w:pPr>
            <w:r>
              <w:t>Remaining weeks</w:t>
            </w:r>
          </w:p>
        </w:tc>
      </w:tr>
      <w:tr w:rsidR="000E26E7" w14:paraId="37B27161" w14:textId="77777777" w:rsidTr="00B874D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371" w:type="dxa"/>
          </w:tcPr>
          <w:p w14:paraId="02D97C45" w14:textId="77777777" w:rsidR="000E26E7" w:rsidRPr="00FC2FAB" w:rsidRDefault="000E26E7" w:rsidP="00B874DC">
            <w:r>
              <w:t>Topic</w:t>
            </w:r>
          </w:p>
        </w:tc>
        <w:tc>
          <w:tcPr>
            <w:tcW w:w="12900" w:type="dxa"/>
          </w:tcPr>
          <w:p w14:paraId="6C812779" w14:textId="77777777" w:rsidR="000E26E7" w:rsidRDefault="000E26E7" w:rsidP="00B874DC">
            <w:pPr>
              <w:cnfStyle w:val="000000100000" w:firstRow="0" w:lastRow="0" w:firstColumn="0" w:lastColumn="0" w:oddVBand="0" w:evenVBand="0" w:oddHBand="1" w:evenHBand="0" w:firstRowFirstColumn="0" w:firstRowLastColumn="0" w:lastRowFirstColumn="0" w:lastRowLastColumn="0"/>
            </w:pPr>
            <w:r>
              <w:t xml:space="preserve">Reteach and Retention </w:t>
            </w:r>
          </w:p>
          <w:p w14:paraId="31D446F2" w14:textId="77777777" w:rsidR="000E26E7" w:rsidRPr="00FC2FAB" w:rsidRDefault="000E26E7" w:rsidP="00B874DC">
            <w:pPr>
              <w:cnfStyle w:val="000000100000" w:firstRow="0" w:lastRow="0" w:firstColumn="0" w:lastColumn="0" w:oddVBand="0" w:evenVBand="0" w:oddHBand="1" w:evenHBand="0" w:firstRowFirstColumn="0" w:firstRowLastColumn="0" w:lastRowFirstColumn="0" w:lastRowLastColumn="0"/>
            </w:pPr>
          </w:p>
        </w:tc>
      </w:tr>
      <w:tr w:rsidR="000E26E7" w14:paraId="109F67D7" w14:textId="77777777" w:rsidTr="00B874DC">
        <w:trPr>
          <w:trHeight w:val="460"/>
        </w:trPr>
        <w:tc>
          <w:tcPr>
            <w:cnfStyle w:val="001000000000" w:firstRow="0" w:lastRow="0" w:firstColumn="1" w:lastColumn="0" w:oddVBand="0" w:evenVBand="0" w:oddHBand="0" w:evenHBand="0" w:firstRowFirstColumn="0" w:firstRowLastColumn="0" w:lastRowFirstColumn="0" w:lastRowLastColumn="0"/>
            <w:tcW w:w="7371" w:type="dxa"/>
          </w:tcPr>
          <w:p w14:paraId="53B46A4F" w14:textId="77777777" w:rsidR="000E26E7" w:rsidRPr="000A4E54" w:rsidRDefault="000E26E7" w:rsidP="00B874DC">
            <w:pPr>
              <w:rPr>
                <w:b w:val="0"/>
              </w:rPr>
            </w:pPr>
            <w:r w:rsidRPr="000A4E54">
              <w:rPr>
                <w:b w:val="0"/>
              </w:rPr>
              <w:t>Topic overview</w:t>
            </w:r>
          </w:p>
          <w:p w14:paraId="4B5F2AE5" w14:textId="77777777" w:rsidR="000E26E7" w:rsidRDefault="000E26E7" w:rsidP="00B874DC"/>
          <w:p w14:paraId="1CFD7700" w14:textId="77777777" w:rsidR="000E26E7" w:rsidRDefault="000E26E7" w:rsidP="00B874DC">
            <w:r>
              <w:t>Students will learn…</w:t>
            </w:r>
          </w:p>
          <w:p w14:paraId="42CAEC61" w14:textId="77777777" w:rsidR="000E26E7" w:rsidRDefault="000E26E7" w:rsidP="00B874DC"/>
        </w:tc>
        <w:tc>
          <w:tcPr>
            <w:tcW w:w="12900" w:type="dxa"/>
          </w:tcPr>
          <w:p w14:paraId="7DDB139C" w14:textId="77777777" w:rsidR="000E26E7" w:rsidRDefault="000E26E7" w:rsidP="00B874DC">
            <w:pPr>
              <w:cnfStyle w:val="000000000000" w:firstRow="0" w:lastRow="0" w:firstColumn="0" w:lastColumn="0" w:oddVBand="0" w:evenVBand="0" w:oddHBand="0" w:evenHBand="0" w:firstRowFirstColumn="0" w:firstRowLastColumn="0" w:lastRowFirstColumn="0" w:lastRowLastColumn="0"/>
            </w:pPr>
          </w:p>
          <w:p w14:paraId="588C47B9" w14:textId="77777777" w:rsidR="000E26E7" w:rsidRDefault="000E26E7" w:rsidP="00B874DC">
            <w:pPr>
              <w:cnfStyle w:val="000000000000" w:firstRow="0" w:lastRow="0" w:firstColumn="0" w:lastColumn="0" w:oddVBand="0" w:evenVBand="0" w:oddHBand="0" w:evenHBand="0" w:firstRowFirstColumn="0" w:firstRowLastColumn="0" w:lastRowFirstColumn="0" w:lastRowLastColumn="0"/>
            </w:pPr>
            <w:r>
              <w:t>Focus on the process of reteach and retention, knitting together the learning in preparation for examination</w:t>
            </w:r>
          </w:p>
          <w:p w14:paraId="18A86E62" w14:textId="77777777" w:rsidR="000E26E7" w:rsidRPr="00FE0379" w:rsidRDefault="000E26E7" w:rsidP="00B874DC">
            <w:pPr>
              <w:jc w:val="center"/>
              <w:cnfStyle w:val="000000000000" w:firstRow="0" w:lastRow="0" w:firstColumn="0" w:lastColumn="0" w:oddVBand="0" w:evenVBand="0" w:oddHBand="0" w:evenHBand="0" w:firstRowFirstColumn="0" w:firstRowLastColumn="0" w:lastRowFirstColumn="0" w:lastRowLastColumn="0"/>
            </w:pPr>
          </w:p>
        </w:tc>
      </w:tr>
      <w:tr w:rsidR="000E26E7" w14:paraId="649299C4" w14:textId="77777777" w:rsidTr="00B874D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7371" w:type="dxa"/>
          </w:tcPr>
          <w:p w14:paraId="4E5F6C76" w14:textId="77777777" w:rsidR="000E26E7" w:rsidRDefault="000E26E7" w:rsidP="00B874DC">
            <w:pPr>
              <w:rPr>
                <w:b w:val="0"/>
                <w:bCs w:val="0"/>
              </w:rPr>
            </w:pPr>
            <w:r>
              <w:t>Components</w:t>
            </w:r>
          </w:p>
          <w:p w14:paraId="3DD0BE0A" w14:textId="77777777" w:rsidR="000E26E7" w:rsidRDefault="000E26E7" w:rsidP="00B874DC">
            <w:pPr>
              <w:rPr>
                <w:b w:val="0"/>
                <w:bCs w:val="0"/>
              </w:rPr>
            </w:pPr>
          </w:p>
          <w:p w14:paraId="0C1750F0" w14:textId="77777777" w:rsidR="000E26E7" w:rsidRDefault="000E26E7" w:rsidP="00B874DC">
            <w:pPr>
              <w:rPr>
                <w:b w:val="0"/>
                <w:bCs w:val="0"/>
              </w:rPr>
            </w:pPr>
          </w:p>
          <w:p w14:paraId="7588CFB7" w14:textId="77777777" w:rsidR="000E26E7" w:rsidRDefault="000E26E7" w:rsidP="00B874DC"/>
        </w:tc>
        <w:tc>
          <w:tcPr>
            <w:tcW w:w="12900" w:type="dxa"/>
          </w:tcPr>
          <w:p w14:paraId="1C959917" w14:textId="77777777" w:rsidR="000E26E7" w:rsidRDefault="000E26E7" w:rsidP="00B874DC">
            <w:pPr>
              <w:cnfStyle w:val="000000100000" w:firstRow="0" w:lastRow="0" w:firstColumn="0" w:lastColumn="0" w:oddVBand="0" w:evenVBand="0" w:oddHBand="1" w:evenHBand="0" w:firstRowFirstColumn="0" w:firstRowLastColumn="0" w:lastRowFirstColumn="0" w:lastRowLastColumn="0"/>
            </w:pPr>
            <w:r>
              <w:t xml:space="preserve">Staff start a program of adaptive reteaching on specific topics based on the individual needs within their groups. Fortnightly past papers are used as regular assessments to identify gaps in learning. Any gaps found are then addressed in lessons to help support learning and retention. </w:t>
            </w:r>
          </w:p>
          <w:p w14:paraId="321ED9B4" w14:textId="77777777" w:rsidR="000E26E7" w:rsidRPr="00FC2FAB" w:rsidRDefault="000E26E7" w:rsidP="00B874DC">
            <w:pPr>
              <w:cnfStyle w:val="000000100000" w:firstRow="0" w:lastRow="0" w:firstColumn="0" w:lastColumn="0" w:oddVBand="0" w:evenVBand="0" w:oddHBand="1" w:evenHBand="0" w:firstRowFirstColumn="0" w:firstRowLastColumn="0" w:lastRowFirstColumn="0" w:lastRowLastColumn="0"/>
            </w:pPr>
            <w:r>
              <w:t>Clear improvement is monitored by individual staff and at a departmental level.</w:t>
            </w:r>
          </w:p>
        </w:tc>
      </w:tr>
    </w:tbl>
    <w:p w14:paraId="45DE0BE1" w14:textId="77777777" w:rsidR="000E26E7" w:rsidRPr="001F7CFB" w:rsidRDefault="000E26E7" w:rsidP="00FC2FAB"/>
    <w:sectPr w:rsidR="000E26E7" w:rsidRPr="001F7CF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90FBE" w14:textId="77777777" w:rsidR="001B7A21" w:rsidRDefault="001B7A21" w:rsidP="000A4E54">
      <w:pPr>
        <w:spacing w:after="0" w:line="240" w:lineRule="auto"/>
      </w:pPr>
      <w:r>
        <w:separator/>
      </w:r>
    </w:p>
  </w:endnote>
  <w:endnote w:type="continuationSeparator" w:id="0">
    <w:p w14:paraId="1B10CB90" w14:textId="77777777" w:rsidR="001B7A21" w:rsidRDefault="001B7A21"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6625F072"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B7A21" w:rsidRPr="001B7A21">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298F1" w14:textId="77777777" w:rsidR="001B7A21" w:rsidRDefault="001B7A21" w:rsidP="000A4E54">
      <w:pPr>
        <w:spacing w:after="0" w:line="240" w:lineRule="auto"/>
      </w:pPr>
      <w:r>
        <w:separator/>
      </w:r>
    </w:p>
  </w:footnote>
  <w:footnote w:type="continuationSeparator" w:id="0">
    <w:p w14:paraId="49D5D9A5" w14:textId="77777777" w:rsidR="001B7A21" w:rsidRDefault="001B7A21"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3F143C"/>
    <w:multiLevelType w:val="hybridMultilevel"/>
    <w:tmpl w:val="71F88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A4E54"/>
    <w:rsid w:val="000B2C1D"/>
    <w:rsid w:val="000D1ABD"/>
    <w:rsid w:val="000E26E7"/>
    <w:rsid w:val="000F4C5B"/>
    <w:rsid w:val="000F5EC7"/>
    <w:rsid w:val="00164D56"/>
    <w:rsid w:val="001B7A21"/>
    <w:rsid w:val="001D3012"/>
    <w:rsid w:val="001D6289"/>
    <w:rsid w:val="001F3CC3"/>
    <w:rsid w:val="001F6DEC"/>
    <w:rsid w:val="001F7CFB"/>
    <w:rsid w:val="002254BB"/>
    <w:rsid w:val="002475CF"/>
    <w:rsid w:val="002E67DB"/>
    <w:rsid w:val="00311588"/>
    <w:rsid w:val="0038346C"/>
    <w:rsid w:val="003A439E"/>
    <w:rsid w:val="00485B81"/>
    <w:rsid w:val="005B4C33"/>
    <w:rsid w:val="006422EC"/>
    <w:rsid w:val="006742F7"/>
    <w:rsid w:val="006D3263"/>
    <w:rsid w:val="00724CAB"/>
    <w:rsid w:val="00815C5A"/>
    <w:rsid w:val="008A79D2"/>
    <w:rsid w:val="008A7E3F"/>
    <w:rsid w:val="008B442F"/>
    <w:rsid w:val="008F222F"/>
    <w:rsid w:val="0097390C"/>
    <w:rsid w:val="009D5AE6"/>
    <w:rsid w:val="00A1551F"/>
    <w:rsid w:val="00A342F0"/>
    <w:rsid w:val="00AB016B"/>
    <w:rsid w:val="00B3109F"/>
    <w:rsid w:val="00BA7B1E"/>
    <w:rsid w:val="00BB40B8"/>
    <w:rsid w:val="00BC516B"/>
    <w:rsid w:val="00BC7E06"/>
    <w:rsid w:val="00BD6CF5"/>
    <w:rsid w:val="00C00179"/>
    <w:rsid w:val="00C357ED"/>
    <w:rsid w:val="00C84C55"/>
    <w:rsid w:val="00CA65A2"/>
    <w:rsid w:val="00CD1790"/>
    <w:rsid w:val="00D10434"/>
    <w:rsid w:val="00D737CA"/>
    <w:rsid w:val="00D86CFF"/>
    <w:rsid w:val="00DA6A23"/>
    <w:rsid w:val="00DD0F1C"/>
    <w:rsid w:val="00DE7D6F"/>
    <w:rsid w:val="00DF07F7"/>
    <w:rsid w:val="00DF2370"/>
    <w:rsid w:val="00E24FC4"/>
    <w:rsid w:val="00E72412"/>
    <w:rsid w:val="00E829B5"/>
    <w:rsid w:val="00ED3BCB"/>
    <w:rsid w:val="00EE0E96"/>
    <w:rsid w:val="00F11B78"/>
    <w:rsid w:val="00F9504A"/>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41884">
      <w:bodyDiv w:val="1"/>
      <w:marLeft w:val="0"/>
      <w:marRight w:val="0"/>
      <w:marTop w:val="0"/>
      <w:marBottom w:val="0"/>
      <w:divBdr>
        <w:top w:val="none" w:sz="0" w:space="0" w:color="auto"/>
        <w:left w:val="none" w:sz="0" w:space="0" w:color="auto"/>
        <w:bottom w:val="none" w:sz="0" w:space="0" w:color="auto"/>
        <w:right w:val="none" w:sz="0" w:space="0" w:color="auto"/>
      </w:divBdr>
    </w:div>
    <w:div w:id="189799686">
      <w:bodyDiv w:val="1"/>
      <w:marLeft w:val="0"/>
      <w:marRight w:val="0"/>
      <w:marTop w:val="0"/>
      <w:marBottom w:val="0"/>
      <w:divBdr>
        <w:top w:val="none" w:sz="0" w:space="0" w:color="auto"/>
        <w:left w:val="none" w:sz="0" w:space="0" w:color="auto"/>
        <w:bottom w:val="none" w:sz="0" w:space="0" w:color="auto"/>
        <w:right w:val="none" w:sz="0" w:space="0" w:color="auto"/>
      </w:divBdr>
    </w:div>
    <w:div w:id="209460510">
      <w:bodyDiv w:val="1"/>
      <w:marLeft w:val="0"/>
      <w:marRight w:val="0"/>
      <w:marTop w:val="0"/>
      <w:marBottom w:val="0"/>
      <w:divBdr>
        <w:top w:val="none" w:sz="0" w:space="0" w:color="auto"/>
        <w:left w:val="none" w:sz="0" w:space="0" w:color="auto"/>
        <w:bottom w:val="none" w:sz="0" w:space="0" w:color="auto"/>
        <w:right w:val="none" w:sz="0" w:space="0" w:color="auto"/>
      </w:divBdr>
    </w:div>
    <w:div w:id="247547372">
      <w:bodyDiv w:val="1"/>
      <w:marLeft w:val="0"/>
      <w:marRight w:val="0"/>
      <w:marTop w:val="0"/>
      <w:marBottom w:val="0"/>
      <w:divBdr>
        <w:top w:val="none" w:sz="0" w:space="0" w:color="auto"/>
        <w:left w:val="none" w:sz="0" w:space="0" w:color="auto"/>
        <w:bottom w:val="none" w:sz="0" w:space="0" w:color="auto"/>
        <w:right w:val="none" w:sz="0" w:space="0" w:color="auto"/>
      </w:divBdr>
    </w:div>
    <w:div w:id="713771210">
      <w:bodyDiv w:val="1"/>
      <w:marLeft w:val="0"/>
      <w:marRight w:val="0"/>
      <w:marTop w:val="0"/>
      <w:marBottom w:val="0"/>
      <w:divBdr>
        <w:top w:val="none" w:sz="0" w:space="0" w:color="auto"/>
        <w:left w:val="none" w:sz="0" w:space="0" w:color="auto"/>
        <w:bottom w:val="none" w:sz="0" w:space="0" w:color="auto"/>
        <w:right w:val="none" w:sz="0" w:space="0" w:color="auto"/>
      </w:divBdr>
    </w:div>
    <w:div w:id="964653324">
      <w:bodyDiv w:val="1"/>
      <w:marLeft w:val="0"/>
      <w:marRight w:val="0"/>
      <w:marTop w:val="0"/>
      <w:marBottom w:val="0"/>
      <w:divBdr>
        <w:top w:val="none" w:sz="0" w:space="0" w:color="auto"/>
        <w:left w:val="none" w:sz="0" w:space="0" w:color="auto"/>
        <w:bottom w:val="none" w:sz="0" w:space="0" w:color="auto"/>
        <w:right w:val="none" w:sz="0" w:space="0" w:color="auto"/>
      </w:divBdr>
    </w:div>
    <w:div w:id="967588410">
      <w:bodyDiv w:val="1"/>
      <w:marLeft w:val="0"/>
      <w:marRight w:val="0"/>
      <w:marTop w:val="0"/>
      <w:marBottom w:val="0"/>
      <w:divBdr>
        <w:top w:val="none" w:sz="0" w:space="0" w:color="auto"/>
        <w:left w:val="none" w:sz="0" w:space="0" w:color="auto"/>
        <w:bottom w:val="none" w:sz="0" w:space="0" w:color="auto"/>
        <w:right w:val="none" w:sz="0" w:space="0" w:color="auto"/>
      </w:divBdr>
    </w:div>
    <w:div w:id="993800698">
      <w:bodyDiv w:val="1"/>
      <w:marLeft w:val="0"/>
      <w:marRight w:val="0"/>
      <w:marTop w:val="0"/>
      <w:marBottom w:val="0"/>
      <w:divBdr>
        <w:top w:val="none" w:sz="0" w:space="0" w:color="auto"/>
        <w:left w:val="none" w:sz="0" w:space="0" w:color="auto"/>
        <w:bottom w:val="none" w:sz="0" w:space="0" w:color="auto"/>
        <w:right w:val="none" w:sz="0" w:space="0" w:color="auto"/>
      </w:divBdr>
    </w:div>
    <w:div w:id="1258052059">
      <w:bodyDiv w:val="1"/>
      <w:marLeft w:val="0"/>
      <w:marRight w:val="0"/>
      <w:marTop w:val="0"/>
      <w:marBottom w:val="0"/>
      <w:divBdr>
        <w:top w:val="none" w:sz="0" w:space="0" w:color="auto"/>
        <w:left w:val="none" w:sz="0" w:space="0" w:color="auto"/>
        <w:bottom w:val="none" w:sz="0" w:space="0" w:color="auto"/>
        <w:right w:val="none" w:sz="0" w:space="0" w:color="auto"/>
      </w:divBdr>
    </w:div>
    <w:div w:id="1321537246">
      <w:bodyDiv w:val="1"/>
      <w:marLeft w:val="0"/>
      <w:marRight w:val="0"/>
      <w:marTop w:val="0"/>
      <w:marBottom w:val="0"/>
      <w:divBdr>
        <w:top w:val="none" w:sz="0" w:space="0" w:color="auto"/>
        <w:left w:val="none" w:sz="0" w:space="0" w:color="auto"/>
        <w:bottom w:val="none" w:sz="0" w:space="0" w:color="auto"/>
        <w:right w:val="none" w:sz="0" w:space="0" w:color="auto"/>
      </w:divBdr>
    </w:div>
    <w:div w:id="1484422000">
      <w:bodyDiv w:val="1"/>
      <w:marLeft w:val="0"/>
      <w:marRight w:val="0"/>
      <w:marTop w:val="0"/>
      <w:marBottom w:val="0"/>
      <w:divBdr>
        <w:top w:val="none" w:sz="0" w:space="0" w:color="auto"/>
        <w:left w:val="none" w:sz="0" w:space="0" w:color="auto"/>
        <w:bottom w:val="none" w:sz="0" w:space="0" w:color="auto"/>
        <w:right w:val="none" w:sz="0" w:space="0" w:color="auto"/>
      </w:divBdr>
    </w:div>
    <w:div w:id="1562597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83C087-CBA2-434D-B070-066FB3C837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399</Words>
  <Characters>2278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A Hewitt</cp:lastModifiedBy>
  <cp:revision>2</cp:revision>
  <dcterms:created xsi:type="dcterms:W3CDTF">2022-11-14T07:02:00Z</dcterms:created>
  <dcterms:modified xsi:type="dcterms:W3CDTF">2022-11-14T07:02:00Z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