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CellMar>
          <w:left w:w="0" w:type="dxa"/>
          <w:right w:w="0" w:type="dxa"/>
        </w:tblCellMar>
        <w:tblLook w:val="04A0" w:firstRow="1" w:lastRow="0" w:firstColumn="1" w:lastColumn="0" w:noHBand="0" w:noVBand="1"/>
      </w:tblPr>
      <w:tblGrid>
        <w:gridCol w:w="1247"/>
        <w:gridCol w:w="19444"/>
      </w:tblGrid>
      <w:tr w:rsidR="001F5416" w:rsidRPr="002475CF" w14:paraId="50BBD655" w14:textId="2999313B" w:rsidTr="000D5CEA">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247" w:type="dxa"/>
            <w:tcBorders>
              <w:right w:val="single" w:sz="4" w:space="0" w:color="auto"/>
            </w:tcBorders>
          </w:tcPr>
          <w:p w14:paraId="28400F29" w14:textId="13798145" w:rsidR="001F5416" w:rsidRPr="002475CF" w:rsidRDefault="001F5416" w:rsidP="001F5416">
            <w:pPr>
              <w:rPr>
                <w:color w:val="E7E6E6" w:themeColor="background2"/>
              </w:rPr>
            </w:pPr>
            <w:r w:rsidRPr="002475CF">
              <w:rPr>
                <w:color w:val="E7E6E6" w:themeColor="background2"/>
              </w:rPr>
              <w:t>Subject:</w:t>
            </w:r>
            <w:r>
              <w:rPr>
                <w:color w:val="E7E6E6" w:themeColor="background2"/>
              </w:rPr>
              <w:t xml:space="preserve"> Art</w:t>
            </w:r>
          </w:p>
        </w:tc>
        <w:tc>
          <w:tcPr>
            <w:tcW w:w="19444" w:type="dxa"/>
            <w:tcBorders>
              <w:left w:val="single" w:sz="4" w:space="0" w:color="auto"/>
            </w:tcBorders>
          </w:tcPr>
          <w:p w14:paraId="3AAD6095" w14:textId="266B7705" w:rsidR="001F5416" w:rsidRPr="002475CF" w:rsidRDefault="001F5416" w:rsidP="00F118D3">
            <w:pPr>
              <w:cnfStyle w:val="100000000000" w:firstRow="1" w:lastRow="0" w:firstColumn="0" w:lastColumn="0" w:oddVBand="0" w:evenVBand="0" w:oddHBand="0" w:evenHBand="0" w:firstRowFirstColumn="0" w:firstRowLastColumn="0" w:lastRowFirstColumn="0" w:lastRowLastColumn="0"/>
              <w:rPr>
                <w:b w:val="0"/>
                <w:bCs w:val="0"/>
                <w:color w:val="E7E6E6" w:themeColor="background2"/>
              </w:rPr>
            </w:pPr>
            <w:r>
              <w:rPr>
                <w:color w:val="E7E6E6" w:themeColor="background2"/>
              </w:rPr>
              <w:t xml:space="preserve">                                              </w:t>
            </w:r>
            <w:r w:rsidR="000D5CEA">
              <w:rPr>
                <w:color w:val="E7E6E6" w:themeColor="background2"/>
              </w:rPr>
              <w:t xml:space="preserve">                                                                                                                        </w:t>
            </w:r>
            <w:r>
              <w:rPr>
                <w:color w:val="E7E6E6" w:themeColor="background2"/>
              </w:rPr>
              <w:t xml:space="preserve">                </w:t>
            </w:r>
            <w:r w:rsidRPr="002475CF">
              <w:rPr>
                <w:color w:val="E7E6E6" w:themeColor="background2"/>
              </w:rPr>
              <w:t>Year</w:t>
            </w:r>
            <w:r>
              <w:rPr>
                <w:color w:val="E7E6E6" w:themeColor="background2"/>
              </w:rPr>
              <w:t xml:space="preserve"> 9</w:t>
            </w:r>
            <w:r w:rsidRPr="002475CF">
              <w:rPr>
                <w:color w:val="E7E6E6" w:themeColor="background2"/>
              </w:rPr>
              <w:t xml:space="preserve"> </w:t>
            </w:r>
            <w:r>
              <w:rPr>
                <w:color w:val="E7E6E6" w:themeColor="background2"/>
              </w:rPr>
              <w:t xml:space="preserve">                                                         </w:t>
            </w:r>
            <w:r w:rsidR="000D5CEA">
              <w:rPr>
                <w:color w:val="E7E6E6" w:themeColor="background2"/>
              </w:rPr>
              <w:t xml:space="preserve">                                                                                           </w:t>
            </w:r>
            <w:r>
              <w:rPr>
                <w:color w:val="E7E6E6" w:themeColor="background2"/>
              </w:rPr>
              <w:t xml:space="preserve">          </w:t>
            </w:r>
            <w:r w:rsidRPr="002475CF">
              <w:rPr>
                <w:color w:val="E7E6E6" w:themeColor="background2"/>
              </w:rPr>
              <w:t>Ability</w:t>
            </w:r>
            <w:r>
              <w:rPr>
                <w:color w:val="E7E6E6" w:themeColor="background2"/>
              </w:rPr>
              <w:t xml:space="preserve"> - Mixed</w:t>
            </w:r>
          </w:p>
          <w:p w14:paraId="75027CB2" w14:textId="2153D7FC" w:rsidR="001F5416" w:rsidRPr="002475CF" w:rsidRDefault="001F5416" w:rsidP="00F118D3">
            <w:pPr>
              <w:cnfStyle w:val="100000000000" w:firstRow="1" w:lastRow="0" w:firstColumn="0" w:lastColumn="0" w:oddVBand="0" w:evenVBand="0" w:oddHBand="0" w:evenHBand="0" w:firstRowFirstColumn="0" w:firstRowLastColumn="0" w:lastRowFirstColumn="0" w:lastRowLastColumn="0"/>
            </w:pP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FC2FAB" w14:paraId="72384581" w14:textId="77777777" w:rsidTr="000D5CEA">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4" w:space="0" w:color="auto"/>
              <w:left w:val="single" w:sz="4" w:space="0" w:color="auto"/>
            </w:tcBorders>
          </w:tcPr>
          <w:p w14:paraId="6CDBF049" w14:textId="77777777" w:rsidR="00FC2FAB" w:rsidRPr="00FC2FAB" w:rsidRDefault="00FC2FAB" w:rsidP="00F118D3">
            <w:r w:rsidRPr="00FC2FAB">
              <w:t>Term / Date(s)</w:t>
            </w:r>
          </w:p>
        </w:tc>
        <w:tc>
          <w:tcPr>
            <w:tcW w:w="4161" w:type="dxa"/>
            <w:tcBorders>
              <w:top w:val="single" w:sz="4" w:space="0" w:color="auto"/>
              <w:right w:val="single" w:sz="4" w:space="0" w:color="auto"/>
            </w:tcBorders>
          </w:tcPr>
          <w:p w14:paraId="4C9E206D" w14:textId="49B87ECD" w:rsidR="00FC2FAB" w:rsidRPr="00FC2FAB" w:rsidRDefault="00FC2FAB" w:rsidP="00F118D3">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AE6899">
              <w:t>3</w:t>
            </w:r>
            <w:r w:rsidR="009D5AE6">
              <w:t xml:space="preserve"> </w:t>
            </w:r>
            <w:r w:rsidR="00745207">
              <w:t>(lessons</w:t>
            </w:r>
            <w:r w:rsidR="00572E2E">
              <w:t xml:space="preserve"> 1</w:t>
            </w:r>
            <w:r w:rsidR="00AE6899">
              <w:t>6</w:t>
            </w:r>
            <w:r w:rsidR="00572E2E">
              <w:t>-</w:t>
            </w:r>
            <w:r w:rsidR="00AE6899">
              <w:t>1</w:t>
            </w:r>
            <w:r w:rsidR="004F1365">
              <w:t>8</w:t>
            </w:r>
            <w:r w:rsidR="00AD2CFD">
              <w:t xml:space="preserve"> of 32</w:t>
            </w:r>
            <w:r w:rsidR="00745207">
              <w:t>)</w:t>
            </w:r>
          </w:p>
        </w:tc>
        <w:tc>
          <w:tcPr>
            <w:tcW w:w="4161" w:type="dxa"/>
            <w:tcBorders>
              <w:top w:val="single" w:sz="4" w:space="0" w:color="auto"/>
              <w:left w:val="single" w:sz="4" w:space="0" w:color="auto"/>
              <w:right w:val="single" w:sz="4" w:space="0" w:color="auto"/>
            </w:tcBorders>
          </w:tcPr>
          <w:p w14:paraId="694EC266" w14:textId="6F3C5D2D" w:rsidR="00FC2FAB" w:rsidRPr="00FC2FAB" w:rsidRDefault="00FC2FAB" w:rsidP="00F118D3">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AE6899">
              <w:t>3</w:t>
            </w:r>
            <w:r w:rsidR="009D5AE6">
              <w:t xml:space="preserve"> </w:t>
            </w:r>
            <w:r w:rsidR="00572E2E">
              <w:t>(</w:t>
            </w:r>
            <w:r w:rsidR="00745207">
              <w:t>lessons</w:t>
            </w:r>
            <w:r w:rsidR="00572E2E">
              <w:t xml:space="preserve"> </w:t>
            </w:r>
            <w:r w:rsidR="004F1365">
              <w:t>19</w:t>
            </w:r>
            <w:r w:rsidR="00AE6899">
              <w:t>-</w:t>
            </w:r>
            <w:r w:rsidR="007A612C">
              <w:t>22</w:t>
            </w:r>
            <w:r w:rsidR="00AD2CFD">
              <w:t xml:space="preserve"> of 32</w:t>
            </w:r>
            <w:r w:rsidR="00572E2E">
              <w:t>)</w:t>
            </w:r>
          </w:p>
        </w:tc>
        <w:tc>
          <w:tcPr>
            <w:tcW w:w="4161" w:type="dxa"/>
            <w:tcBorders>
              <w:top w:val="single" w:sz="4" w:space="0" w:color="auto"/>
              <w:left w:val="single" w:sz="4" w:space="0" w:color="auto"/>
              <w:right w:val="single" w:sz="4" w:space="0" w:color="auto"/>
            </w:tcBorders>
          </w:tcPr>
          <w:p w14:paraId="0D84A3DE" w14:textId="7B8242B4" w:rsidR="00FC2FAB" w:rsidRPr="00FC2FAB" w:rsidRDefault="00FC2FAB" w:rsidP="00F118D3">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7A612C">
              <w:t>4</w:t>
            </w:r>
            <w:r w:rsidR="00572E2E">
              <w:t xml:space="preserve"> (lessons </w:t>
            </w:r>
            <w:r w:rsidR="007A612C">
              <w:t>23</w:t>
            </w:r>
            <w:r w:rsidR="00572E2E">
              <w:t>-</w:t>
            </w:r>
            <w:r w:rsidR="007A612C">
              <w:t>26</w:t>
            </w:r>
            <w:r w:rsidR="00AD2CFD">
              <w:t xml:space="preserve"> of 32</w:t>
            </w:r>
            <w:r w:rsidR="00572E2E">
              <w:t>)</w:t>
            </w:r>
          </w:p>
        </w:tc>
        <w:tc>
          <w:tcPr>
            <w:tcW w:w="4161" w:type="dxa"/>
            <w:tcBorders>
              <w:top w:val="single" w:sz="4" w:space="0" w:color="auto"/>
              <w:left w:val="single" w:sz="4" w:space="0" w:color="auto"/>
              <w:right w:val="single" w:sz="4" w:space="0" w:color="auto"/>
            </w:tcBorders>
          </w:tcPr>
          <w:p w14:paraId="348F22D6" w14:textId="1AEF50F4" w:rsidR="00FC2FAB" w:rsidRPr="00FC2FAB" w:rsidRDefault="00FC2FAB" w:rsidP="00F118D3">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20399B">
              <w:t>5</w:t>
            </w:r>
            <w:r w:rsidR="00572E2E">
              <w:t xml:space="preserve"> (lessons </w:t>
            </w:r>
            <w:r w:rsidR="007A612C">
              <w:t>27</w:t>
            </w:r>
            <w:r w:rsidR="00572E2E">
              <w:t>-</w:t>
            </w:r>
            <w:r w:rsidR="007A612C">
              <w:t>32 o</w:t>
            </w:r>
            <w:r w:rsidR="00AD2CFD">
              <w:t>f 32</w:t>
            </w:r>
            <w:r w:rsidR="00572E2E">
              <w:t>)</w:t>
            </w:r>
          </w:p>
        </w:tc>
      </w:tr>
      <w:tr w:rsidR="004F1365" w14:paraId="6B62B51A" w14:textId="77777777" w:rsidTr="000D5CE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left w:val="single" w:sz="4" w:space="0" w:color="auto"/>
            </w:tcBorders>
          </w:tcPr>
          <w:p w14:paraId="73CF56ED" w14:textId="77777777" w:rsidR="004F1365" w:rsidRPr="00FC2FAB" w:rsidRDefault="004F1365" w:rsidP="004F1365">
            <w:r>
              <w:t>Topic</w:t>
            </w:r>
          </w:p>
        </w:tc>
        <w:tc>
          <w:tcPr>
            <w:tcW w:w="4161" w:type="dxa"/>
          </w:tcPr>
          <w:p w14:paraId="7446C60B" w14:textId="6D6AC59C" w:rsidR="004F1365" w:rsidRPr="00FC2FAB" w:rsidRDefault="004F1365" w:rsidP="004F1365">
            <w:pPr>
              <w:cnfStyle w:val="000000100000" w:firstRow="0" w:lastRow="0" w:firstColumn="0" w:lastColumn="0" w:oddVBand="0" w:evenVBand="0" w:oddHBand="1" w:evenHBand="0" w:firstRowFirstColumn="0" w:firstRowLastColumn="0" w:lastRowFirstColumn="0" w:lastRowLastColumn="0"/>
            </w:pPr>
            <w:r w:rsidRPr="00FE4C02">
              <w:t>Formal Elements - Pattern</w:t>
            </w:r>
          </w:p>
        </w:tc>
        <w:tc>
          <w:tcPr>
            <w:tcW w:w="4161" w:type="dxa"/>
          </w:tcPr>
          <w:p w14:paraId="5A288F40" w14:textId="4D54D204" w:rsidR="004F1365" w:rsidRPr="00FC2FAB" w:rsidRDefault="004F1365" w:rsidP="004F1365">
            <w:pPr>
              <w:cnfStyle w:val="000000100000" w:firstRow="0" w:lastRow="0" w:firstColumn="0" w:lastColumn="0" w:oddVBand="0" w:evenVBand="0" w:oddHBand="1" w:evenHBand="0" w:firstRowFirstColumn="0" w:firstRowLastColumn="0" w:lastRowFirstColumn="0" w:lastRowLastColumn="0"/>
            </w:pPr>
            <w:r>
              <w:t xml:space="preserve">Formal Elements - Texture </w:t>
            </w:r>
          </w:p>
        </w:tc>
        <w:tc>
          <w:tcPr>
            <w:tcW w:w="4161" w:type="dxa"/>
          </w:tcPr>
          <w:p w14:paraId="610C82CF" w14:textId="71F7797A" w:rsidR="004F1365" w:rsidRPr="00B667DC" w:rsidRDefault="004F1365" w:rsidP="004F1365">
            <w:pPr>
              <w:cnfStyle w:val="000000100000" w:firstRow="0" w:lastRow="0" w:firstColumn="0" w:lastColumn="0" w:oddVBand="0" w:evenVBand="0" w:oddHBand="1" w:evenHBand="0" w:firstRowFirstColumn="0" w:firstRowLastColumn="0" w:lastRowFirstColumn="0" w:lastRowLastColumn="0"/>
              <w:rPr>
                <w:highlight w:val="yellow"/>
              </w:rPr>
            </w:pPr>
            <w:r w:rsidRPr="00FE4C02">
              <w:t xml:space="preserve">Formal Elements - </w:t>
            </w:r>
            <w:r>
              <w:t>Composition</w:t>
            </w:r>
          </w:p>
        </w:tc>
        <w:tc>
          <w:tcPr>
            <w:tcW w:w="4161" w:type="dxa"/>
            <w:tcBorders>
              <w:right w:val="single" w:sz="4" w:space="0" w:color="auto"/>
            </w:tcBorders>
          </w:tcPr>
          <w:p w14:paraId="38032301" w14:textId="1CBD151B" w:rsidR="004F1365" w:rsidRPr="00FC2FAB" w:rsidRDefault="004F1365" w:rsidP="004F1365">
            <w:pPr>
              <w:cnfStyle w:val="000000100000" w:firstRow="0" w:lastRow="0" w:firstColumn="0" w:lastColumn="0" w:oddVBand="0" w:evenVBand="0" w:oddHBand="1" w:evenHBand="0" w:firstRowFirstColumn="0" w:firstRowLastColumn="0" w:lastRowFirstColumn="0" w:lastRowLastColumn="0"/>
            </w:pPr>
            <w:r>
              <w:t>Formal Elements – Final Piece</w:t>
            </w:r>
          </w:p>
        </w:tc>
      </w:tr>
      <w:tr w:rsidR="004F1365" w14:paraId="3E69A59A" w14:textId="77777777" w:rsidTr="000D5CEA">
        <w:trPr>
          <w:trHeight w:val="460"/>
        </w:trPr>
        <w:tc>
          <w:tcPr>
            <w:cnfStyle w:val="001000000000" w:firstRow="0" w:lastRow="0" w:firstColumn="1" w:lastColumn="0" w:oddVBand="0" w:evenVBand="0" w:oddHBand="0" w:evenHBand="0" w:firstRowFirstColumn="0" w:firstRowLastColumn="0" w:lastRowFirstColumn="0" w:lastRowLastColumn="0"/>
            <w:tcW w:w="4160" w:type="dxa"/>
            <w:tcBorders>
              <w:left w:val="single" w:sz="4" w:space="0" w:color="auto"/>
            </w:tcBorders>
          </w:tcPr>
          <w:p w14:paraId="44CA9B2F" w14:textId="77777777" w:rsidR="004F1365" w:rsidRPr="000A4E54" w:rsidRDefault="004F1365" w:rsidP="004F1365">
            <w:pPr>
              <w:rPr>
                <w:b w:val="0"/>
              </w:rPr>
            </w:pPr>
            <w:r w:rsidRPr="000A4E54">
              <w:rPr>
                <w:b w:val="0"/>
              </w:rPr>
              <w:t>Topic overview</w:t>
            </w:r>
          </w:p>
          <w:p w14:paraId="2BB033EA" w14:textId="0A0CF323" w:rsidR="004F1365" w:rsidRDefault="004F1365" w:rsidP="004F1365">
            <w:pPr>
              <w:rPr>
                <w:b w:val="0"/>
                <w:bCs w:val="0"/>
              </w:rPr>
            </w:pPr>
          </w:p>
          <w:p w14:paraId="63DD88DE" w14:textId="7BC8AEB2" w:rsidR="004F1365" w:rsidRDefault="004F1365" w:rsidP="004F1365"/>
          <w:p w14:paraId="5CE2D4C7" w14:textId="2AE7C23C" w:rsidR="008D22B6" w:rsidRDefault="008D22B6" w:rsidP="004F1365">
            <w:pPr>
              <w:rPr>
                <w:b w:val="0"/>
                <w:bCs w:val="0"/>
              </w:rPr>
            </w:pPr>
          </w:p>
          <w:p w14:paraId="6365AF9A" w14:textId="3535EE29" w:rsidR="008D22B6" w:rsidRDefault="008D22B6" w:rsidP="004F1365"/>
          <w:p w14:paraId="70FE5FD3" w14:textId="69AF260C" w:rsidR="008D22B6" w:rsidRDefault="008D22B6" w:rsidP="004F1365"/>
          <w:p w14:paraId="7F53990F" w14:textId="4523DA92" w:rsidR="008D22B6" w:rsidRDefault="008D22B6" w:rsidP="004F1365"/>
          <w:p w14:paraId="0B84F247" w14:textId="064F3C1A" w:rsidR="008D22B6" w:rsidRDefault="008D22B6" w:rsidP="004F1365"/>
          <w:p w14:paraId="28C16EAA" w14:textId="1FBF3299" w:rsidR="008D22B6" w:rsidRDefault="008D22B6" w:rsidP="004F1365"/>
          <w:p w14:paraId="0504CBF6" w14:textId="77777777" w:rsidR="008D22B6" w:rsidRDefault="008D22B6" w:rsidP="004F1365">
            <w:pPr>
              <w:rPr>
                <w:b w:val="0"/>
                <w:bCs w:val="0"/>
              </w:rPr>
            </w:pPr>
          </w:p>
          <w:p w14:paraId="43ABE410" w14:textId="77777777" w:rsidR="004F1365" w:rsidRDefault="004F1365" w:rsidP="004F1365"/>
          <w:p w14:paraId="21C469AF" w14:textId="77777777" w:rsidR="004F1365" w:rsidRDefault="004F1365" w:rsidP="004F1365">
            <w:r>
              <w:t>Pupils will learn…</w:t>
            </w:r>
          </w:p>
          <w:p w14:paraId="0717119B" w14:textId="77777777" w:rsidR="004F1365" w:rsidRDefault="004F1365" w:rsidP="004F1365"/>
        </w:tc>
        <w:tc>
          <w:tcPr>
            <w:tcW w:w="4161" w:type="dxa"/>
          </w:tcPr>
          <w:p w14:paraId="342BEC08" w14:textId="78D568DD" w:rsidR="004F1365" w:rsidRDefault="004F1365" w:rsidP="004F1365">
            <w:pPr>
              <w:cnfStyle w:val="000000000000" w:firstRow="0" w:lastRow="0" w:firstColumn="0" w:lastColumn="0" w:oddVBand="0" w:evenVBand="0" w:oddHBand="0" w:evenHBand="0" w:firstRowFirstColumn="0" w:firstRowLastColumn="0" w:lastRowFirstColumn="0" w:lastRowLastColumn="0"/>
            </w:pPr>
            <w:r>
              <w:t xml:space="preserve">How the Formal Elements form the basis of all successful artworks and how pattern, sitting within that structure can be utilised to support </w:t>
            </w:r>
            <w:r w:rsidR="00F058BA">
              <w:t xml:space="preserve">artistic </w:t>
            </w:r>
            <w:r>
              <w:t>success.</w:t>
            </w:r>
          </w:p>
          <w:p w14:paraId="2E24DB06" w14:textId="56F34F05" w:rsidR="008D22B6" w:rsidRDefault="008D22B6" w:rsidP="004F1365">
            <w:pPr>
              <w:cnfStyle w:val="000000000000" w:firstRow="0" w:lastRow="0" w:firstColumn="0" w:lastColumn="0" w:oddVBand="0" w:evenVBand="0" w:oddHBand="0" w:evenHBand="0" w:firstRowFirstColumn="0" w:firstRowLastColumn="0" w:lastRowFirstColumn="0" w:lastRowLastColumn="0"/>
            </w:pPr>
          </w:p>
          <w:p w14:paraId="49EF48CD" w14:textId="1FBEB15B" w:rsidR="008D22B6" w:rsidRDefault="008D22B6" w:rsidP="008D22B6">
            <w:pPr>
              <w:cnfStyle w:val="000000000000" w:firstRow="0" w:lastRow="0" w:firstColumn="0" w:lastColumn="0" w:oddVBand="0" w:evenVBand="0" w:oddHBand="0" w:evenHBand="0" w:firstRowFirstColumn="0" w:firstRowLastColumn="0" w:lastRowFirstColumn="0" w:lastRowLastColumn="0"/>
            </w:pPr>
            <w:r>
              <w:t xml:space="preserve">The work covered at this stage will be of a GCSE standard – more advanced </w:t>
            </w:r>
            <w:r>
              <w:t>pattern</w:t>
            </w:r>
            <w:r>
              <w:t xml:space="preserve"> work that provides ‘new ways of seeing and thinking’ in contrast to ‘standard’ Formal Element teaching in KS3.    </w:t>
            </w:r>
          </w:p>
          <w:p w14:paraId="140ABA36" w14:textId="77777777" w:rsidR="004F1365" w:rsidRDefault="004F1365" w:rsidP="004F1365">
            <w:pPr>
              <w:pStyle w:val="ListParagraph"/>
              <w:cnfStyle w:val="000000000000" w:firstRow="0" w:lastRow="0" w:firstColumn="0" w:lastColumn="0" w:oddVBand="0" w:evenVBand="0" w:oddHBand="0" w:evenHBand="0" w:firstRowFirstColumn="0" w:firstRowLastColumn="0" w:lastRowFirstColumn="0" w:lastRowLastColumn="0"/>
            </w:pPr>
          </w:p>
          <w:p w14:paraId="7A967225" w14:textId="47F93585" w:rsidR="004F1365" w:rsidRDefault="00A11B9E" w:rsidP="004F1365">
            <w:pPr>
              <w:pStyle w:val="ListParagraph"/>
              <w:numPr>
                <w:ilvl w:val="0"/>
                <w:numId w:val="22"/>
              </w:numPr>
              <w:cnfStyle w:val="000000000000" w:firstRow="0" w:lastRow="0" w:firstColumn="0" w:lastColumn="0" w:oddVBand="0" w:evenVBand="0" w:oddHBand="0" w:evenHBand="0" w:firstRowFirstColumn="0" w:firstRowLastColumn="0" w:lastRowFirstColumn="0" w:lastRowLastColumn="0"/>
            </w:pPr>
            <w:r>
              <w:t>About the different formats that pattern can take</w:t>
            </w:r>
            <w:r w:rsidR="004F1365">
              <w:t>.</w:t>
            </w:r>
          </w:p>
          <w:p w14:paraId="78A5EF0C" w14:textId="7503FE45" w:rsidR="004F1365" w:rsidRDefault="004F1365" w:rsidP="004F1365">
            <w:pPr>
              <w:pStyle w:val="ListParagraph"/>
              <w:numPr>
                <w:ilvl w:val="0"/>
                <w:numId w:val="22"/>
              </w:numPr>
              <w:cnfStyle w:val="000000000000" w:firstRow="0" w:lastRow="0" w:firstColumn="0" w:lastColumn="0" w:oddVBand="0" w:evenVBand="0" w:oddHBand="0" w:evenHBand="0" w:firstRowFirstColumn="0" w:firstRowLastColumn="0" w:lastRowFirstColumn="0" w:lastRowLastColumn="0"/>
            </w:pPr>
            <w:r>
              <w:t xml:space="preserve">How pattern can be used to create art work </w:t>
            </w:r>
            <w:r w:rsidR="00A11B9E">
              <w:t xml:space="preserve">and how artwork can be used to create pattern. </w:t>
            </w:r>
          </w:p>
          <w:p w14:paraId="1B0B0F2C" w14:textId="4DCEA951" w:rsidR="004F1365" w:rsidRPr="00FC2FAB" w:rsidRDefault="004F1365" w:rsidP="004F1365">
            <w:pPr>
              <w:cnfStyle w:val="000000000000" w:firstRow="0" w:lastRow="0" w:firstColumn="0" w:lastColumn="0" w:oddVBand="0" w:evenVBand="0" w:oddHBand="0" w:evenHBand="0" w:firstRowFirstColumn="0" w:firstRowLastColumn="0" w:lastRowFirstColumn="0" w:lastRowLastColumn="0"/>
            </w:pPr>
          </w:p>
        </w:tc>
        <w:tc>
          <w:tcPr>
            <w:tcW w:w="4161" w:type="dxa"/>
          </w:tcPr>
          <w:p w14:paraId="4A09B713" w14:textId="4F0E9DB5" w:rsidR="004F1365" w:rsidRDefault="004F1365" w:rsidP="004F1365">
            <w:pPr>
              <w:cnfStyle w:val="000000000000" w:firstRow="0" w:lastRow="0" w:firstColumn="0" w:lastColumn="0" w:oddVBand="0" w:evenVBand="0" w:oddHBand="0" w:evenHBand="0" w:firstRowFirstColumn="0" w:firstRowLastColumn="0" w:lastRowFirstColumn="0" w:lastRowLastColumn="0"/>
            </w:pPr>
            <w:r>
              <w:t xml:space="preserve">How the Formal Elements form the basis of all successful artworks and how texture, sitting within that structure can be utilised to support </w:t>
            </w:r>
            <w:r w:rsidR="00F058BA">
              <w:t xml:space="preserve">artistic </w:t>
            </w:r>
            <w:r>
              <w:t>success.</w:t>
            </w:r>
          </w:p>
          <w:p w14:paraId="5523EE19" w14:textId="77777777" w:rsidR="008D22B6" w:rsidRDefault="008D22B6" w:rsidP="008D22B6">
            <w:pPr>
              <w:cnfStyle w:val="000000000000" w:firstRow="0" w:lastRow="0" w:firstColumn="0" w:lastColumn="0" w:oddVBand="0" w:evenVBand="0" w:oddHBand="0" w:evenHBand="0" w:firstRowFirstColumn="0" w:firstRowLastColumn="0" w:lastRowFirstColumn="0" w:lastRowLastColumn="0"/>
            </w:pPr>
          </w:p>
          <w:p w14:paraId="666EB97C" w14:textId="277B7CCB" w:rsidR="008D22B6" w:rsidRDefault="008D22B6" w:rsidP="008D22B6">
            <w:pPr>
              <w:cnfStyle w:val="000000000000" w:firstRow="0" w:lastRow="0" w:firstColumn="0" w:lastColumn="0" w:oddVBand="0" w:evenVBand="0" w:oddHBand="0" w:evenHBand="0" w:firstRowFirstColumn="0" w:firstRowLastColumn="0" w:lastRowFirstColumn="0" w:lastRowLastColumn="0"/>
            </w:pPr>
            <w:r>
              <w:t xml:space="preserve">The work covered at this stage will be of a GCSE standard – more advanced </w:t>
            </w:r>
            <w:r>
              <w:t>texture</w:t>
            </w:r>
            <w:r>
              <w:t xml:space="preserve"> work that provides ‘new ways of seeing and thinking’ in contrast to ‘standard’ Formal Element teaching in KS3.    </w:t>
            </w:r>
          </w:p>
          <w:p w14:paraId="71C122A6" w14:textId="77777777" w:rsidR="004F1365" w:rsidRDefault="004F1365" w:rsidP="004F1365">
            <w:pPr>
              <w:pStyle w:val="ListParagraph"/>
              <w:cnfStyle w:val="000000000000" w:firstRow="0" w:lastRow="0" w:firstColumn="0" w:lastColumn="0" w:oddVBand="0" w:evenVBand="0" w:oddHBand="0" w:evenHBand="0" w:firstRowFirstColumn="0" w:firstRowLastColumn="0" w:lastRowFirstColumn="0" w:lastRowLastColumn="0"/>
            </w:pPr>
          </w:p>
          <w:p w14:paraId="195B36D7" w14:textId="77777777" w:rsidR="004F1365" w:rsidRDefault="004F1365" w:rsidP="004F1365">
            <w:pPr>
              <w:pStyle w:val="ListParagraph"/>
              <w:numPr>
                <w:ilvl w:val="0"/>
                <w:numId w:val="21"/>
              </w:numPr>
              <w:cnfStyle w:val="000000000000" w:firstRow="0" w:lastRow="0" w:firstColumn="0" w:lastColumn="0" w:oddVBand="0" w:evenVBand="0" w:oddHBand="0" w:evenHBand="0" w:firstRowFirstColumn="0" w:firstRowLastColumn="0" w:lastRowFirstColumn="0" w:lastRowLastColumn="0"/>
            </w:pPr>
            <w:r>
              <w:t>How texture can be created in a wide variety of formats; 2D, 3D and 2D relief.</w:t>
            </w:r>
          </w:p>
          <w:p w14:paraId="5B538562" w14:textId="77777777" w:rsidR="004F1365" w:rsidRDefault="004F1365" w:rsidP="004F1365">
            <w:pPr>
              <w:pStyle w:val="ListParagraph"/>
              <w:numPr>
                <w:ilvl w:val="0"/>
                <w:numId w:val="21"/>
              </w:numPr>
              <w:cnfStyle w:val="000000000000" w:firstRow="0" w:lastRow="0" w:firstColumn="0" w:lastColumn="0" w:oddVBand="0" w:evenVBand="0" w:oddHBand="0" w:evenHBand="0" w:firstRowFirstColumn="0" w:firstRowLastColumn="0" w:lastRowFirstColumn="0" w:lastRowLastColumn="0"/>
            </w:pPr>
            <w:r>
              <w:t>How to use different mark-making in order to achieve different outcomes according to skills, intentions and artistic preferences.</w:t>
            </w:r>
          </w:p>
          <w:p w14:paraId="1251D6BD" w14:textId="2E30F20B" w:rsidR="004F1365" w:rsidRPr="00FC2FAB" w:rsidRDefault="004F1365" w:rsidP="004F1365">
            <w:pPr>
              <w:ind w:left="360"/>
              <w:cnfStyle w:val="000000000000" w:firstRow="0" w:lastRow="0" w:firstColumn="0" w:lastColumn="0" w:oddVBand="0" w:evenVBand="0" w:oddHBand="0" w:evenHBand="0" w:firstRowFirstColumn="0" w:firstRowLastColumn="0" w:lastRowFirstColumn="0" w:lastRowLastColumn="0"/>
            </w:pPr>
            <w:r>
              <w:t xml:space="preserve"> </w:t>
            </w:r>
          </w:p>
        </w:tc>
        <w:tc>
          <w:tcPr>
            <w:tcW w:w="4161" w:type="dxa"/>
          </w:tcPr>
          <w:p w14:paraId="3B214FD8" w14:textId="5E7216DD" w:rsidR="004F1365" w:rsidRDefault="004F1365" w:rsidP="004F1365">
            <w:pPr>
              <w:cnfStyle w:val="000000000000" w:firstRow="0" w:lastRow="0" w:firstColumn="0" w:lastColumn="0" w:oddVBand="0" w:evenVBand="0" w:oddHBand="0" w:evenHBand="0" w:firstRowFirstColumn="0" w:firstRowLastColumn="0" w:lastRowFirstColumn="0" w:lastRowLastColumn="0"/>
            </w:pPr>
            <w:r>
              <w:t xml:space="preserve">How the Formal Elements form the basis of all successful artworks and how composition, sitting within that structure can be utilised to support </w:t>
            </w:r>
            <w:r w:rsidR="00F058BA">
              <w:t xml:space="preserve">artistic </w:t>
            </w:r>
            <w:r>
              <w:t>success.</w:t>
            </w:r>
          </w:p>
          <w:p w14:paraId="59E3F7B2" w14:textId="19A25895" w:rsidR="008D22B6" w:rsidRDefault="008D22B6" w:rsidP="004F1365">
            <w:pPr>
              <w:cnfStyle w:val="000000000000" w:firstRow="0" w:lastRow="0" w:firstColumn="0" w:lastColumn="0" w:oddVBand="0" w:evenVBand="0" w:oddHBand="0" w:evenHBand="0" w:firstRowFirstColumn="0" w:firstRowLastColumn="0" w:lastRowFirstColumn="0" w:lastRowLastColumn="0"/>
            </w:pPr>
          </w:p>
          <w:p w14:paraId="518C9E7C" w14:textId="03694154" w:rsidR="008D22B6" w:rsidRDefault="008D22B6" w:rsidP="008D22B6">
            <w:pPr>
              <w:cnfStyle w:val="000000000000" w:firstRow="0" w:lastRow="0" w:firstColumn="0" w:lastColumn="0" w:oddVBand="0" w:evenVBand="0" w:oddHBand="0" w:evenHBand="0" w:firstRowFirstColumn="0" w:firstRowLastColumn="0" w:lastRowFirstColumn="0" w:lastRowLastColumn="0"/>
            </w:pPr>
            <w:r>
              <w:t xml:space="preserve">The work covered at this stage will be of a GCSE standard – more advanced </w:t>
            </w:r>
            <w:r>
              <w:t>composition</w:t>
            </w:r>
            <w:r>
              <w:t xml:space="preserve"> work that provides ‘new ways of seeing and thinking’ in contrast to ‘standard’ Formal Element teaching in KS3.    </w:t>
            </w:r>
          </w:p>
          <w:p w14:paraId="0800DDC0" w14:textId="77777777" w:rsidR="004F1365" w:rsidRDefault="004F1365" w:rsidP="004F1365">
            <w:pPr>
              <w:pStyle w:val="ListParagraph"/>
              <w:cnfStyle w:val="000000000000" w:firstRow="0" w:lastRow="0" w:firstColumn="0" w:lastColumn="0" w:oddVBand="0" w:evenVBand="0" w:oddHBand="0" w:evenHBand="0" w:firstRowFirstColumn="0" w:firstRowLastColumn="0" w:lastRowFirstColumn="0" w:lastRowLastColumn="0"/>
            </w:pPr>
          </w:p>
          <w:p w14:paraId="2B06D080" w14:textId="62420AE2" w:rsidR="00A11B9E" w:rsidRDefault="004F1365" w:rsidP="00A11B9E">
            <w:pPr>
              <w:pStyle w:val="ListParagraph"/>
              <w:numPr>
                <w:ilvl w:val="0"/>
                <w:numId w:val="35"/>
              </w:numPr>
              <w:cnfStyle w:val="000000000000" w:firstRow="0" w:lastRow="0" w:firstColumn="0" w:lastColumn="0" w:oddVBand="0" w:evenVBand="0" w:oddHBand="0" w:evenHBand="0" w:firstRowFirstColumn="0" w:firstRowLastColumn="0" w:lastRowFirstColumn="0" w:lastRowLastColumn="0"/>
            </w:pPr>
            <w:r>
              <w:t xml:space="preserve">How different compositional tools can </w:t>
            </w:r>
            <w:r w:rsidR="00A11B9E">
              <w:t xml:space="preserve">with varied effects </w:t>
            </w:r>
            <w:r>
              <w:t xml:space="preserve">to create dynamic art works. </w:t>
            </w:r>
          </w:p>
          <w:p w14:paraId="6F6EC2B0" w14:textId="00685734" w:rsidR="004F1365" w:rsidRDefault="00A11B9E" w:rsidP="00A11B9E">
            <w:pPr>
              <w:pStyle w:val="ListParagraph"/>
              <w:numPr>
                <w:ilvl w:val="0"/>
                <w:numId w:val="35"/>
              </w:numPr>
              <w:cnfStyle w:val="000000000000" w:firstRow="0" w:lastRow="0" w:firstColumn="0" w:lastColumn="0" w:oddVBand="0" w:evenVBand="0" w:oddHBand="0" w:evenHBand="0" w:firstRowFirstColumn="0" w:firstRowLastColumn="0" w:lastRowFirstColumn="0" w:lastRowLastColumn="0"/>
            </w:pPr>
            <w:r>
              <w:t xml:space="preserve">How to utilise the correct compositional format to engage a viewer in a pre-determined manner.     </w:t>
            </w:r>
          </w:p>
          <w:p w14:paraId="68A7DCA3" w14:textId="57C353C5" w:rsidR="004F1365" w:rsidRPr="00B667DC" w:rsidRDefault="004F1365" w:rsidP="004F1365">
            <w:pPr>
              <w:cnfStyle w:val="000000000000" w:firstRow="0" w:lastRow="0" w:firstColumn="0" w:lastColumn="0" w:oddVBand="0" w:evenVBand="0" w:oddHBand="0" w:evenHBand="0" w:firstRowFirstColumn="0" w:firstRowLastColumn="0" w:lastRowFirstColumn="0" w:lastRowLastColumn="0"/>
              <w:rPr>
                <w:highlight w:val="yellow"/>
              </w:rPr>
            </w:pPr>
          </w:p>
        </w:tc>
        <w:tc>
          <w:tcPr>
            <w:tcW w:w="4161" w:type="dxa"/>
            <w:tcBorders>
              <w:right w:val="single" w:sz="4" w:space="0" w:color="auto"/>
            </w:tcBorders>
          </w:tcPr>
          <w:p w14:paraId="0363F3B2" w14:textId="1AA8C993" w:rsidR="004F1365" w:rsidRDefault="004F1365" w:rsidP="004F1365">
            <w:pPr>
              <w:cnfStyle w:val="000000000000" w:firstRow="0" w:lastRow="0" w:firstColumn="0" w:lastColumn="0" w:oddVBand="0" w:evenVBand="0" w:oddHBand="0" w:evenHBand="0" w:firstRowFirstColumn="0" w:firstRowLastColumn="0" w:lastRowFirstColumn="0" w:lastRowLastColumn="0"/>
            </w:pPr>
            <w:r>
              <w:t xml:space="preserve">How the Formal Elements form the basis of all successful artworks and how </w:t>
            </w:r>
            <w:r w:rsidR="00823309">
              <w:t xml:space="preserve">selecting the ones that they are most confident with to take into a final outcome will </w:t>
            </w:r>
            <w:r>
              <w:t xml:space="preserve">support </w:t>
            </w:r>
            <w:r w:rsidR="00FA1213">
              <w:t xml:space="preserve">artistic </w:t>
            </w:r>
            <w:r>
              <w:t>success.</w:t>
            </w:r>
          </w:p>
          <w:p w14:paraId="5849CDAA" w14:textId="2263D49E" w:rsidR="008D22B6" w:rsidRDefault="008D22B6" w:rsidP="004F1365">
            <w:pPr>
              <w:cnfStyle w:val="000000000000" w:firstRow="0" w:lastRow="0" w:firstColumn="0" w:lastColumn="0" w:oddVBand="0" w:evenVBand="0" w:oddHBand="0" w:evenHBand="0" w:firstRowFirstColumn="0" w:firstRowLastColumn="0" w:lastRowFirstColumn="0" w:lastRowLastColumn="0"/>
            </w:pPr>
          </w:p>
          <w:p w14:paraId="3ED2684E" w14:textId="3955C809" w:rsidR="008D22B6" w:rsidRDefault="008D22B6" w:rsidP="008D22B6">
            <w:pPr>
              <w:cnfStyle w:val="000000000000" w:firstRow="0" w:lastRow="0" w:firstColumn="0" w:lastColumn="0" w:oddVBand="0" w:evenVBand="0" w:oddHBand="0" w:evenHBand="0" w:firstRowFirstColumn="0" w:firstRowLastColumn="0" w:lastRowFirstColumn="0" w:lastRowLastColumn="0"/>
            </w:pPr>
            <w:r>
              <w:t xml:space="preserve">The work </w:t>
            </w:r>
            <w:r>
              <w:t xml:space="preserve">created </w:t>
            </w:r>
            <w:r>
              <w:t xml:space="preserve">at this stage will be of a GCSE standard </w:t>
            </w:r>
            <w:r>
              <w:t xml:space="preserve">and focus on quality and refinement of skill.  </w:t>
            </w:r>
          </w:p>
          <w:p w14:paraId="43F06A1C" w14:textId="77777777" w:rsidR="004F1365" w:rsidRDefault="004F1365" w:rsidP="004F1365">
            <w:pPr>
              <w:pStyle w:val="ListParagraph"/>
              <w:cnfStyle w:val="000000000000" w:firstRow="0" w:lastRow="0" w:firstColumn="0" w:lastColumn="0" w:oddVBand="0" w:evenVBand="0" w:oddHBand="0" w:evenHBand="0" w:firstRowFirstColumn="0" w:firstRowLastColumn="0" w:lastRowFirstColumn="0" w:lastRowLastColumn="0"/>
            </w:pPr>
          </w:p>
          <w:p w14:paraId="5323AD8D" w14:textId="1A1221A9" w:rsidR="004F1365" w:rsidRDefault="004F1365" w:rsidP="004F1365">
            <w:pPr>
              <w:pStyle w:val="ListParagraph"/>
              <w:numPr>
                <w:ilvl w:val="0"/>
                <w:numId w:val="24"/>
              </w:numPr>
              <w:cnfStyle w:val="000000000000" w:firstRow="0" w:lastRow="0" w:firstColumn="0" w:lastColumn="0" w:oddVBand="0" w:evenVBand="0" w:oddHBand="0" w:evenHBand="0" w:firstRowFirstColumn="0" w:firstRowLastColumn="0" w:lastRowFirstColumn="0" w:lastRowLastColumn="0"/>
            </w:pPr>
            <w:r>
              <w:t xml:space="preserve">How to </w:t>
            </w:r>
            <w:r w:rsidR="00823309">
              <w:t>create a final outcome that showcases their gained knowledge and skills – showing their mastery of a technique(s) of their choosing</w:t>
            </w:r>
            <w:r>
              <w:t>.</w:t>
            </w:r>
          </w:p>
          <w:p w14:paraId="0AC83A1A" w14:textId="45FC8415" w:rsidR="004F1365" w:rsidRPr="00FC2FAB" w:rsidRDefault="004F1365" w:rsidP="004F1365">
            <w:pPr>
              <w:cnfStyle w:val="000000000000" w:firstRow="0" w:lastRow="0" w:firstColumn="0" w:lastColumn="0" w:oddVBand="0" w:evenVBand="0" w:oddHBand="0" w:evenHBand="0" w:firstRowFirstColumn="0" w:firstRowLastColumn="0" w:lastRowFirstColumn="0" w:lastRowLastColumn="0"/>
            </w:pPr>
          </w:p>
        </w:tc>
      </w:tr>
      <w:tr w:rsidR="004F1365" w14:paraId="42EBBD96" w14:textId="77777777" w:rsidTr="000D5CE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left w:val="single" w:sz="4" w:space="0" w:color="auto"/>
            </w:tcBorders>
          </w:tcPr>
          <w:p w14:paraId="2905C2B8" w14:textId="77777777" w:rsidR="004F1365" w:rsidRDefault="004F1365" w:rsidP="004F1365">
            <w:pPr>
              <w:rPr>
                <w:b w:val="0"/>
                <w:bCs w:val="0"/>
              </w:rPr>
            </w:pPr>
            <w:r>
              <w:t>Components</w:t>
            </w:r>
          </w:p>
          <w:p w14:paraId="2AA3B002" w14:textId="77777777" w:rsidR="004F1365" w:rsidRDefault="004F1365" w:rsidP="004F1365">
            <w:pPr>
              <w:rPr>
                <w:b w:val="0"/>
                <w:bCs w:val="0"/>
              </w:rPr>
            </w:pPr>
          </w:p>
          <w:p w14:paraId="05675156" w14:textId="77777777" w:rsidR="004F1365" w:rsidRDefault="004F1365" w:rsidP="004F1365">
            <w:pPr>
              <w:rPr>
                <w:b w:val="0"/>
                <w:bCs w:val="0"/>
              </w:rPr>
            </w:pPr>
          </w:p>
          <w:p w14:paraId="7602DA96" w14:textId="64A41284" w:rsidR="004F1365" w:rsidRDefault="004F1365" w:rsidP="004F1365"/>
        </w:tc>
        <w:tc>
          <w:tcPr>
            <w:tcW w:w="4161" w:type="dxa"/>
          </w:tcPr>
          <w:p w14:paraId="10D09812" w14:textId="77777777" w:rsidR="004F1365" w:rsidRPr="00745207" w:rsidRDefault="004F1365" w:rsidP="004F1365">
            <w:pPr>
              <w:cnfStyle w:val="000000100000" w:firstRow="0" w:lastRow="0" w:firstColumn="0" w:lastColumn="0" w:oddVBand="0" w:evenVBand="0" w:oddHBand="1" w:evenHBand="0" w:firstRowFirstColumn="0" w:firstRowLastColumn="0" w:lastRowFirstColumn="0" w:lastRowLastColumn="0"/>
              <w:rPr>
                <w:color w:val="000000"/>
              </w:rPr>
            </w:pPr>
            <w:r w:rsidRPr="00745207">
              <w:rPr>
                <w:color w:val="000000"/>
              </w:rPr>
              <w:t>Using the subject matter of ‘eyes’</w:t>
            </w:r>
            <w:r>
              <w:rPr>
                <w:color w:val="000000"/>
              </w:rPr>
              <w:t>, students will</w:t>
            </w:r>
            <w:r w:rsidRPr="00745207">
              <w:rPr>
                <w:color w:val="000000"/>
              </w:rPr>
              <w:t>:</w:t>
            </w:r>
          </w:p>
          <w:p w14:paraId="540750EC" w14:textId="74CE9D63" w:rsidR="00A61A6E" w:rsidRPr="00AD2CFD" w:rsidRDefault="00A11B9E" w:rsidP="00A61A6E">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Explore</w:t>
            </w:r>
            <w:r w:rsidR="004F1365">
              <w:t xml:space="preserve"> </w:t>
            </w:r>
            <w:r>
              <w:t xml:space="preserve">the varied forms that </w:t>
            </w:r>
            <w:r w:rsidR="004F1365">
              <w:t>pattern can take (natural, regular, symmetrical, geometric etc)</w:t>
            </w:r>
            <w:r w:rsidR="00A61A6E">
              <w:t xml:space="preserve"> line in order to inform their understanding of </w:t>
            </w:r>
            <w:r w:rsidR="008D22B6">
              <w:t xml:space="preserve">advanced KS3 </w:t>
            </w:r>
            <w:r w:rsidR="00A61A6E">
              <w:t xml:space="preserve">visual communication.   </w:t>
            </w:r>
          </w:p>
          <w:p w14:paraId="5860A7BD" w14:textId="15A896CE" w:rsidR="004F1365" w:rsidRPr="00AD2CFD" w:rsidRDefault="004F1365" w:rsidP="0087078F">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Practically explore how to create pattern from existing work</w:t>
            </w:r>
            <w:r w:rsidR="00A61A6E">
              <w:t xml:space="preserve"> in order to inform their understanding of idea development processes.</w:t>
            </w:r>
            <w:r>
              <w:t xml:space="preserve"> </w:t>
            </w:r>
          </w:p>
          <w:p w14:paraId="0F0FEF08" w14:textId="01A039DA" w:rsidR="004F1365" w:rsidRPr="00745207" w:rsidRDefault="004F1365" w:rsidP="004F1365">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rsidRPr="00745207">
              <w:rPr>
                <w:color w:val="000000"/>
              </w:rPr>
              <w:t xml:space="preserve">Explore </w:t>
            </w:r>
            <w:r>
              <w:rPr>
                <w:color w:val="000000"/>
              </w:rPr>
              <w:t>how to create a kaleidoscopic</w:t>
            </w:r>
            <w:r w:rsidR="00A61A6E">
              <w:rPr>
                <w:color w:val="000000"/>
              </w:rPr>
              <w:t xml:space="preserve"> pattern using existing work</w:t>
            </w:r>
            <w:r w:rsidRPr="00745207">
              <w:rPr>
                <w:color w:val="000000"/>
              </w:rPr>
              <w:t xml:space="preserve"> </w:t>
            </w:r>
            <w:r w:rsidR="00A61A6E">
              <w:t>in order to inform their knowledge of how complex pattern production can be accessible to all abilities</w:t>
            </w:r>
            <w:r w:rsidRPr="00745207">
              <w:rPr>
                <w:color w:val="000000"/>
              </w:rPr>
              <w:t xml:space="preserve">. </w:t>
            </w:r>
          </w:p>
          <w:p w14:paraId="7151B290" w14:textId="78FD2537" w:rsidR="004F1365" w:rsidRPr="00761D73" w:rsidRDefault="004F1365" w:rsidP="004F1365">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rPr>
                <w:color w:val="000000"/>
              </w:rPr>
              <w:lastRenderedPageBreak/>
              <w:t>Explore how to u</w:t>
            </w:r>
            <w:r w:rsidRPr="00745207">
              <w:rPr>
                <w:color w:val="000000"/>
              </w:rPr>
              <w:t xml:space="preserve">se </w:t>
            </w:r>
            <w:r>
              <w:rPr>
                <w:color w:val="000000"/>
              </w:rPr>
              <w:t xml:space="preserve">window mounts to support </w:t>
            </w:r>
            <w:r w:rsidR="00A61A6E">
              <w:rPr>
                <w:color w:val="000000"/>
              </w:rPr>
              <w:t xml:space="preserve">appropriate </w:t>
            </w:r>
            <w:r>
              <w:rPr>
                <w:color w:val="000000"/>
              </w:rPr>
              <w:t>image selection.</w:t>
            </w:r>
          </w:p>
          <w:p w14:paraId="663C220A" w14:textId="5065936C" w:rsidR="004F1365" w:rsidRDefault="004F1365" w:rsidP="00A61A6E">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Use gouache paint to create block, flat colour</w:t>
            </w:r>
            <w:r w:rsidR="00A61A6E">
              <w:t xml:space="preserve"> in order to improve their skills and technique.</w:t>
            </w:r>
          </w:p>
          <w:p w14:paraId="2BF2D0D8" w14:textId="25CEDC99" w:rsidR="004F1365" w:rsidRPr="00AD2CFD" w:rsidRDefault="004F1365" w:rsidP="00314967">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 xml:space="preserve">Use gouache paint in order to practice effective brush work </w:t>
            </w:r>
            <w:r w:rsidRPr="00A61A6E">
              <w:rPr>
                <w:color w:val="000000"/>
              </w:rPr>
              <w:t>with increasing confidence</w:t>
            </w:r>
            <w:r w:rsidR="00A61A6E" w:rsidRPr="00A61A6E">
              <w:rPr>
                <w:color w:val="000000"/>
              </w:rPr>
              <w:t xml:space="preserve"> </w:t>
            </w:r>
            <w:r w:rsidR="00A61A6E">
              <w:t xml:space="preserve">in order to develop students as independent subject specialists.    </w:t>
            </w:r>
          </w:p>
          <w:p w14:paraId="1D42C7F0" w14:textId="4F1145D3" w:rsidR="004F1365" w:rsidRDefault="004F1365" w:rsidP="00A61A6E">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 xml:space="preserve">Expand </w:t>
            </w:r>
            <w:proofErr w:type="gramStart"/>
            <w:r w:rsidR="00A61A6E">
              <w:t>students</w:t>
            </w:r>
            <w:proofErr w:type="gramEnd"/>
            <w:r>
              <w:t xml:space="preserve"> awareness of pattern-based art</w:t>
            </w:r>
            <w:r w:rsidR="00A61A6E">
              <w:t xml:space="preserve"> </w:t>
            </w:r>
            <w:r w:rsidR="00A61A6E">
              <w:rPr>
                <w:color w:val="000000"/>
              </w:rPr>
              <w:t xml:space="preserve">in order to broaden their awareness of abstract art. </w:t>
            </w:r>
            <w:r>
              <w:t xml:space="preserve">    </w:t>
            </w:r>
          </w:p>
          <w:p w14:paraId="7E8AB476" w14:textId="4B0D3F09" w:rsidR="004F1365" w:rsidRPr="00FC2FAB" w:rsidRDefault="00823309" w:rsidP="004F1365">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U</w:t>
            </w:r>
            <w:r w:rsidR="004F1365">
              <w:t xml:space="preserve">tilise technology (photocopier) in order to speed up the creative process </w:t>
            </w:r>
            <w:r w:rsidR="00B34E0C">
              <w:t xml:space="preserve">to </w:t>
            </w:r>
            <w:r w:rsidR="004F1365">
              <w:t xml:space="preserve">create pattern. </w:t>
            </w:r>
          </w:p>
        </w:tc>
        <w:tc>
          <w:tcPr>
            <w:tcW w:w="4161" w:type="dxa"/>
          </w:tcPr>
          <w:p w14:paraId="0B68C829" w14:textId="77777777" w:rsidR="004F1365" w:rsidRPr="0020399B" w:rsidRDefault="004F1365" w:rsidP="004F1365">
            <w:pPr>
              <w:cnfStyle w:val="000000100000" w:firstRow="0" w:lastRow="0" w:firstColumn="0" w:lastColumn="0" w:oddVBand="0" w:evenVBand="0" w:oddHBand="1" w:evenHBand="0" w:firstRowFirstColumn="0" w:firstRowLastColumn="0" w:lastRowFirstColumn="0" w:lastRowLastColumn="0"/>
              <w:rPr>
                <w:color w:val="000000"/>
              </w:rPr>
            </w:pPr>
            <w:r w:rsidRPr="00745207">
              <w:rPr>
                <w:color w:val="000000"/>
              </w:rPr>
              <w:lastRenderedPageBreak/>
              <w:t>Using the subject matter of ‘eyes’</w:t>
            </w:r>
            <w:r>
              <w:rPr>
                <w:color w:val="000000"/>
              </w:rPr>
              <w:t>, students will</w:t>
            </w:r>
            <w:r w:rsidRPr="00745207">
              <w:rPr>
                <w:color w:val="000000"/>
              </w:rPr>
              <w:t>:</w:t>
            </w:r>
            <w:r>
              <w:t xml:space="preserve">  </w:t>
            </w:r>
          </w:p>
          <w:p w14:paraId="4DD377AE" w14:textId="3578C458" w:rsidR="004F1365" w:rsidRPr="0020399B" w:rsidRDefault="004F1365" w:rsidP="00A61A6E">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 xml:space="preserve">Both theoretically and practically, explore </w:t>
            </w:r>
            <w:r w:rsidRPr="0020399B">
              <w:rPr>
                <w:color w:val="000000"/>
              </w:rPr>
              <w:t>a range of texture-based methods to apply and use mark-making in different ways</w:t>
            </w:r>
            <w:r w:rsidR="00A61A6E">
              <w:rPr>
                <w:color w:val="000000"/>
              </w:rPr>
              <w:t xml:space="preserve"> </w:t>
            </w:r>
            <w:r w:rsidR="00A61A6E">
              <w:t xml:space="preserve">in order to inform their understanding of </w:t>
            </w:r>
            <w:r w:rsidR="008D22B6">
              <w:t xml:space="preserve">advanced KS3 </w:t>
            </w:r>
            <w:r w:rsidR="00A61A6E">
              <w:t xml:space="preserve">visual communication.   </w:t>
            </w:r>
            <w:r w:rsidRPr="00A61A6E">
              <w:rPr>
                <w:color w:val="000000"/>
              </w:rPr>
              <w:t xml:space="preserve"> </w:t>
            </w:r>
          </w:p>
          <w:p w14:paraId="44A31D2F" w14:textId="53065BDA" w:rsidR="004F1365" w:rsidRPr="00745207" w:rsidRDefault="004F1365" w:rsidP="00A61A6E">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Explore both 2D and 3D mark-making techniques</w:t>
            </w:r>
            <w:r w:rsidR="00A61A6E">
              <w:t xml:space="preserve"> in order to inform their understanding of visual communication.   </w:t>
            </w:r>
          </w:p>
          <w:p w14:paraId="40A37F26" w14:textId="40A30D7F" w:rsidR="004F1365" w:rsidRPr="00745207" w:rsidRDefault="004F1365" w:rsidP="004F1365">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rsidRPr="00745207">
              <w:rPr>
                <w:color w:val="000000"/>
              </w:rPr>
              <w:t xml:space="preserve">Use a range of </w:t>
            </w:r>
            <w:r>
              <w:rPr>
                <w:color w:val="000000"/>
              </w:rPr>
              <w:t xml:space="preserve">mark-making </w:t>
            </w:r>
            <w:r w:rsidRPr="00745207">
              <w:rPr>
                <w:color w:val="000000"/>
              </w:rPr>
              <w:t xml:space="preserve">methods to create </w:t>
            </w:r>
            <w:r>
              <w:rPr>
                <w:color w:val="000000"/>
              </w:rPr>
              <w:t xml:space="preserve">a realistic representation of </w:t>
            </w:r>
            <w:r w:rsidRPr="00745207">
              <w:rPr>
                <w:color w:val="000000"/>
              </w:rPr>
              <w:t>an eye</w:t>
            </w:r>
            <w:r w:rsidR="00A61A6E">
              <w:rPr>
                <w:color w:val="000000"/>
              </w:rPr>
              <w:t xml:space="preserve"> </w:t>
            </w:r>
            <w:r w:rsidR="00A61A6E">
              <w:t>in order to broaden student confidence at rendering.</w:t>
            </w:r>
          </w:p>
          <w:p w14:paraId="5B519DEF" w14:textId="77777777" w:rsidR="004F1365" w:rsidRPr="00745207" w:rsidRDefault="004F1365" w:rsidP="004F1365">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rsidRPr="00745207">
              <w:rPr>
                <w:color w:val="000000"/>
              </w:rPr>
              <w:lastRenderedPageBreak/>
              <w:t xml:space="preserve">Use a range of </w:t>
            </w:r>
            <w:r>
              <w:rPr>
                <w:color w:val="000000"/>
              </w:rPr>
              <w:t>mark-marking</w:t>
            </w:r>
            <w:r w:rsidRPr="00745207">
              <w:rPr>
                <w:color w:val="000000"/>
              </w:rPr>
              <w:t xml:space="preserve"> methods with increasing confidence and independence so that</w:t>
            </w:r>
            <w:r w:rsidRPr="00745207">
              <w:rPr>
                <w:color w:val="000000"/>
                <w:sz w:val="27"/>
                <w:szCs w:val="27"/>
              </w:rPr>
              <w:t xml:space="preserve"> </w:t>
            </w:r>
            <w:r w:rsidRPr="00745207">
              <w:rPr>
                <w:color w:val="000000"/>
              </w:rPr>
              <w:t>students are able to draw eyes effectively</w:t>
            </w:r>
            <w:r>
              <w:rPr>
                <w:color w:val="000000"/>
              </w:rPr>
              <w:t xml:space="preserve">. </w:t>
            </w:r>
          </w:p>
          <w:p w14:paraId="6524BE73" w14:textId="186B3FDE" w:rsidR="004F1365" w:rsidRDefault="004F1365" w:rsidP="004F1365">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Build upon prior knowledge and mastery of texture-based art</w:t>
            </w:r>
            <w:r w:rsidR="00A61A6E">
              <w:t xml:space="preserve"> in order to develop students as independent subject specialists</w:t>
            </w:r>
            <w:r>
              <w:t xml:space="preserve">.   </w:t>
            </w:r>
          </w:p>
          <w:p w14:paraId="2A3A140C" w14:textId="4DAB3FCE" w:rsidR="004F1365" w:rsidRPr="00FC2FAB" w:rsidRDefault="004F1365" w:rsidP="004F1365">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 xml:space="preserve">Explore the physical manipulation of art media in order to capture sophisticated 3D detail.  </w:t>
            </w:r>
          </w:p>
        </w:tc>
        <w:tc>
          <w:tcPr>
            <w:tcW w:w="4161" w:type="dxa"/>
          </w:tcPr>
          <w:p w14:paraId="5168ED7B" w14:textId="77777777" w:rsidR="004F1365" w:rsidRPr="00745207" w:rsidRDefault="004F1365" w:rsidP="004F1365">
            <w:pPr>
              <w:cnfStyle w:val="000000100000" w:firstRow="0" w:lastRow="0" w:firstColumn="0" w:lastColumn="0" w:oddVBand="0" w:evenVBand="0" w:oddHBand="1" w:evenHBand="0" w:firstRowFirstColumn="0" w:firstRowLastColumn="0" w:lastRowFirstColumn="0" w:lastRowLastColumn="0"/>
              <w:rPr>
                <w:color w:val="000000"/>
              </w:rPr>
            </w:pPr>
            <w:r w:rsidRPr="00745207">
              <w:rPr>
                <w:color w:val="000000"/>
              </w:rPr>
              <w:lastRenderedPageBreak/>
              <w:t>Using the subject matter of ‘eyes’</w:t>
            </w:r>
            <w:r>
              <w:rPr>
                <w:color w:val="000000"/>
              </w:rPr>
              <w:t>, students will</w:t>
            </w:r>
            <w:r w:rsidRPr="00745207">
              <w:rPr>
                <w:color w:val="000000"/>
              </w:rPr>
              <w:t>:</w:t>
            </w:r>
          </w:p>
          <w:p w14:paraId="416B62F2" w14:textId="751134AA" w:rsidR="004F1365" w:rsidRDefault="00A11B9E" w:rsidP="004F1365">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Both theoretically and practically explore a range of compositional formats in order to inform their final outcome planning</w:t>
            </w:r>
            <w:r w:rsidR="00B61070">
              <w:t xml:space="preserve"> in order to understand the process of </w:t>
            </w:r>
            <w:r w:rsidR="008D22B6">
              <w:t xml:space="preserve">advanced KS3 </w:t>
            </w:r>
            <w:r w:rsidR="00B61070">
              <w:t>‘review and refine’ idea development</w:t>
            </w:r>
            <w:r>
              <w:t xml:space="preserve">.    </w:t>
            </w:r>
          </w:p>
          <w:p w14:paraId="4FBFC0E5" w14:textId="12F68273" w:rsidR="004F1365" w:rsidRDefault="004F1365" w:rsidP="004F1365">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 xml:space="preserve">Practically explore how to create </w:t>
            </w:r>
            <w:r w:rsidR="00C266C8">
              <w:t>a range of designs for a final outcome that draw</w:t>
            </w:r>
            <w:r>
              <w:t xml:space="preserve"> from existing work</w:t>
            </w:r>
            <w:r w:rsidR="00B61070">
              <w:t xml:space="preserve"> in order to develop students’ skills in selecting the most appropriate outcome for their individual project journey</w:t>
            </w:r>
            <w:r>
              <w:t xml:space="preserve">. </w:t>
            </w:r>
          </w:p>
          <w:p w14:paraId="7A56F6EF" w14:textId="41219F1F" w:rsidR="00C266C8" w:rsidRPr="00AD2CFD" w:rsidRDefault="00C266C8" w:rsidP="004F1365">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 xml:space="preserve">Experiment with idea development and the process of refining their </w:t>
            </w:r>
            <w:r>
              <w:lastRenderedPageBreak/>
              <w:t>work</w:t>
            </w:r>
            <w:r w:rsidR="00B61070">
              <w:t xml:space="preserve"> in order to develop students as independent subject specialists</w:t>
            </w:r>
            <w:r>
              <w:t xml:space="preserve">. </w:t>
            </w:r>
          </w:p>
          <w:p w14:paraId="3962BE94" w14:textId="1A2D6C15" w:rsidR="00C266C8" w:rsidRDefault="004F1365" w:rsidP="00C266C8">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 xml:space="preserve">Expand </w:t>
            </w:r>
            <w:r w:rsidR="00B61070">
              <w:t>student</w:t>
            </w:r>
            <w:r>
              <w:t xml:space="preserve"> awareness of</w:t>
            </w:r>
            <w:r w:rsidR="00C266C8">
              <w:t xml:space="preserve"> how the Formal Elements are used within </w:t>
            </w:r>
            <w:proofErr w:type="gramStart"/>
            <w:r w:rsidR="00C266C8">
              <w:t>another</w:t>
            </w:r>
            <w:proofErr w:type="gramEnd"/>
            <w:r w:rsidR="00C266C8">
              <w:t xml:space="preserve"> artists work</w:t>
            </w:r>
            <w:r w:rsidR="00B61070">
              <w:t xml:space="preserve"> so that they can make the visual links between others work and their own - needed for appropriate outcome production</w:t>
            </w:r>
            <w:r w:rsidR="00C266C8">
              <w:t>.</w:t>
            </w:r>
          </w:p>
          <w:p w14:paraId="111FC988" w14:textId="6B8AC4DF" w:rsidR="004F1365" w:rsidRPr="00FC2FAB" w:rsidRDefault="004F1365" w:rsidP="00C266C8">
            <w:pPr>
              <w:pStyle w:val="ListParagraph"/>
              <w:cnfStyle w:val="000000100000" w:firstRow="0" w:lastRow="0" w:firstColumn="0" w:lastColumn="0" w:oddVBand="0" w:evenVBand="0" w:oddHBand="1" w:evenHBand="0" w:firstRowFirstColumn="0" w:firstRowLastColumn="0" w:lastRowFirstColumn="0" w:lastRowLastColumn="0"/>
            </w:pPr>
          </w:p>
        </w:tc>
        <w:tc>
          <w:tcPr>
            <w:tcW w:w="4161" w:type="dxa"/>
            <w:tcBorders>
              <w:right w:val="single" w:sz="4" w:space="0" w:color="auto"/>
            </w:tcBorders>
          </w:tcPr>
          <w:p w14:paraId="103B97D0" w14:textId="4D87D608" w:rsidR="004F1365" w:rsidRPr="00745207" w:rsidRDefault="004F1365" w:rsidP="004F1365">
            <w:pPr>
              <w:cnfStyle w:val="000000100000" w:firstRow="0" w:lastRow="0" w:firstColumn="0" w:lastColumn="0" w:oddVBand="0" w:evenVBand="0" w:oddHBand="1" w:evenHBand="0" w:firstRowFirstColumn="0" w:firstRowLastColumn="0" w:lastRowFirstColumn="0" w:lastRowLastColumn="0"/>
              <w:rPr>
                <w:color w:val="000000"/>
              </w:rPr>
            </w:pPr>
            <w:r w:rsidRPr="00745207">
              <w:rPr>
                <w:color w:val="000000"/>
              </w:rPr>
              <w:lastRenderedPageBreak/>
              <w:t xml:space="preserve">Using the subject matter of </w:t>
            </w:r>
            <w:r w:rsidR="00823309">
              <w:rPr>
                <w:color w:val="000000"/>
              </w:rPr>
              <w:t xml:space="preserve">“All About Me” </w:t>
            </w:r>
            <w:r>
              <w:rPr>
                <w:color w:val="000000"/>
              </w:rPr>
              <w:t>students will</w:t>
            </w:r>
            <w:r w:rsidRPr="00745207">
              <w:rPr>
                <w:color w:val="000000"/>
              </w:rPr>
              <w:t>:</w:t>
            </w:r>
          </w:p>
          <w:p w14:paraId="593BC653" w14:textId="789B1010" w:rsidR="004F1365" w:rsidRDefault="00823309" w:rsidP="004F1365">
            <w:pPr>
              <w:pStyle w:val="ListParagraph"/>
              <w:numPr>
                <w:ilvl w:val="0"/>
                <w:numId w:val="26"/>
              </w:numPr>
              <w:cnfStyle w:val="000000100000" w:firstRow="0" w:lastRow="0" w:firstColumn="0" w:lastColumn="0" w:oddVBand="0" w:evenVBand="0" w:oddHBand="1" w:evenHBand="0" w:firstRowFirstColumn="0" w:firstRowLastColumn="0" w:lastRowFirstColumn="0" w:lastRowLastColumn="0"/>
            </w:pPr>
            <w:r>
              <w:t>Work independently on a final outcome ‘about them’ in order to resolve their own creative exploration through the Formal Elements</w:t>
            </w:r>
            <w:r w:rsidR="00B61070">
              <w:t xml:space="preserve"> in order to develop students as independent subject specialists.</w:t>
            </w:r>
            <w:r w:rsidR="004F1365">
              <w:t xml:space="preserve">  </w:t>
            </w:r>
          </w:p>
          <w:p w14:paraId="4079EAE2" w14:textId="40FD68B1" w:rsidR="004F1365" w:rsidRPr="00AD2CFD" w:rsidRDefault="00823309" w:rsidP="004F1365">
            <w:pPr>
              <w:pStyle w:val="ListParagraph"/>
              <w:numPr>
                <w:ilvl w:val="0"/>
                <w:numId w:val="26"/>
              </w:numPr>
              <w:cnfStyle w:val="000000100000" w:firstRow="0" w:lastRow="0" w:firstColumn="0" w:lastColumn="0" w:oddVBand="0" w:evenVBand="0" w:oddHBand="1" w:evenHBand="0" w:firstRowFirstColumn="0" w:firstRowLastColumn="0" w:lastRowFirstColumn="0" w:lastRowLastColumn="0"/>
            </w:pPr>
            <w:r>
              <w:t>Demonstrate the mastery of selected techniques covered throughout the year by selecting appropriate media to them</w:t>
            </w:r>
            <w:r w:rsidR="00B61070">
              <w:t xml:space="preserve"> in order to showcase their skills and achieve success</w:t>
            </w:r>
            <w:r>
              <w:t xml:space="preserve">.  </w:t>
            </w:r>
          </w:p>
          <w:p w14:paraId="42011CD0" w14:textId="25E8DEA7" w:rsidR="00B61070" w:rsidRPr="00AD2CFD" w:rsidRDefault="00823309" w:rsidP="00B61070">
            <w:pPr>
              <w:pStyle w:val="ListParagraph"/>
              <w:numPr>
                <w:ilvl w:val="0"/>
                <w:numId w:val="26"/>
              </w:numPr>
              <w:cnfStyle w:val="000000100000" w:firstRow="0" w:lastRow="0" w:firstColumn="0" w:lastColumn="0" w:oddVBand="0" w:evenVBand="0" w:oddHBand="1" w:evenHBand="0" w:firstRowFirstColumn="0" w:firstRowLastColumn="0" w:lastRowFirstColumn="0" w:lastRowLastColumn="0"/>
            </w:pPr>
            <w:r>
              <w:rPr>
                <w:color w:val="000000"/>
              </w:rPr>
              <w:t xml:space="preserve">Create a final outcome that allows them to creatively express themselves and resolve their </w:t>
            </w:r>
            <w:r>
              <w:rPr>
                <w:color w:val="000000"/>
              </w:rPr>
              <w:lastRenderedPageBreak/>
              <w:t>project journey effectively</w:t>
            </w:r>
            <w:r w:rsidR="00B61070">
              <w:rPr>
                <w:color w:val="000000"/>
              </w:rPr>
              <w:t xml:space="preserve"> in </w:t>
            </w:r>
            <w:r w:rsidR="00B61070">
              <w:t xml:space="preserve">order to showcase their skills and achieve success.  </w:t>
            </w:r>
          </w:p>
          <w:p w14:paraId="5AB12467" w14:textId="202BC4CE" w:rsidR="00B61070" w:rsidRPr="00AD2CFD" w:rsidRDefault="00823309" w:rsidP="00B61070">
            <w:pPr>
              <w:pStyle w:val="ListParagraph"/>
              <w:numPr>
                <w:ilvl w:val="0"/>
                <w:numId w:val="26"/>
              </w:numPr>
              <w:cnfStyle w:val="000000100000" w:firstRow="0" w:lastRow="0" w:firstColumn="0" w:lastColumn="0" w:oddVBand="0" w:evenVBand="0" w:oddHBand="1" w:evenHBand="0" w:firstRowFirstColumn="0" w:firstRowLastColumn="0" w:lastRowFirstColumn="0" w:lastRowLastColumn="0"/>
            </w:pPr>
            <w:r>
              <w:rPr>
                <w:color w:val="000000"/>
              </w:rPr>
              <w:t>Utilise line, shape, tone, colour, texture and pattern within a compositionally dynamic outcome</w:t>
            </w:r>
            <w:r w:rsidR="00B61070">
              <w:rPr>
                <w:color w:val="000000"/>
              </w:rPr>
              <w:t xml:space="preserve"> </w:t>
            </w:r>
            <w:r w:rsidR="00B61070">
              <w:t xml:space="preserve">in order to showcase their skills and understanding of the Formal Elements and achieve success by creating an appropriate project journey outcome.  </w:t>
            </w:r>
          </w:p>
          <w:p w14:paraId="349564EB" w14:textId="073D6DFD" w:rsidR="00823309" w:rsidRPr="00FC2FAB" w:rsidRDefault="00823309" w:rsidP="00B61070">
            <w:pPr>
              <w:pStyle w:val="ListParagraph"/>
              <w:cnfStyle w:val="000000100000" w:firstRow="0" w:lastRow="0" w:firstColumn="0" w:lastColumn="0" w:oddVBand="0" w:evenVBand="0" w:oddHBand="1" w:evenHBand="0" w:firstRowFirstColumn="0" w:firstRowLastColumn="0" w:lastRowFirstColumn="0" w:lastRowLastColumn="0"/>
            </w:pPr>
            <w:r>
              <w:rPr>
                <w:color w:val="000000"/>
              </w:rPr>
              <w:t xml:space="preserve">.    </w:t>
            </w:r>
          </w:p>
          <w:p w14:paraId="0B833097" w14:textId="57720572" w:rsidR="004F1365" w:rsidRPr="00FC2FAB" w:rsidRDefault="004F1365" w:rsidP="00823309">
            <w:pPr>
              <w:pStyle w:val="ListParagraph"/>
              <w:cnfStyle w:val="000000100000" w:firstRow="0" w:lastRow="0" w:firstColumn="0" w:lastColumn="0" w:oddVBand="0" w:evenVBand="0" w:oddHBand="1" w:evenHBand="0" w:firstRowFirstColumn="0" w:firstRowLastColumn="0" w:lastRowFirstColumn="0" w:lastRowLastColumn="0"/>
            </w:pPr>
          </w:p>
        </w:tc>
      </w:tr>
      <w:tr w:rsidR="004F1365" w14:paraId="08A67C2E" w14:textId="77777777" w:rsidTr="000D5CEA">
        <w:trPr>
          <w:trHeight w:val="460"/>
        </w:trPr>
        <w:tc>
          <w:tcPr>
            <w:cnfStyle w:val="001000000000" w:firstRow="0" w:lastRow="0" w:firstColumn="1" w:lastColumn="0" w:oddVBand="0" w:evenVBand="0" w:oddHBand="0" w:evenHBand="0" w:firstRowFirstColumn="0" w:firstRowLastColumn="0" w:lastRowFirstColumn="0" w:lastRowLastColumn="0"/>
            <w:tcW w:w="4160" w:type="dxa"/>
            <w:tcBorders>
              <w:left w:val="single" w:sz="4" w:space="0" w:color="auto"/>
            </w:tcBorders>
          </w:tcPr>
          <w:p w14:paraId="68D50E30" w14:textId="77777777" w:rsidR="004F1365" w:rsidRDefault="004F1365" w:rsidP="004F1365">
            <w:r>
              <w:lastRenderedPageBreak/>
              <w:t>What pupils should already know</w:t>
            </w:r>
          </w:p>
          <w:p w14:paraId="508E3A74" w14:textId="77777777" w:rsidR="004F1365" w:rsidRDefault="004F1365" w:rsidP="004F1365">
            <w:r>
              <w:t>(prior learning components)</w:t>
            </w:r>
          </w:p>
          <w:p w14:paraId="044236B6" w14:textId="77777777" w:rsidR="004F1365" w:rsidRDefault="004F1365" w:rsidP="004F1365">
            <w:pPr>
              <w:rPr>
                <w:b w:val="0"/>
                <w:bCs w:val="0"/>
              </w:rPr>
            </w:pPr>
          </w:p>
          <w:p w14:paraId="7B654702" w14:textId="1B2C0ED8" w:rsidR="004F1365" w:rsidRDefault="004F1365" w:rsidP="004F1365"/>
        </w:tc>
        <w:tc>
          <w:tcPr>
            <w:tcW w:w="4161" w:type="dxa"/>
          </w:tcPr>
          <w:p w14:paraId="73B71472" w14:textId="77777777" w:rsidR="004F1365" w:rsidRDefault="004F1365" w:rsidP="004F1365">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51984C21" w14:textId="77777777" w:rsidR="004F1365" w:rsidRDefault="004F1365" w:rsidP="004F1365">
            <w:pPr>
              <w:pStyle w:val="ListParagraph"/>
              <w:numPr>
                <w:ilvl w:val="0"/>
                <w:numId w:val="18"/>
              </w:numPr>
              <w:spacing w:line="256" w:lineRule="auto"/>
              <w:cnfStyle w:val="000000000000" w:firstRow="0" w:lastRow="0" w:firstColumn="0" w:lastColumn="0" w:oddVBand="0" w:evenVBand="0" w:oddHBand="0" w:evenHBand="0" w:firstRowFirstColumn="0" w:firstRowLastColumn="0" w:lastRowFirstColumn="0" w:lastRowLastColumn="0"/>
            </w:pPr>
            <w:r>
              <w:t xml:space="preserve">How to use shape to ‘map out/block in’. </w:t>
            </w:r>
          </w:p>
          <w:p w14:paraId="5AAD6B6C" w14:textId="77777777" w:rsidR="004F1365" w:rsidRDefault="004F1365" w:rsidP="004F1365">
            <w:pPr>
              <w:pStyle w:val="ListParagraph"/>
              <w:numPr>
                <w:ilvl w:val="0"/>
                <w:numId w:val="18"/>
              </w:numPr>
              <w:spacing w:line="256" w:lineRule="auto"/>
              <w:cnfStyle w:val="000000000000" w:firstRow="0" w:lastRow="0" w:firstColumn="0" w:lastColumn="0" w:oddVBand="0" w:evenVBand="0" w:oddHBand="0" w:evenHBand="0" w:firstRowFirstColumn="0" w:firstRowLastColumn="0" w:lastRowFirstColumn="0" w:lastRowLastColumn="0"/>
            </w:pPr>
            <w:r>
              <w:t>How to use gouache paint to create flat colour.</w:t>
            </w:r>
          </w:p>
          <w:p w14:paraId="49FEFB7B" w14:textId="77777777" w:rsidR="004F1365" w:rsidRDefault="004F1365" w:rsidP="004F1365">
            <w:pPr>
              <w:pStyle w:val="ListParagraph"/>
              <w:numPr>
                <w:ilvl w:val="0"/>
                <w:numId w:val="18"/>
              </w:numPr>
              <w:cnfStyle w:val="000000000000" w:firstRow="0" w:lastRow="0" w:firstColumn="0" w:lastColumn="0" w:oddVBand="0" w:evenVBand="0" w:oddHBand="0" w:evenHBand="0" w:firstRowFirstColumn="0" w:firstRowLastColumn="0" w:lastRowFirstColumn="0" w:lastRowLastColumn="0"/>
            </w:pPr>
            <w:r>
              <w:t xml:space="preserve">How to use a paintbrush in order to create straight lines. </w:t>
            </w:r>
          </w:p>
          <w:p w14:paraId="56027114" w14:textId="77777777" w:rsidR="004F1365" w:rsidRDefault="004F1365" w:rsidP="004F1365">
            <w:pPr>
              <w:pStyle w:val="ListParagraph"/>
              <w:numPr>
                <w:ilvl w:val="0"/>
                <w:numId w:val="18"/>
              </w:numPr>
              <w:spacing w:line="256" w:lineRule="auto"/>
              <w:cnfStyle w:val="000000000000" w:firstRow="0" w:lastRow="0" w:firstColumn="0" w:lastColumn="0" w:oddVBand="0" w:evenVBand="0" w:oddHBand="0" w:evenHBand="0" w:firstRowFirstColumn="0" w:firstRowLastColumn="0" w:lastRowFirstColumn="0" w:lastRowLastColumn="0"/>
            </w:pPr>
            <w:r>
              <w:t>How to use the work of artists to inspire their own work.</w:t>
            </w:r>
          </w:p>
          <w:p w14:paraId="36B8EC79" w14:textId="3BD0C55A" w:rsidR="004F1365" w:rsidRDefault="00B34E0C" w:rsidP="004F1365">
            <w:pPr>
              <w:pStyle w:val="ListParagraph"/>
              <w:numPr>
                <w:ilvl w:val="0"/>
                <w:numId w:val="18"/>
              </w:numPr>
              <w:spacing w:line="256" w:lineRule="auto"/>
              <w:cnfStyle w:val="000000000000" w:firstRow="0" w:lastRow="0" w:firstColumn="0" w:lastColumn="0" w:oddVBand="0" w:evenVBand="0" w:oddHBand="0" w:evenHBand="0" w:firstRowFirstColumn="0" w:firstRowLastColumn="0" w:lastRowFirstColumn="0" w:lastRowLastColumn="0"/>
            </w:pPr>
            <w:r>
              <w:t>H</w:t>
            </w:r>
            <w:r w:rsidR="004F1365">
              <w:t>ow to evaluate and analyse the work of artists</w:t>
            </w:r>
            <w:r>
              <w:t xml:space="preserve"> and respond to the work as an influence</w:t>
            </w:r>
            <w:r w:rsidR="004F1365">
              <w:t>.</w:t>
            </w:r>
          </w:p>
          <w:p w14:paraId="62DDEF0A" w14:textId="6B58CA02" w:rsidR="004F1365" w:rsidRPr="00FC2FAB" w:rsidRDefault="004F1365" w:rsidP="00C266C8">
            <w:pPr>
              <w:pStyle w:val="ListParagraph"/>
              <w:cnfStyle w:val="000000000000" w:firstRow="0" w:lastRow="0" w:firstColumn="0" w:lastColumn="0" w:oddVBand="0" w:evenVBand="0" w:oddHBand="0" w:evenHBand="0" w:firstRowFirstColumn="0" w:firstRowLastColumn="0" w:lastRowFirstColumn="0" w:lastRowLastColumn="0"/>
            </w:pPr>
          </w:p>
        </w:tc>
        <w:tc>
          <w:tcPr>
            <w:tcW w:w="4161" w:type="dxa"/>
          </w:tcPr>
          <w:p w14:paraId="3DBBAF9B" w14:textId="77777777" w:rsidR="004F1365" w:rsidRDefault="004F1365" w:rsidP="004F1365">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644CAB1E" w14:textId="77777777" w:rsidR="004F1365" w:rsidRDefault="004F1365" w:rsidP="004F1365">
            <w:pPr>
              <w:pStyle w:val="ListParagraph"/>
              <w:numPr>
                <w:ilvl w:val="0"/>
                <w:numId w:val="18"/>
              </w:numPr>
              <w:spacing w:line="256" w:lineRule="auto"/>
              <w:cnfStyle w:val="000000000000" w:firstRow="0" w:lastRow="0" w:firstColumn="0" w:lastColumn="0" w:oddVBand="0" w:evenVBand="0" w:oddHBand="0" w:evenHBand="0" w:firstRowFirstColumn="0" w:firstRowLastColumn="0" w:lastRowFirstColumn="0" w:lastRowLastColumn="0"/>
            </w:pPr>
            <w:r>
              <w:t xml:space="preserve">How to use different art media in order to create simple 2D and 3D texture. </w:t>
            </w:r>
          </w:p>
          <w:p w14:paraId="6C4D879F" w14:textId="77777777" w:rsidR="004F1365" w:rsidRDefault="004F1365" w:rsidP="004F1365">
            <w:pPr>
              <w:pStyle w:val="ListParagraph"/>
              <w:numPr>
                <w:ilvl w:val="0"/>
                <w:numId w:val="18"/>
              </w:numPr>
              <w:spacing w:line="256" w:lineRule="auto"/>
              <w:cnfStyle w:val="000000000000" w:firstRow="0" w:lastRow="0" w:firstColumn="0" w:lastColumn="0" w:oddVBand="0" w:evenVBand="0" w:oddHBand="0" w:evenHBand="0" w:firstRowFirstColumn="0" w:firstRowLastColumn="0" w:lastRowFirstColumn="0" w:lastRowLastColumn="0"/>
            </w:pPr>
            <w:r>
              <w:t xml:space="preserve">The basics of how to use different mark-making in order to suggest different textures when working with pencils.   </w:t>
            </w:r>
          </w:p>
          <w:p w14:paraId="7558C3E9" w14:textId="55CCA491" w:rsidR="004F1365" w:rsidRDefault="004F1365" w:rsidP="004F1365">
            <w:pPr>
              <w:pStyle w:val="ListParagraph"/>
              <w:numPr>
                <w:ilvl w:val="0"/>
                <w:numId w:val="18"/>
              </w:numPr>
              <w:spacing w:line="256" w:lineRule="auto"/>
              <w:cnfStyle w:val="000000000000" w:firstRow="0" w:lastRow="0" w:firstColumn="0" w:lastColumn="0" w:oddVBand="0" w:evenVBand="0" w:oddHBand="0" w:evenHBand="0" w:firstRowFirstColumn="0" w:firstRowLastColumn="0" w:lastRowFirstColumn="0" w:lastRowLastColumn="0"/>
            </w:pPr>
            <w:r>
              <w:t xml:space="preserve">That texture can </w:t>
            </w:r>
            <w:r w:rsidR="00C266C8">
              <w:t xml:space="preserve">take </w:t>
            </w:r>
            <w:r>
              <w:t xml:space="preserve">both </w:t>
            </w:r>
            <w:r w:rsidR="00C266C8">
              <w:t xml:space="preserve">a </w:t>
            </w:r>
            <w:r>
              <w:t xml:space="preserve">2D </w:t>
            </w:r>
            <w:r w:rsidR="00C266C8">
              <w:t>‘</w:t>
            </w:r>
            <w:r>
              <w:t>suggest</w:t>
            </w:r>
            <w:r w:rsidR="00C266C8">
              <w:t>ed’</w:t>
            </w:r>
            <w:r>
              <w:t xml:space="preserve"> </w:t>
            </w:r>
            <w:r w:rsidR="00C266C8">
              <w:t xml:space="preserve">format </w:t>
            </w:r>
            <w:r>
              <w:t xml:space="preserve">and </w:t>
            </w:r>
            <w:r w:rsidR="00C266C8">
              <w:t xml:space="preserve">a physical </w:t>
            </w:r>
            <w:r>
              <w:t>3D</w:t>
            </w:r>
            <w:r w:rsidR="00C266C8">
              <w:t xml:space="preserve"> format</w:t>
            </w:r>
            <w:r>
              <w:t xml:space="preserve">. </w:t>
            </w:r>
          </w:p>
          <w:p w14:paraId="587D4309" w14:textId="77777777" w:rsidR="00B34E0C" w:rsidRDefault="004F1365" w:rsidP="00B34E0C">
            <w:pPr>
              <w:pStyle w:val="ListParagraph"/>
              <w:numPr>
                <w:ilvl w:val="0"/>
                <w:numId w:val="18"/>
              </w:numPr>
              <w:spacing w:line="256" w:lineRule="auto"/>
              <w:cnfStyle w:val="000000000000" w:firstRow="0" w:lastRow="0" w:firstColumn="0" w:lastColumn="0" w:oddVBand="0" w:evenVBand="0" w:oddHBand="0" w:evenHBand="0" w:firstRowFirstColumn="0" w:firstRowLastColumn="0" w:lastRowFirstColumn="0" w:lastRowLastColumn="0"/>
            </w:pPr>
            <w:r>
              <w:t>How to use the work of artists to inspire their own work.</w:t>
            </w:r>
          </w:p>
          <w:p w14:paraId="7728304A" w14:textId="1B74E4BF" w:rsidR="004F1365" w:rsidRPr="00000D1C" w:rsidRDefault="00B34E0C" w:rsidP="00B34E0C">
            <w:pPr>
              <w:pStyle w:val="ListParagraph"/>
              <w:numPr>
                <w:ilvl w:val="0"/>
                <w:numId w:val="18"/>
              </w:numPr>
              <w:spacing w:line="256" w:lineRule="auto"/>
              <w:cnfStyle w:val="000000000000" w:firstRow="0" w:lastRow="0" w:firstColumn="0" w:lastColumn="0" w:oddVBand="0" w:evenVBand="0" w:oddHBand="0" w:evenHBand="0" w:firstRowFirstColumn="0" w:firstRowLastColumn="0" w:lastRowFirstColumn="0" w:lastRowLastColumn="0"/>
            </w:pPr>
            <w:r>
              <w:t>How</w:t>
            </w:r>
            <w:r w:rsidR="004F1365">
              <w:t xml:space="preserve"> to evaluate and analyse the work of artists</w:t>
            </w:r>
            <w:r>
              <w:t xml:space="preserve"> and link to their own practical work</w:t>
            </w:r>
            <w:r w:rsidR="004F1365">
              <w:t>.</w:t>
            </w:r>
          </w:p>
        </w:tc>
        <w:tc>
          <w:tcPr>
            <w:tcW w:w="4161" w:type="dxa"/>
          </w:tcPr>
          <w:p w14:paraId="3606B024" w14:textId="77777777" w:rsidR="004F1365" w:rsidRDefault="004F1365" w:rsidP="004F1365">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39A017EA" w14:textId="44CB6D98" w:rsidR="004F1365" w:rsidRDefault="004F1365" w:rsidP="004F1365">
            <w:pPr>
              <w:pStyle w:val="ListParagraph"/>
              <w:numPr>
                <w:ilvl w:val="0"/>
                <w:numId w:val="18"/>
              </w:numPr>
              <w:spacing w:line="256" w:lineRule="auto"/>
              <w:cnfStyle w:val="000000000000" w:firstRow="0" w:lastRow="0" w:firstColumn="0" w:lastColumn="0" w:oddVBand="0" w:evenVBand="0" w:oddHBand="0" w:evenHBand="0" w:firstRowFirstColumn="0" w:firstRowLastColumn="0" w:lastRowFirstColumn="0" w:lastRowLastColumn="0"/>
            </w:pPr>
            <w:r>
              <w:t xml:space="preserve">How to use </w:t>
            </w:r>
            <w:r w:rsidR="00C266C8">
              <w:t xml:space="preserve">line and </w:t>
            </w:r>
            <w:r>
              <w:t>shape to ‘map out/block in’</w:t>
            </w:r>
            <w:r w:rsidR="00C266C8">
              <w:t xml:space="preserve"> rough sketches</w:t>
            </w:r>
            <w:r>
              <w:t xml:space="preserve">. </w:t>
            </w:r>
          </w:p>
          <w:p w14:paraId="4B3845E5" w14:textId="1A3CF4EE" w:rsidR="00C266C8" w:rsidRDefault="00C266C8" w:rsidP="004F1365">
            <w:pPr>
              <w:pStyle w:val="ListParagraph"/>
              <w:numPr>
                <w:ilvl w:val="0"/>
                <w:numId w:val="18"/>
              </w:numPr>
              <w:spacing w:line="256" w:lineRule="auto"/>
              <w:cnfStyle w:val="000000000000" w:firstRow="0" w:lastRow="0" w:firstColumn="0" w:lastColumn="0" w:oddVBand="0" w:evenVBand="0" w:oddHBand="0" w:evenHBand="0" w:firstRowFirstColumn="0" w:firstRowLastColumn="0" w:lastRowFirstColumn="0" w:lastRowLastColumn="0"/>
            </w:pPr>
            <w:r>
              <w:t xml:space="preserve">How to create balance with symmetrical imagery. </w:t>
            </w:r>
          </w:p>
          <w:p w14:paraId="56228FF1" w14:textId="77777777" w:rsidR="004F1365" w:rsidRDefault="004F1365" w:rsidP="004F1365">
            <w:pPr>
              <w:pStyle w:val="ListParagraph"/>
              <w:numPr>
                <w:ilvl w:val="0"/>
                <w:numId w:val="18"/>
              </w:numPr>
              <w:spacing w:line="256" w:lineRule="auto"/>
              <w:cnfStyle w:val="000000000000" w:firstRow="0" w:lastRow="0" w:firstColumn="0" w:lastColumn="0" w:oddVBand="0" w:evenVBand="0" w:oddHBand="0" w:evenHBand="0" w:firstRowFirstColumn="0" w:firstRowLastColumn="0" w:lastRowFirstColumn="0" w:lastRowLastColumn="0"/>
            </w:pPr>
            <w:r>
              <w:t>How to use the work of artists to inspire their own work.</w:t>
            </w:r>
          </w:p>
          <w:p w14:paraId="06F8E347" w14:textId="17632764" w:rsidR="004F1365" w:rsidRDefault="00B34E0C" w:rsidP="004F1365">
            <w:pPr>
              <w:pStyle w:val="ListParagraph"/>
              <w:numPr>
                <w:ilvl w:val="0"/>
                <w:numId w:val="18"/>
              </w:numPr>
              <w:spacing w:line="256" w:lineRule="auto"/>
              <w:cnfStyle w:val="000000000000" w:firstRow="0" w:lastRow="0" w:firstColumn="0" w:lastColumn="0" w:oddVBand="0" w:evenVBand="0" w:oddHBand="0" w:evenHBand="0" w:firstRowFirstColumn="0" w:firstRowLastColumn="0" w:lastRowFirstColumn="0" w:lastRowLastColumn="0"/>
            </w:pPr>
            <w:r>
              <w:t>How</w:t>
            </w:r>
            <w:r w:rsidR="004F1365">
              <w:t xml:space="preserve"> to evaluate and analyse the work of artists</w:t>
            </w:r>
            <w:r>
              <w:t>, discussing how the work will influence their own</w:t>
            </w:r>
            <w:r w:rsidR="004F1365">
              <w:t>.</w:t>
            </w:r>
          </w:p>
          <w:p w14:paraId="5BD18908" w14:textId="1D5737DC" w:rsidR="004F1365" w:rsidRPr="00FC2FAB" w:rsidRDefault="004F1365" w:rsidP="00C266C8">
            <w:pPr>
              <w:pStyle w:val="ListParagraph"/>
              <w:spacing w:line="256" w:lineRule="auto"/>
              <w:cnfStyle w:val="000000000000" w:firstRow="0" w:lastRow="0" w:firstColumn="0" w:lastColumn="0" w:oddVBand="0" w:evenVBand="0" w:oddHBand="0" w:evenHBand="0" w:firstRowFirstColumn="0" w:firstRowLastColumn="0" w:lastRowFirstColumn="0" w:lastRowLastColumn="0"/>
            </w:pPr>
          </w:p>
        </w:tc>
        <w:tc>
          <w:tcPr>
            <w:tcW w:w="4161" w:type="dxa"/>
            <w:tcBorders>
              <w:right w:val="single" w:sz="4" w:space="0" w:color="auto"/>
            </w:tcBorders>
          </w:tcPr>
          <w:p w14:paraId="41010064" w14:textId="77777777" w:rsidR="004F1365" w:rsidRDefault="004F1365" w:rsidP="004F1365">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52F2C470" w14:textId="52630232" w:rsidR="004F1365" w:rsidRDefault="004F1365" w:rsidP="004F1365">
            <w:pPr>
              <w:pStyle w:val="ListParagraph"/>
              <w:numPr>
                <w:ilvl w:val="0"/>
                <w:numId w:val="5"/>
              </w:numPr>
              <w:spacing w:line="256" w:lineRule="auto"/>
              <w:cnfStyle w:val="000000000000" w:firstRow="0" w:lastRow="0" w:firstColumn="0" w:lastColumn="0" w:oddVBand="0" w:evenVBand="0" w:oddHBand="0" w:evenHBand="0" w:firstRowFirstColumn="0" w:firstRowLastColumn="0" w:lastRowFirstColumn="0" w:lastRowLastColumn="0"/>
            </w:pPr>
            <w:r>
              <w:t xml:space="preserve">About the </w:t>
            </w:r>
            <w:r w:rsidR="00B34E0C">
              <w:t>Formal Elements and how to apply them effectively in order to produce an intended outcome</w:t>
            </w:r>
            <w:r>
              <w:t xml:space="preserve">.  </w:t>
            </w:r>
          </w:p>
          <w:p w14:paraId="5E4F6F30" w14:textId="1E47A9AE" w:rsidR="004F1365" w:rsidRDefault="004F1365" w:rsidP="004F1365">
            <w:pPr>
              <w:pStyle w:val="ListParagraph"/>
              <w:numPr>
                <w:ilvl w:val="0"/>
                <w:numId w:val="5"/>
              </w:numPr>
              <w:spacing w:line="256" w:lineRule="auto"/>
              <w:cnfStyle w:val="000000000000" w:firstRow="0" w:lastRow="0" w:firstColumn="0" w:lastColumn="0" w:oddVBand="0" w:evenVBand="0" w:oddHBand="0" w:evenHBand="0" w:firstRowFirstColumn="0" w:firstRowLastColumn="0" w:lastRowFirstColumn="0" w:lastRowLastColumn="0"/>
            </w:pPr>
            <w:r>
              <w:t>How to use different art media</w:t>
            </w:r>
            <w:r w:rsidR="00B34E0C">
              <w:t xml:space="preserve"> </w:t>
            </w:r>
            <w:r>
              <w:t>to</w:t>
            </w:r>
            <w:r w:rsidR="00B34E0C">
              <w:t xml:space="preserve"> skilfully </w:t>
            </w:r>
            <w:r>
              <w:t>create art work.</w:t>
            </w:r>
          </w:p>
          <w:p w14:paraId="6D07DED3" w14:textId="77777777" w:rsidR="004F1365" w:rsidRDefault="004F1365" w:rsidP="004F1365">
            <w:pPr>
              <w:pStyle w:val="ListParagraph"/>
              <w:numPr>
                <w:ilvl w:val="0"/>
                <w:numId w:val="5"/>
              </w:numPr>
              <w:spacing w:line="256" w:lineRule="auto"/>
              <w:cnfStyle w:val="000000000000" w:firstRow="0" w:lastRow="0" w:firstColumn="0" w:lastColumn="0" w:oddVBand="0" w:evenVBand="0" w:oddHBand="0" w:evenHBand="0" w:firstRowFirstColumn="0" w:firstRowLastColumn="0" w:lastRowFirstColumn="0" w:lastRowLastColumn="0"/>
            </w:pPr>
            <w:r>
              <w:t>How to use the work of artist to inspire their own work.</w:t>
            </w:r>
          </w:p>
          <w:p w14:paraId="61FC3C76" w14:textId="37F95459" w:rsidR="004F1365" w:rsidRDefault="00B34E0C" w:rsidP="004F1365">
            <w:pPr>
              <w:pStyle w:val="ListParagraph"/>
              <w:numPr>
                <w:ilvl w:val="0"/>
                <w:numId w:val="5"/>
              </w:numPr>
              <w:spacing w:line="256" w:lineRule="auto"/>
              <w:cnfStyle w:val="000000000000" w:firstRow="0" w:lastRow="0" w:firstColumn="0" w:lastColumn="0" w:oddVBand="0" w:evenVBand="0" w:oddHBand="0" w:evenHBand="0" w:firstRowFirstColumn="0" w:firstRowLastColumn="0" w:lastRowFirstColumn="0" w:lastRowLastColumn="0"/>
            </w:pPr>
            <w:r>
              <w:t>How</w:t>
            </w:r>
            <w:r w:rsidR="004F1365">
              <w:t xml:space="preserve"> to </w:t>
            </w:r>
            <w:r>
              <w:t xml:space="preserve">effectively </w:t>
            </w:r>
            <w:r w:rsidR="004F1365">
              <w:t>evaluate and analyse the work of artists</w:t>
            </w:r>
            <w:r>
              <w:t xml:space="preserve"> in order to inform their own outcomes</w:t>
            </w:r>
            <w:r w:rsidR="004F1365">
              <w:t>.</w:t>
            </w:r>
          </w:p>
          <w:p w14:paraId="73273926" w14:textId="01258ADE" w:rsidR="004F1365" w:rsidRDefault="004F1365" w:rsidP="004F1365">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rsidRPr="00000D1C">
              <w:t xml:space="preserve">How to draw with </w:t>
            </w:r>
            <w:r>
              <w:t>line, shape and tone in its numerous and varied formats</w:t>
            </w:r>
            <w:r w:rsidRPr="00000D1C">
              <w:t xml:space="preserve">. </w:t>
            </w:r>
          </w:p>
          <w:p w14:paraId="1082E561" w14:textId="7255A6B6" w:rsidR="004F1365" w:rsidRPr="00FC2FAB" w:rsidRDefault="004F1365" w:rsidP="004F1365">
            <w:pPr>
              <w:pStyle w:val="ListParagraph"/>
              <w:cnfStyle w:val="000000000000" w:firstRow="0" w:lastRow="0" w:firstColumn="0" w:lastColumn="0" w:oddVBand="0" w:evenVBand="0" w:oddHBand="0" w:evenHBand="0" w:firstRowFirstColumn="0" w:firstRowLastColumn="0" w:lastRowFirstColumn="0" w:lastRowLastColumn="0"/>
            </w:pPr>
          </w:p>
        </w:tc>
      </w:tr>
      <w:tr w:rsidR="004F1365" w14:paraId="07BCF150" w14:textId="77777777" w:rsidTr="000D5CE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left w:val="single" w:sz="4" w:space="0" w:color="auto"/>
            </w:tcBorders>
          </w:tcPr>
          <w:p w14:paraId="326D097C" w14:textId="77777777" w:rsidR="004F1365" w:rsidRDefault="004F1365" w:rsidP="004F1365">
            <w:pPr>
              <w:rPr>
                <w:b w:val="0"/>
                <w:bCs w:val="0"/>
              </w:rPr>
            </w:pPr>
            <w:r>
              <w:t>Transferrable knowledge (skills)</w:t>
            </w:r>
          </w:p>
          <w:p w14:paraId="6BD3384B" w14:textId="77777777" w:rsidR="004F1365" w:rsidRDefault="004F1365" w:rsidP="004F1365">
            <w:pPr>
              <w:rPr>
                <w:b w:val="0"/>
                <w:bCs w:val="0"/>
              </w:rPr>
            </w:pPr>
          </w:p>
          <w:p w14:paraId="6A8E4C87" w14:textId="77777777" w:rsidR="004F1365" w:rsidRDefault="004F1365" w:rsidP="004F1365">
            <w:pPr>
              <w:rPr>
                <w:b w:val="0"/>
                <w:bCs w:val="0"/>
              </w:rPr>
            </w:pPr>
          </w:p>
          <w:p w14:paraId="75F69E30" w14:textId="21238411" w:rsidR="004F1365" w:rsidRDefault="004F1365" w:rsidP="004F1365"/>
        </w:tc>
        <w:tc>
          <w:tcPr>
            <w:tcW w:w="4161" w:type="dxa"/>
          </w:tcPr>
          <w:p w14:paraId="6F54C07C" w14:textId="77777777" w:rsidR="004F1365" w:rsidRDefault="004F1365" w:rsidP="004F1365">
            <w:pPr>
              <w:pStyle w:val="ListParagraph"/>
              <w:numPr>
                <w:ilvl w:val="0"/>
                <w:numId w:val="31"/>
              </w:numPr>
              <w:cnfStyle w:val="000000100000" w:firstRow="0" w:lastRow="0" w:firstColumn="0" w:lastColumn="0" w:oddVBand="0" w:evenVBand="0" w:oddHBand="1" w:evenHBand="0" w:firstRowFirstColumn="0" w:firstRowLastColumn="0" w:lastRowFirstColumn="0" w:lastRowLastColumn="0"/>
            </w:pPr>
            <w:r>
              <w:t>The application of a range of media and techniques to create pattern.</w:t>
            </w:r>
          </w:p>
          <w:p w14:paraId="21694FC8" w14:textId="77777777" w:rsidR="004F1365" w:rsidRDefault="004F1365" w:rsidP="004F1365">
            <w:pPr>
              <w:pStyle w:val="ListParagraph"/>
              <w:numPr>
                <w:ilvl w:val="0"/>
                <w:numId w:val="31"/>
              </w:numPr>
              <w:cnfStyle w:val="000000100000" w:firstRow="0" w:lastRow="0" w:firstColumn="0" w:lastColumn="0" w:oddVBand="0" w:evenVBand="0" w:oddHBand="1" w:evenHBand="0" w:firstRowFirstColumn="0" w:firstRowLastColumn="0" w:lastRowFirstColumn="0" w:lastRowLastColumn="0"/>
            </w:pPr>
            <w:r>
              <w:t>To understand that different forms of pattern exist.</w:t>
            </w:r>
          </w:p>
          <w:p w14:paraId="60267383" w14:textId="77777777" w:rsidR="004F1365" w:rsidRDefault="004F1365" w:rsidP="004F1365">
            <w:pPr>
              <w:pStyle w:val="ListParagraph"/>
              <w:numPr>
                <w:ilvl w:val="0"/>
                <w:numId w:val="31"/>
              </w:numPr>
              <w:cnfStyle w:val="000000100000" w:firstRow="0" w:lastRow="0" w:firstColumn="0" w:lastColumn="0" w:oddVBand="0" w:evenVBand="0" w:oddHBand="1" w:evenHBand="0" w:firstRowFirstColumn="0" w:firstRowLastColumn="0" w:lastRowFirstColumn="0" w:lastRowLastColumn="0"/>
            </w:pPr>
            <w:r>
              <w:t>To discernibly select imagery that is most appropriate – to create a more ‘sophisticated’ outcome.</w:t>
            </w:r>
          </w:p>
          <w:p w14:paraId="3E2A49D9" w14:textId="77777777" w:rsidR="004F1365" w:rsidRPr="007468A2" w:rsidRDefault="004F1365" w:rsidP="004F1365">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sz w:val="20"/>
                <w:szCs w:val="20"/>
              </w:rPr>
            </w:pPr>
            <w:r>
              <w:t>An understanding that pattern forms part of the Formal Elements which underpins all artistic exploration.</w:t>
            </w:r>
          </w:p>
          <w:p w14:paraId="6000A00E" w14:textId="5AAC1476" w:rsidR="004F1365" w:rsidRPr="00FC2FAB" w:rsidRDefault="004F1365" w:rsidP="00C266C8">
            <w:pPr>
              <w:pStyle w:val="ListParagraph"/>
              <w:cnfStyle w:val="000000100000" w:firstRow="0" w:lastRow="0" w:firstColumn="0" w:lastColumn="0" w:oddVBand="0" w:evenVBand="0" w:oddHBand="1" w:evenHBand="0" w:firstRowFirstColumn="0" w:firstRowLastColumn="0" w:lastRowFirstColumn="0" w:lastRowLastColumn="0"/>
            </w:pPr>
          </w:p>
        </w:tc>
        <w:tc>
          <w:tcPr>
            <w:tcW w:w="4161" w:type="dxa"/>
          </w:tcPr>
          <w:p w14:paraId="4E070D70" w14:textId="6830C731" w:rsidR="004F1365" w:rsidRDefault="004F1365" w:rsidP="00C266C8">
            <w:pPr>
              <w:pStyle w:val="ListParagraph"/>
              <w:numPr>
                <w:ilvl w:val="0"/>
                <w:numId w:val="37"/>
              </w:numPr>
              <w:cnfStyle w:val="000000100000" w:firstRow="0" w:lastRow="0" w:firstColumn="0" w:lastColumn="0" w:oddVBand="0" w:evenVBand="0" w:oddHBand="1" w:evenHBand="0" w:firstRowFirstColumn="0" w:firstRowLastColumn="0" w:lastRowFirstColumn="0" w:lastRowLastColumn="0"/>
            </w:pPr>
            <w:r>
              <w:t>The application of a range of media and techniques to create texture.</w:t>
            </w:r>
          </w:p>
          <w:p w14:paraId="7F9B6962" w14:textId="77777777" w:rsidR="004F1365" w:rsidRDefault="004F1365" w:rsidP="00C266C8">
            <w:pPr>
              <w:pStyle w:val="ListParagraph"/>
              <w:numPr>
                <w:ilvl w:val="0"/>
                <w:numId w:val="37"/>
              </w:numPr>
              <w:cnfStyle w:val="000000100000" w:firstRow="0" w:lastRow="0" w:firstColumn="0" w:lastColumn="0" w:oddVBand="0" w:evenVBand="0" w:oddHBand="1" w:evenHBand="0" w:firstRowFirstColumn="0" w:firstRowLastColumn="0" w:lastRowFirstColumn="0" w:lastRowLastColumn="0"/>
            </w:pPr>
            <w:r>
              <w:t>Expressing and communicating subject matter effectively through texture.</w:t>
            </w:r>
          </w:p>
          <w:p w14:paraId="56FD9AB7" w14:textId="77777777" w:rsidR="004F1365" w:rsidRDefault="004F1365" w:rsidP="00C266C8">
            <w:pPr>
              <w:pStyle w:val="ListParagraph"/>
              <w:numPr>
                <w:ilvl w:val="0"/>
                <w:numId w:val="37"/>
              </w:numPr>
              <w:cnfStyle w:val="000000100000" w:firstRow="0" w:lastRow="0" w:firstColumn="0" w:lastColumn="0" w:oddVBand="0" w:evenVBand="0" w:oddHBand="1" w:evenHBand="0" w:firstRowFirstColumn="0" w:firstRowLastColumn="0" w:lastRowFirstColumn="0" w:lastRowLastColumn="0"/>
            </w:pPr>
            <w:r>
              <w:t>To help students understand how texture is used in art to engage the viewer, in the visual art world and beyond.</w:t>
            </w:r>
          </w:p>
          <w:p w14:paraId="5A25529E" w14:textId="77777777" w:rsidR="004F1365" w:rsidRDefault="004F1365" w:rsidP="00C266C8">
            <w:pPr>
              <w:pStyle w:val="ListParagraph"/>
              <w:numPr>
                <w:ilvl w:val="0"/>
                <w:numId w:val="37"/>
              </w:numPr>
              <w:cnfStyle w:val="000000100000" w:firstRow="0" w:lastRow="0" w:firstColumn="0" w:lastColumn="0" w:oddVBand="0" w:evenVBand="0" w:oddHBand="1" w:evenHBand="0" w:firstRowFirstColumn="0" w:firstRowLastColumn="0" w:lastRowFirstColumn="0" w:lastRowLastColumn="0"/>
            </w:pPr>
            <w:r>
              <w:t xml:space="preserve">An understanding that texture forms part of the Formal Elements which underpins all artistic exploration. </w:t>
            </w:r>
          </w:p>
          <w:p w14:paraId="13093026" w14:textId="695B7EE1" w:rsidR="004F1365" w:rsidRPr="001F3CC3" w:rsidRDefault="004F1365" w:rsidP="00C266C8">
            <w:pPr>
              <w:pStyle w:val="ListParagraph"/>
              <w:numPr>
                <w:ilvl w:val="0"/>
                <w:numId w:val="37"/>
              </w:numPr>
              <w:cnfStyle w:val="000000100000" w:firstRow="0" w:lastRow="0" w:firstColumn="0" w:lastColumn="0" w:oddVBand="0" w:evenVBand="0" w:oddHBand="1" w:evenHBand="0" w:firstRowFirstColumn="0" w:firstRowLastColumn="0" w:lastRowFirstColumn="0" w:lastRowLastColumn="0"/>
              <w:rPr>
                <w:sz w:val="20"/>
                <w:szCs w:val="20"/>
              </w:rPr>
            </w:pPr>
            <w:r>
              <w:t xml:space="preserve">To develop students fine motor skills (cross curricular).   </w:t>
            </w:r>
          </w:p>
        </w:tc>
        <w:tc>
          <w:tcPr>
            <w:tcW w:w="4161" w:type="dxa"/>
          </w:tcPr>
          <w:p w14:paraId="2B28989C" w14:textId="6A4DD1FE" w:rsidR="00C266C8" w:rsidRDefault="004F1365" w:rsidP="00B34E0C">
            <w:pPr>
              <w:pStyle w:val="ListParagraph"/>
              <w:numPr>
                <w:ilvl w:val="0"/>
                <w:numId w:val="36"/>
              </w:numPr>
              <w:cnfStyle w:val="000000100000" w:firstRow="0" w:lastRow="0" w:firstColumn="0" w:lastColumn="0" w:oddVBand="0" w:evenVBand="0" w:oddHBand="1" w:evenHBand="0" w:firstRowFirstColumn="0" w:firstRowLastColumn="0" w:lastRowFirstColumn="0" w:lastRowLastColumn="0"/>
            </w:pPr>
            <w:r>
              <w:t xml:space="preserve">The </w:t>
            </w:r>
            <w:r w:rsidR="00C266C8">
              <w:t>process of ‘review and refine’ when analysing the success of a compositional alternative.</w:t>
            </w:r>
          </w:p>
          <w:p w14:paraId="27E6BB2A" w14:textId="7AAC6EF4" w:rsidR="00F46750" w:rsidRDefault="00F46750" w:rsidP="00F46750">
            <w:pPr>
              <w:pStyle w:val="ListParagraph"/>
              <w:numPr>
                <w:ilvl w:val="0"/>
                <w:numId w:val="36"/>
              </w:numPr>
              <w:cnfStyle w:val="000000100000" w:firstRow="0" w:lastRow="0" w:firstColumn="0" w:lastColumn="0" w:oddVBand="0" w:evenVBand="0" w:oddHBand="1" w:evenHBand="0" w:firstRowFirstColumn="0" w:firstRowLastColumn="0" w:lastRowFirstColumn="0" w:lastRowLastColumn="0"/>
            </w:pPr>
            <w:r>
              <w:t>To discernibly select imagery that is most appropriate – to create a more ‘sophisticated’ outcome.</w:t>
            </w:r>
          </w:p>
          <w:p w14:paraId="7CCB1DC6" w14:textId="10308AF8" w:rsidR="004F1365" w:rsidRDefault="00C266C8" w:rsidP="00C266C8">
            <w:pPr>
              <w:pStyle w:val="ListParagraph"/>
              <w:numPr>
                <w:ilvl w:val="0"/>
                <w:numId w:val="36"/>
              </w:numPr>
              <w:cnfStyle w:val="000000100000" w:firstRow="0" w:lastRow="0" w:firstColumn="0" w:lastColumn="0" w:oddVBand="0" w:evenVBand="0" w:oddHBand="1" w:evenHBand="0" w:firstRowFirstColumn="0" w:firstRowLastColumn="0" w:lastRowFirstColumn="0" w:lastRowLastColumn="0"/>
            </w:pPr>
            <w:r>
              <w:t xml:space="preserve">An understanding of the importance of creating a final outcome that both links to project journey, but also showcases the students own skills. </w:t>
            </w:r>
          </w:p>
          <w:p w14:paraId="17422C4B" w14:textId="3E0C7436" w:rsidR="004F1365" w:rsidRDefault="004F1365" w:rsidP="00C266C8">
            <w:pPr>
              <w:pStyle w:val="ListParagraph"/>
              <w:numPr>
                <w:ilvl w:val="0"/>
                <w:numId w:val="36"/>
              </w:numPr>
              <w:cnfStyle w:val="000000100000" w:firstRow="0" w:lastRow="0" w:firstColumn="0" w:lastColumn="0" w:oddVBand="0" w:evenVBand="0" w:oddHBand="1" w:evenHBand="0" w:firstRowFirstColumn="0" w:firstRowLastColumn="0" w:lastRowFirstColumn="0" w:lastRowLastColumn="0"/>
            </w:pPr>
            <w:r>
              <w:t xml:space="preserve">To </w:t>
            </w:r>
            <w:r w:rsidR="00C266C8">
              <w:t xml:space="preserve">develop an independent approach </w:t>
            </w:r>
            <w:r w:rsidR="00F46750">
              <w:t>when</w:t>
            </w:r>
            <w:r w:rsidR="00C266C8">
              <w:t xml:space="preserve"> creating a final outcome</w:t>
            </w:r>
            <w:r>
              <w:t>.</w:t>
            </w:r>
          </w:p>
          <w:p w14:paraId="6288ED55" w14:textId="7EB391A1" w:rsidR="004F1365" w:rsidRPr="00FC2FAB" w:rsidRDefault="004F1365" w:rsidP="00F46750">
            <w:pPr>
              <w:pStyle w:val="ListParagraph"/>
              <w:cnfStyle w:val="000000100000" w:firstRow="0" w:lastRow="0" w:firstColumn="0" w:lastColumn="0" w:oddVBand="0" w:evenVBand="0" w:oddHBand="1" w:evenHBand="0" w:firstRowFirstColumn="0" w:firstRowLastColumn="0" w:lastRowFirstColumn="0" w:lastRowLastColumn="0"/>
            </w:pPr>
          </w:p>
        </w:tc>
        <w:tc>
          <w:tcPr>
            <w:tcW w:w="4161" w:type="dxa"/>
            <w:tcBorders>
              <w:right w:val="single" w:sz="4" w:space="0" w:color="auto"/>
            </w:tcBorders>
          </w:tcPr>
          <w:p w14:paraId="385AE4F3" w14:textId="57F24696" w:rsidR="004F1365" w:rsidRDefault="004F1365" w:rsidP="00B34E0C">
            <w:pPr>
              <w:pStyle w:val="ListParagraph"/>
              <w:numPr>
                <w:ilvl w:val="0"/>
                <w:numId w:val="33"/>
              </w:numPr>
              <w:cnfStyle w:val="000000100000" w:firstRow="0" w:lastRow="0" w:firstColumn="0" w:lastColumn="0" w:oddVBand="0" w:evenVBand="0" w:oddHBand="1" w:evenHBand="0" w:firstRowFirstColumn="0" w:firstRowLastColumn="0" w:lastRowFirstColumn="0" w:lastRowLastColumn="0"/>
            </w:pPr>
            <w:r>
              <w:t xml:space="preserve">The application of a range of media and techniques to create </w:t>
            </w:r>
            <w:r w:rsidR="00B34E0C">
              <w:t xml:space="preserve">a personal piece of artwork.  </w:t>
            </w:r>
          </w:p>
          <w:p w14:paraId="14B8F674" w14:textId="48154874" w:rsidR="00B34E0C" w:rsidRDefault="00B34E0C" w:rsidP="00B34E0C">
            <w:pPr>
              <w:pStyle w:val="ListParagraph"/>
              <w:numPr>
                <w:ilvl w:val="0"/>
                <w:numId w:val="33"/>
              </w:numPr>
              <w:cnfStyle w:val="000000100000" w:firstRow="0" w:lastRow="0" w:firstColumn="0" w:lastColumn="0" w:oddVBand="0" w:evenVBand="0" w:oddHBand="1" w:evenHBand="0" w:firstRowFirstColumn="0" w:firstRowLastColumn="0" w:lastRowFirstColumn="0" w:lastRowLastColumn="0"/>
            </w:pPr>
            <w:r>
              <w:t xml:space="preserve">The continued process of ‘review and refine’ when creating a final outcome. </w:t>
            </w:r>
          </w:p>
          <w:p w14:paraId="491B652A" w14:textId="77777777" w:rsidR="00B34E0C" w:rsidRDefault="00B34E0C" w:rsidP="00B34E0C">
            <w:pPr>
              <w:pStyle w:val="ListParagraph"/>
              <w:numPr>
                <w:ilvl w:val="0"/>
                <w:numId w:val="33"/>
              </w:numPr>
              <w:cnfStyle w:val="000000100000" w:firstRow="0" w:lastRow="0" w:firstColumn="0" w:lastColumn="0" w:oddVBand="0" w:evenVBand="0" w:oddHBand="1" w:evenHBand="0" w:firstRowFirstColumn="0" w:firstRowLastColumn="0" w:lastRowFirstColumn="0" w:lastRowLastColumn="0"/>
            </w:pPr>
            <w:r>
              <w:t xml:space="preserve">An understanding of the importance of creating a final outcome that both links to project journey, but also showcases the students own skills. </w:t>
            </w:r>
          </w:p>
          <w:p w14:paraId="3B04DF2A" w14:textId="68B01AD5" w:rsidR="00B34E0C" w:rsidRDefault="00B34E0C" w:rsidP="00B34E0C">
            <w:pPr>
              <w:pStyle w:val="ListParagraph"/>
              <w:numPr>
                <w:ilvl w:val="0"/>
                <w:numId w:val="33"/>
              </w:numPr>
              <w:cnfStyle w:val="000000100000" w:firstRow="0" w:lastRow="0" w:firstColumn="0" w:lastColumn="0" w:oddVBand="0" w:evenVBand="0" w:oddHBand="1" w:evenHBand="0" w:firstRowFirstColumn="0" w:firstRowLastColumn="0" w:lastRowFirstColumn="0" w:lastRowLastColumn="0"/>
            </w:pPr>
            <w:r>
              <w:t>To develop an independent approach when creating a final outcome.</w:t>
            </w:r>
          </w:p>
          <w:p w14:paraId="47024F7F" w14:textId="6C755C3F" w:rsidR="008B6AE1" w:rsidRDefault="008B6AE1" w:rsidP="00B34E0C">
            <w:pPr>
              <w:pStyle w:val="ListParagraph"/>
              <w:numPr>
                <w:ilvl w:val="0"/>
                <w:numId w:val="33"/>
              </w:numPr>
              <w:cnfStyle w:val="000000100000" w:firstRow="0" w:lastRow="0" w:firstColumn="0" w:lastColumn="0" w:oddVBand="0" w:evenVBand="0" w:oddHBand="1" w:evenHBand="0" w:firstRowFirstColumn="0" w:firstRowLastColumn="0" w:lastRowFirstColumn="0" w:lastRowLastColumn="0"/>
            </w:pPr>
            <w:r>
              <w:t>An understanding that art comes in many format</w:t>
            </w:r>
            <w:r w:rsidR="004E7EAA">
              <w:t>s</w:t>
            </w:r>
            <w:r>
              <w:t xml:space="preserve">, none being ‘better’ than any other, but all require the </w:t>
            </w:r>
            <w:r>
              <w:lastRenderedPageBreak/>
              <w:t xml:space="preserve">application of knowledge and skills beyond pure creative instinct.    </w:t>
            </w:r>
          </w:p>
          <w:p w14:paraId="3A05B351" w14:textId="2E873996" w:rsidR="004F1365" w:rsidRPr="00FC2FAB" w:rsidRDefault="004F1365" w:rsidP="00B34E0C">
            <w:pPr>
              <w:pStyle w:val="ListParagraph"/>
              <w:cnfStyle w:val="000000100000" w:firstRow="0" w:lastRow="0" w:firstColumn="0" w:lastColumn="0" w:oddVBand="0" w:evenVBand="0" w:oddHBand="1" w:evenHBand="0" w:firstRowFirstColumn="0" w:firstRowLastColumn="0" w:lastRowFirstColumn="0" w:lastRowLastColumn="0"/>
            </w:pPr>
          </w:p>
        </w:tc>
      </w:tr>
      <w:tr w:rsidR="004F1365" w14:paraId="4E89435C" w14:textId="77777777" w:rsidTr="000D5CEA">
        <w:trPr>
          <w:trHeight w:val="460"/>
        </w:trPr>
        <w:tc>
          <w:tcPr>
            <w:cnfStyle w:val="001000000000" w:firstRow="0" w:lastRow="0" w:firstColumn="1" w:lastColumn="0" w:oddVBand="0" w:evenVBand="0" w:oddHBand="0" w:evenHBand="0" w:firstRowFirstColumn="0" w:firstRowLastColumn="0" w:lastRowFirstColumn="0" w:lastRowLastColumn="0"/>
            <w:tcW w:w="4160" w:type="dxa"/>
            <w:tcBorders>
              <w:left w:val="single" w:sz="4" w:space="0" w:color="auto"/>
            </w:tcBorders>
          </w:tcPr>
          <w:p w14:paraId="4B87B9B2" w14:textId="77777777" w:rsidR="004F1365" w:rsidRDefault="004F1365" w:rsidP="004F1365">
            <w:pPr>
              <w:rPr>
                <w:b w:val="0"/>
                <w:bCs w:val="0"/>
              </w:rPr>
            </w:pPr>
            <w:r>
              <w:lastRenderedPageBreak/>
              <w:t>Key vocabulary pupil will know and learn</w:t>
            </w:r>
          </w:p>
          <w:p w14:paraId="5E2ED96A" w14:textId="77777777" w:rsidR="004F1365" w:rsidRDefault="004F1365" w:rsidP="004F1365">
            <w:pPr>
              <w:rPr>
                <w:b w:val="0"/>
                <w:bCs w:val="0"/>
              </w:rPr>
            </w:pPr>
          </w:p>
          <w:p w14:paraId="76823717" w14:textId="30EBB942" w:rsidR="004F1365" w:rsidRDefault="004F1365" w:rsidP="004F1365"/>
        </w:tc>
        <w:tc>
          <w:tcPr>
            <w:tcW w:w="4161" w:type="dxa"/>
          </w:tcPr>
          <w:p w14:paraId="7BE74DEE" w14:textId="335ADE6B" w:rsidR="004F1365" w:rsidRPr="00FC2FAB" w:rsidRDefault="004F1365" w:rsidP="004F1365">
            <w:pPr>
              <w:cnfStyle w:val="000000000000" w:firstRow="0" w:lastRow="0" w:firstColumn="0" w:lastColumn="0" w:oddVBand="0" w:evenVBand="0" w:oddHBand="0" w:evenHBand="0" w:firstRowFirstColumn="0" w:firstRowLastColumn="0" w:lastRowFirstColumn="0" w:lastRowLastColumn="0"/>
            </w:pPr>
            <w:r>
              <w:t xml:space="preserve">Shape, 2D, line, 3D, colour, blending, colour theory, placement, harmonious, analogous, complimentary, primary, secondary, geometric, natural, regular, irregular. </w:t>
            </w:r>
          </w:p>
        </w:tc>
        <w:tc>
          <w:tcPr>
            <w:tcW w:w="4161" w:type="dxa"/>
          </w:tcPr>
          <w:p w14:paraId="73A5987F" w14:textId="2C27922A" w:rsidR="004F1365" w:rsidRPr="00D86CFF" w:rsidRDefault="004F1365" w:rsidP="004F1365">
            <w:pPr>
              <w:cnfStyle w:val="000000000000" w:firstRow="0" w:lastRow="0" w:firstColumn="0" w:lastColumn="0" w:oddVBand="0" w:evenVBand="0" w:oddHBand="0" w:evenHBand="0" w:firstRowFirstColumn="0" w:firstRowLastColumn="0" w:lastRowFirstColumn="0" w:lastRowLastColumn="0"/>
              <w:rPr>
                <w:sz w:val="20"/>
                <w:szCs w:val="20"/>
              </w:rPr>
            </w:pPr>
            <w:r>
              <w:t xml:space="preserve">Texture, smooth, rough, soft, sharp, scratch, score, relief, render, blend, tone, line, shape, 2D, 3D, manipulate, replicate, control, expressive.   </w:t>
            </w:r>
          </w:p>
        </w:tc>
        <w:tc>
          <w:tcPr>
            <w:tcW w:w="4161" w:type="dxa"/>
          </w:tcPr>
          <w:p w14:paraId="32D835DA" w14:textId="7C7205CB" w:rsidR="004F1365" w:rsidRPr="00FC2FAB" w:rsidRDefault="00F46750" w:rsidP="004F1365">
            <w:pPr>
              <w:cnfStyle w:val="000000000000" w:firstRow="0" w:lastRow="0" w:firstColumn="0" w:lastColumn="0" w:oddVBand="0" w:evenVBand="0" w:oddHBand="0" w:evenHBand="0" w:firstRowFirstColumn="0" w:firstRowLastColumn="0" w:lastRowFirstColumn="0" w:lastRowLastColumn="0"/>
            </w:pPr>
            <w:r>
              <w:t>Composition, line, s</w:t>
            </w:r>
            <w:r w:rsidR="004F1365">
              <w:t xml:space="preserve">hape, 2D, </w:t>
            </w:r>
            <w:r>
              <w:t>3D, tone,</w:t>
            </w:r>
            <w:r w:rsidR="00B34E0C">
              <w:t xml:space="preserve"> </w:t>
            </w:r>
            <w:r>
              <w:t>texture, pattern,</w:t>
            </w:r>
            <w:r w:rsidR="004F1365">
              <w:t xml:space="preserve"> colour, placement,</w:t>
            </w:r>
            <w:r>
              <w:t xml:space="preserve"> balance, movement, rhythm, emphasis, leading lines, directed, selection, review.</w:t>
            </w:r>
          </w:p>
        </w:tc>
        <w:tc>
          <w:tcPr>
            <w:tcW w:w="4161" w:type="dxa"/>
            <w:tcBorders>
              <w:right w:val="single" w:sz="4" w:space="0" w:color="auto"/>
            </w:tcBorders>
          </w:tcPr>
          <w:p w14:paraId="2B96AD76" w14:textId="79582CAE" w:rsidR="004F1365" w:rsidRPr="00FC2FAB" w:rsidRDefault="00B34E0C" w:rsidP="004F1365">
            <w:pPr>
              <w:cnfStyle w:val="000000000000" w:firstRow="0" w:lastRow="0" w:firstColumn="0" w:lastColumn="0" w:oddVBand="0" w:evenVBand="0" w:oddHBand="0" w:evenHBand="0" w:firstRowFirstColumn="0" w:firstRowLastColumn="0" w:lastRowFirstColumn="0" w:lastRowLastColumn="0"/>
            </w:pPr>
            <w:r>
              <w:t>Formal Elements, final outcome, composition, line, shape, 2D, 3D, tone, texture, pattern, colour, selection, review, refine, mastery, personal, mood, message.</w:t>
            </w:r>
          </w:p>
        </w:tc>
      </w:tr>
      <w:tr w:rsidR="004F1365" w14:paraId="0B05F9B3" w14:textId="77777777" w:rsidTr="000D5CE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left w:val="single" w:sz="4" w:space="0" w:color="auto"/>
            </w:tcBorders>
          </w:tcPr>
          <w:p w14:paraId="29A6470A" w14:textId="77777777" w:rsidR="004F1365" w:rsidRDefault="004F1365" w:rsidP="004F1365">
            <w:pPr>
              <w:rPr>
                <w:b w:val="0"/>
                <w:bCs w:val="0"/>
              </w:rPr>
            </w:pPr>
            <w:r>
              <w:t>Assessment activities</w:t>
            </w:r>
          </w:p>
          <w:p w14:paraId="7BFD703C" w14:textId="136D32EA" w:rsidR="004F1365" w:rsidRDefault="004F1365" w:rsidP="004F1365"/>
          <w:p w14:paraId="5F46EEA2" w14:textId="77777777" w:rsidR="004F1365" w:rsidRDefault="004F1365" w:rsidP="004F1365">
            <w:pPr>
              <w:rPr>
                <w:b w:val="0"/>
                <w:bCs w:val="0"/>
              </w:rPr>
            </w:pPr>
          </w:p>
          <w:p w14:paraId="02EA02CF" w14:textId="6B000CF1" w:rsidR="004F1365" w:rsidRDefault="004F1365" w:rsidP="004F1365"/>
        </w:tc>
        <w:tc>
          <w:tcPr>
            <w:tcW w:w="4161" w:type="dxa"/>
          </w:tcPr>
          <w:p w14:paraId="73EFA75B" w14:textId="77777777" w:rsidR="008D22B6" w:rsidRDefault="008D22B6" w:rsidP="008D22B6">
            <w:pPr>
              <w:pStyle w:val="ListParagraph"/>
              <w:numPr>
                <w:ilvl w:val="0"/>
                <w:numId w:val="27"/>
              </w:numPr>
              <w:cnfStyle w:val="000000100000" w:firstRow="0" w:lastRow="0" w:firstColumn="0" w:lastColumn="0" w:oddVBand="0" w:evenVBand="0" w:oddHBand="1" w:evenHBand="0" w:firstRowFirstColumn="0" w:firstRowLastColumn="0" w:lastRowFirstColumn="0" w:lastRowLastColumn="0"/>
            </w:pPr>
            <w:r>
              <w:t xml:space="preserve">Students will complete baseline knowledge and skills tests during their </w:t>
            </w:r>
            <w:r w:rsidRPr="00B51B09">
              <w:t xml:space="preserve">induction period before joining fully in September. This </w:t>
            </w:r>
            <w:r>
              <w:t xml:space="preserve">aid teachers </w:t>
            </w:r>
            <w:r w:rsidRPr="00B51B09">
              <w:t>determine</w:t>
            </w:r>
            <w:r>
              <w:t xml:space="preserve"> the level of challenge at which the subsequent content will be delivered (for each individual group).</w:t>
            </w:r>
          </w:p>
          <w:p w14:paraId="4BF44F16" w14:textId="77777777" w:rsidR="008D22B6" w:rsidRDefault="008D22B6" w:rsidP="008D22B6">
            <w:pPr>
              <w:pStyle w:val="ListParagraph"/>
              <w:numPr>
                <w:ilvl w:val="0"/>
                <w:numId w:val="27"/>
              </w:numPr>
              <w:cnfStyle w:val="000000100000" w:firstRow="0" w:lastRow="0" w:firstColumn="0" w:lastColumn="0" w:oddVBand="0" w:evenVBand="0" w:oddHBand="1" w:evenHBand="0" w:firstRowFirstColumn="0" w:firstRowLastColumn="0" w:lastRowFirstColumn="0" w:lastRowLastColumn="0"/>
            </w:pPr>
            <w:r>
              <w:t xml:space="preserve">Continuous ‘live’ formative assessment within the lesson and will be assessing the students’ progress against the lessons content. </w:t>
            </w:r>
          </w:p>
          <w:p w14:paraId="768AD0BC" w14:textId="01BCAC25" w:rsidR="008D22B6" w:rsidRDefault="008D22B6" w:rsidP="008D22B6">
            <w:pPr>
              <w:pStyle w:val="ListParagraph"/>
              <w:numPr>
                <w:ilvl w:val="0"/>
                <w:numId w:val="27"/>
              </w:numPr>
              <w:cnfStyle w:val="000000100000" w:firstRow="0" w:lastRow="0" w:firstColumn="0" w:lastColumn="0" w:oddVBand="0" w:evenVBand="0" w:oddHBand="1" w:evenHBand="0" w:firstRowFirstColumn="0" w:firstRowLastColumn="0" w:lastRowFirstColumn="0" w:lastRowLastColumn="0"/>
            </w:pPr>
            <w:r>
              <w:t>Written formative assessment will take place once every 6 weeks – this will focus on how to improve the work that has been completed (this will not link to specific A.O</w:t>
            </w:r>
            <w:r>
              <w:t>.</w:t>
            </w:r>
            <w:r>
              <w:t xml:space="preserve">’s at this point). </w:t>
            </w:r>
          </w:p>
          <w:p w14:paraId="11784508" w14:textId="4676C305" w:rsidR="004F1365" w:rsidRPr="00FC2FAB" w:rsidRDefault="008D22B6" w:rsidP="008D22B6">
            <w:pPr>
              <w:pStyle w:val="ListParagraph"/>
              <w:numPr>
                <w:ilvl w:val="0"/>
                <w:numId w:val="27"/>
              </w:numPr>
              <w:cnfStyle w:val="000000100000" w:firstRow="0" w:lastRow="0" w:firstColumn="0" w:lastColumn="0" w:oddVBand="0" w:evenVBand="0" w:oddHBand="1" w:evenHBand="0" w:firstRowFirstColumn="0" w:firstRowLastColumn="0" w:lastRowFirstColumn="0" w:lastRowLastColumn="0"/>
            </w:pPr>
            <w:r>
              <w:t>Holistic summative assessment will also take place at 6 weekly intervals - using all 4 assessment objectives to award a cumulative score that should grow as the students develop their project journey.</w:t>
            </w:r>
          </w:p>
        </w:tc>
        <w:tc>
          <w:tcPr>
            <w:tcW w:w="4161" w:type="dxa"/>
          </w:tcPr>
          <w:p w14:paraId="6FACC99A" w14:textId="56606BC0" w:rsidR="008D22B6" w:rsidRDefault="008D22B6" w:rsidP="008D22B6">
            <w:pPr>
              <w:pStyle w:val="ListParagraph"/>
              <w:numPr>
                <w:ilvl w:val="0"/>
                <w:numId w:val="40"/>
              </w:numPr>
              <w:cnfStyle w:val="000000100000" w:firstRow="0" w:lastRow="0" w:firstColumn="0" w:lastColumn="0" w:oddVBand="0" w:evenVBand="0" w:oddHBand="1" w:evenHBand="0" w:firstRowFirstColumn="0" w:firstRowLastColumn="0" w:lastRowFirstColumn="0" w:lastRowLastColumn="0"/>
            </w:pPr>
            <w:r>
              <w:t xml:space="preserve">Students will complete baseline knowledge and skills tests during their </w:t>
            </w:r>
            <w:r w:rsidRPr="00B51B09">
              <w:t xml:space="preserve">induction period before joining fully in September. This </w:t>
            </w:r>
            <w:r>
              <w:t xml:space="preserve">aid teachers </w:t>
            </w:r>
            <w:r w:rsidRPr="00B51B09">
              <w:t>determine</w:t>
            </w:r>
            <w:r>
              <w:t xml:space="preserve"> the level of challenge at which the subsequent content will be delivered (for each individual group).</w:t>
            </w:r>
          </w:p>
          <w:p w14:paraId="52BEFF85" w14:textId="77777777" w:rsidR="008D22B6" w:rsidRDefault="008D22B6" w:rsidP="008D22B6">
            <w:pPr>
              <w:pStyle w:val="ListParagraph"/>
              <w:numPr>
                <w:ilvl w:val="0"/>
                <w:numId w:val="40"/>
              </w:numPr>
              <w:cnfStyle w:val="000000100000" w:firstRow="0" w:lastRow="0" w:firstColumn="0" w:lastColumn="0" w:oddVBand="0" w:evenVBand="0" w:oddHBand="1" w:evenHBand="0" w:firstRowFirstColumn="0" w:firstRowLastColumn="0" w:lastRowFirstColumn="0" w:lastRowLastColumn="0"/>
            </w:pPr>
            <w:r>
              <w:t xml:space="preserve">Continuous ‘live’ formative assessment within the lesson and will be assessing the students’ progress against the lessons content. </w:t>
            </w:r>
          </w:p>
          <w:p w14:paraId="045D84C9" w14:textId="110180F3" w:rsidR="008D22B6" w:rsidRDefault="008D22B6" w:rsidP="008D22B6">
            <w:pPr>
              <w:pStyle w:val="ListParagraph"/>
              <w:numPr>
                <w:ilvl w:val="0"/>
                <w:numId w:val="40"/>
              </w:numPr>
              <w:cnfStyle w:val="000000100000" w:firstRow="0" w:lastRow="0" w:firstColumn="0" w:lastColumn="0" w:oddVBand="0" w:evenVBand="0" w:oddHBand="1" w:evenHBand="0" w:firstRowFirstColumn="0" w:firstRowLastColumn="0" w:lastRowFirstColumn="0" w:lastRowLastColumn="0"/>
            </w:pPr>
            <w:r>
              <w:t>Written formative assessment will take place once every 6 weeks – this will focus on how to improve the work that has been completed (this will not link to specific A.O</w:t>
            </w:r>
            <w:r>
              <w:t>.</w:t>
            </w:r>
            <w:r>
              <w:t xml:space="preserve">’s at this point). </w:t>
            </w:r>
          </w:p>
          <w:p w14:paraId="4DFCF4D5" w14:textId="12BBC2FA" w:rsidR="004F1365" w:rsidRPr="00F46750" w:rsidRDefault="008D22B6" w:rsidP="008D22B6">
            <w:pPr>
              <w:pStyle w:val="ListParagraph"/>
              <w:numPr>
                <w:ilvl w:val="0"/>
                <w:numId w:val="40"/>
              </w:numPr>
              <w:cnfStyle w:val="000000100000" w:firstRow="0" w:lastRow="0" w:firstColumn="0" w:lastColumn="0" w:oddVBand="0" w:evenVBand="0" w:oddHBand="1" w:evenHBand="0" w:firstRowFirstColumn="0" w:firstRowLastColumn="0" w:lastRowFirstColumn="0" w:lastRowLastColumn="0"/>
            </w:pPr>
            <w:r>
              <w:t>Holistic summative assessment will also take place at 6 weekly intervals - using all 4 assessment objectives to award a cumulative score that should grow as the students develop their project journey.</w:t>
            </w:r>
          </w:p>
        </w:tc>
        <w:tc>
          <w:tcPr>
            <w:tcW w:w="4161" w:type="dxa"/>
          </w:tcPr>
          <w:p w14:paraId="75DFF6AE" w14:textId="3697CC31" w:rsidR="008D22B6" w:rsidRDefault="008D22B6" w:rsidP="008D22B6">
            <w:pPr>
              <w:pStyle w:val="ListParagraph"/>
              <w:numPr>
                <w:ilvl w:val="0"/>
                <w:numId w:val="41"/>
              </w:numPr>
              <w:cnfStyle w:val="000000100000" w:firstRow="0" w:lastRow="0" w:firstColumn="0" w:lastColumn="0" w:oddVBand="0" w:evenVBand="0" w:oddHBand="1" w:evenHBand="0" w:firstRowFirstColumn="0" w:firstRowLastColumn="0" w:lastRowFirstColumn="0" w:lastRowLastColumn="0"/>
            </w:pPr>
            <w:r>
              <w:t xml:space="preserve">Students will complete baseline knowledge and skills tests during their </w:t>
            </w:r>
            <w:r w:rsidRPr="00B51B09">
              <w:t xml:space="preserve">induction period before joining fully in September. This </w:t>
            </w:r>
            <w:r>
              <w:t xml:space="preserve">aid teachers </w:t>
            </w:r>
            <w:r w:rsidRPr="00B51B09">
              <w:t>determine</w:t>
            </w:r>
            <w:r>
              <w:t xml:space="preserve"> the level of challenge at which the subsequent content will be delivered (for each individual group).</w:t>
            </w:r>
          </w:p>
          <w:p w14:paraId="2C07711D" w14:textId="77777777" w:rsidR="008D22B6" w:rsidRDefault="008D22B6" w:rsidP="008D22B6">
            <w:pPr>
              <w:pStyle w:val="ListParagraph"/>
              <w:numPr>
                <w:ilvl w:val="0"/>
                <w:numId w:val="41"/>
              </w:numPr>
              <w:cnfStyle w:val="000000100000" w:firstRow="0" w:lastRow="0" w:firstColumn="0" w:lastColumn="0" w:oddVBand="0" w:evenVBand="0" w:oddHBand="1" w:evenHBand="0" w:firstRowFirstColumn="0" w:firstRowLastColumn="0" w:lastRowFirstColumn="0" w:lastRowLastColumn="0"/>
            </w:pPr>
            <w:r>
              <w:t xml:space="preserve">Continuous ‘live’ formative assessment within the lesson and will be assessing the students’ progress against the lessons content. </w:t>
            </w:r>
          </w:p>
          <w:p w14:paraId="348B41C6" w14:textId="3E24ADF4" w:rsidR="008D22B6" w:rsidRDefault="008D22B6" w:rsidP="008D22B6">
            <w:pPr>
              <w:pStyle w:val="ListParagraph"/>
              <w:numPr>
                <w:ilvl w:val="0"/>
                <w:numId w:val="41"/>
              </w:numPr>
              <w:cnfStyle w:val="000000100000" w:firstRow="0" w:lastRow="0" w:firstColumn="0" w:lastColumn="0" w:oddVBand="0" w:evenVBand="0" w:oddHBand="1" w:evenHBand="0" w:firstRowFirstColumn="0" w:firstRowLastColumn="0" w:lastRowFirstColumn="0" w:lastRowLastColumn="0"/>
            </w:pPr>
            <w:r>
              <w:t>Written formative assessment will take place once every 6 weeks – this will focus on how to improve the work that has been completed (this will not link to specific A.O</w:t>
            </w:r>
            <w:r>
              <w:t>.</w:t>
            </w:r>
            <w:r>
              <w:t xml:space="preserve">’s at this point). </w:t>
            </w:r>
          </w:p>
          <w:p w14:paraId="7C4980AB" w14:textId="5D671368" w:rsidR="004F1365" w:rsidRPr="00FC2FAB" w:rsidRDefault="008D22B6" w:rsidP="008D22B6">
            <w:pPr>
              <w:pStyle w:val="ListParagraph"/>
              <w:numPr>
                <w:ilvl w:val="0"/>
                <w:numId w:val="41"/>
              </w:numPr>
              <w:cnfStyle w:val="000000100000" w:firstRow="0" w:lastRow="0" w:firstColumn="0" w:lastColumn="0" w:oddVBand="0" w:evenVBand="0" w:oddHBand="1" w:evenHBand="0" w:firstRowFirstColumn="0" w:firstRowLastColumn="0" w:lastRowFirstColumn="0" w:lastRowLastColumn="0"/>
            </w:pPr>
            <w:r>
              <w:t>Holistic summative assessment will also take place at 6 weekly intervals - using all 4 assessment objectives to award a cumulative score that should grow as the students develop their project journey.</w:t>
            </w:r>
          </w:p>
        </w:tc>
        <w:tc>
          <w:tcPr>
            <w:tcW w:w="4161" w:type="dxa"/>
            <w:tcBorders>
              <w:right w:val="single" w:sz="4" w:space="0" w:color="auto"/>
            </w:tcBorders>
          </w:tcPr>
          <w:p w14:paraId="3D434AB2" w14:textId="44C3F8D0" w:rsidR="008D22B6" w:rsidRDefault="008D22B6" w:rsidP="008D22B6">
            <w:pPr>
              <w:pStyle w:val="ListParagraph"/>
              <w:numPr>
                <w:ilvl w:val="0"/>
                <w:numId w:val="42"/>
              </w:numPr>
              <w:cnfStyle w:val="000000100000" w:firstRow="0" w:lastRow="0" w:firstColumn="0" w:lastColumn="0" w:oddVBand="0" w:evenVBand="0" w:oddHBand="1" w:evenHBand="0" w:firstRowFirstColumn="0" w:firstRowLastColumn="0" w:lastRowFirstColumn="0" w:lastRowLastColumn="0"/>
            </w:pPr>
            <w:r>
              <w:t xml:space="preserve">Students will complete baseline knowledge and skills tests during their </w:t>
            </w:r>
            <w:r w:rsidRPr="00B51B09">
              <w:t xml:space="preserve">induction period before joining fully in September. This </w:t>
            </w:r>
            <w:r>
              <w:t xml:space="preserve">aid teachers </w:t>
            </w:r>
            <w:r w:rsidRPr="00B51B09">
              <w:t>determine</w:t>
            </w:r>
            <w:r>
              <w:t xml:space="preserve"> the level of challenge at which the subsequent content will be delivered (for each individual group).</w:t>
            </w:r>
          </w:p>
          <w:p w14:paraId="59956F52" w14:textId="77777777" w:rsidR="008D22B6" w:rsidRDefault="008D22B6" w:rsidP="008D22B6">
            <w:pPr>
              <w:pStyle w:val="ListParagraph"/>
              <w:numPr>
                <w:ilvl w:val="0"/>
                <w:numId w:val="42"/>
              </w:numPr>
              <w:cnfStyle w:val="000000100000" w:firstRow="0" w:lastRow="0" w:firstColumn="0" w:lastColumn="0" w:oddVBand="0" w:evenVBand="0" w:oddHBand="1" w:evenHBand="0" w:firstRowFirstColumn="0" w:firstRowLastColumn="0" w:lastRowFirstColumn="0" w:lastRowLastColumn="0"/>
            </w:pPr>
            <w:r>
              <w:t xml:space="preserve">Continuous ‘live’ formative assessment within the lesson and will be assessing the students’ progress against the lessons content. </w:t>
            </w:r>
          </w:p>
          <w:p w14:paraId="54DC82C4" w14:textId="2032516C" w:rsidR="008D22B6" w:rsidRDefault="008D22B6" w:rsidP="008D22B6">
            <w:pPr>
              <w:pStyle w:val="ListParagraph"/>
              <w:numPr>
                <w:ilvl w:val="0"/>
                <w:numId w:val="42"/>
              </w:numPr>
              <w:cnfStyle w:val="000000100000" w:firstRow="0" w:lastRow="0" w:firstColumn="0" w:lastColumn="0" w:oddVBand="0" w:evenVBand="0" w:oddHBand="1" w:evenHBand="0" w:firstRowFirstColumn="0" w:firstRowLastColumn="0" w:lastRowFirstColumn="0" w:lastRowLastColumn="0"/>
            </w:pPr>
            <w:r>
              <w:t>Written formative assessment will take place once every 6 weeks – this will focus on how to improve the work that has been completed (this will not link to specific A.O</w:t>
            </w:r>
            <w:r>
              <w:t>.</w:t>
            </w:r>
            <w:r>
              <w:t xml:space="preserve">’s at this point). </w:t>
            </w:r>
          </w:p>
          <w:p w14:paraId="2ADA128A" w14:textId="2A917B36" w:rsidR="004F1365" w:rsidRPr="00FC2FAB" w:rsidRDefault="008D22B6" w:rsidP="008D22B6">
            <w:pPr>
              <w:pStyle w:val="ListParagraph"/>
              <w:numPr>
                <w:ilvl w:val="0"/>
                <w:numId w:val="42"/>
              </w:numPr>
              <w:cnfStyle w:val="000000100000" w:firstRow="0" w:lastRow="0" w:firstColumn="0" w:lastColumn="0" w:oddVBand="0" w:evenVBand="0" w:oddHBand="1" w:evenHBand="0" w:firstRowFirstColumn="0" w:firstRowLastColumn="0" w:lastRowFirstColumn="0" w:lastRowLastColumn="0"/>
            </w:pPr>
            <w:r>
              <w:t>Holistic summative assessment will also take place at 6 weekly intervals - using all 4 assessment objectives to award a cumulative score that should grow as the students develop their project journey.</w:t>
            </w:r>
          </w:p>
        </w:tc>
      </w:tr>
      <w:tr w:rsidR="004F1365" w14:paraId="556A966E" w14:textId="77777777" w:rsidTr="000D5CEA">
        <w:trPr>
          <w:trHeight w:val="460"/>
        </w:trPr>
        <w:tc>
          <w:tcPr>
            <w:cnfStyle w:val="001000000000" w:firstRow="0" w:lastRow="0" w:firstColumn="1" w:lastColumn="0" w:oddVBand="0" w:evenVBand="0" w:oddHBand="0" w:evenHBand="0" w:firstRowFirstColumn="0" w:firstRowLastColumn="0" w:lastRowFirstColumn="0" w:lastRowLastColumn="0"/>
            <w:tcW w:w="4160" w:type="dxa"/>
            <w:tcBorders>
              <w:left w:val="single" w:sz="4" w:space="0" w:color="auto"/>
            </w:tcBorders>
          </w:tcPr>
          <w:p w14:paraId="39CD1A5F" w14:textId="77777777" w:rsidR="004F1365" w:rsidRDefault="004F1365" w:rsidP="004F1365">
            <w:pPr>
              <w:rPr>
                <w:b w:val="0"/>
                <w:bCs w:val="0"/>
              </w:rPr>
            </w:pPr>
            <w:r>
              <w:t>Resources available</w:t>
            </w:r>
          </w:p>
          <w:p w14:paraId="2B5CEE4B" w14:textId="77777777" w:rsidR="004F1365" w:rsidRDefault="004F1365" w:rsidP="004F1365">
            <w:pPr>
              <w:rPr>
                <w:b w:val="0"/>
                <w:bCs w:val="0"/>
              </w:rPr>
            </w:pPr>
          </w:p>
          <w:p w14:paraId="3F1B3FD9" w14:textId="77777777" w:rsidR="004F1365" w:rsidRDefault="004F1365" w:rsidP="004F1365">
            <w:pPr>
              <w:rPr>
                <w:b w:val="0"/>
                <w:bCs w:val="0"/>
              </w:rPr>
            </w:pPr>
          </w:p>
          <w:p w14:paraId="7F48F907" w14:textId="272E87C4" w:rsidR="004F1365" w:rsidRDefault="004F1365" w:rsidP="004F1365"/>
        </w:tc>
        <w:tc>
          <w:tcPr>
            <w:tcW w:w="4161" w:type="dxa"/>
          </w:tcPr>
          <w:p w14:paraId="59F771D1" w14:textId="77777777" w:rsidR="004F1365" w:rsidRPr="00E8561E" w:rsidRDefault="004F1365" w:rsidP="004F1365">
            <w:pPr>
              <w:cnfStyle w:val="000000000000" w:firstRow="0" w:lastRow="0" w:firstColumn="0" w:lastColumn="0" w:oddVBand="0" w:evenVBand="0" w:oddHBand="0" w:evenHBand="0" w:firstRowFirstColumn="0" w:firstRowLastColumn="0" w:lastRowFirstColumn="0" w:lastRowLastColumn="0"/>
            </w:pPr>
            <w:r w:rsidRPr="00E8561E">
              <w:t xml:space="preserve">The </w:t>
            </w:r>
            <w:r>
              <w:t>pattern</w:t>
            </w:r>
            <w:r w:rsidRPr="00E8561E">
              <w:t xml:space="preserve"> work of artists such as: </w:t>
            </w:r>
          </w:p>
          <w:p w14:paraId="04D63998" w14:textId="77777777" w:rsidR="004F1365" w:rsidRPr="00231BB7" w:rsidRDefault="008D22B6" w:rsidP="004F1365">
            <w:pPr>
              <w:pStyle w:val="ListParagraph"/>
              <w:numPr>
                <w:ilvl w:val="0"/>
                <w:numId w:val="8"/>
              </w:numPr>
              <w:ind w:left="757"/>
              <w:cnfStyle w:val="000000000000" w:firstRow="0" w:lastRow="0" w:firstColumn="0" w:lastColumn="0" w:oddVBand="0" w:evenVBand="0" w:oddHBand="0" w:evenHBand="0" w:firstRowFirstColumn="0" w:firstRowLastColumn="0" w:lastRowFirstColumn="0" w:lastRowLastColumn="0"/>
            </w:pPr>
            <w:hyperlink r:id="rId11" w:history="1">
              <w:r w:rsidR="004F1365" w:rsidRPr="00231BB7">
                <w:rPr>
                  <w:rStyle w:val="Hyperlink"/>
                </w:rPr>
                <w:t xml:space="preserve">Kenneth </w:t>
              </w:r>
              <w:proofErr w:type="spellStart"/>
              <w:r w:rsidR="004F1365" w:rsidRPr="00231BB7">
                <w:rPr>
                  <w:rStyle w:val="Hyperlink"/>
                </w:rPr>
                <w:t>Grzesik</w:t>
              </w:r>
              <w:proofErr w:type="spellEnd"/>
            </w:hyperlink>
          </w:p>
          <w:p w14:paraId="7954BFAA" w14:textId="77777777" w:rsidR="004F1365" w:rsidRPr="00A11B9E" w:rsidRDefault="008D22B6" w:rsidP="004F1365">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hyperlink r:id="rId12" w:history="1">
              <w:r w:rsidR="004F1365" w:rsidRPr="00231BB7">
                <w:rPr>
                  <w:rStyle w:val="Hyperlink"/>
                </w:rPr>
                <w:t>Zen tangle</w:t>
              </w:r>
            </w:hyperlink>
            <w:r w:rsidR="004F1365">
              <w:rPr>
                <w:sz w:val="20"/>
                <w:szCs w:val="20"/>
              </w:rPr>
              <w:t xml:space="preserve"> </w:t>
            </w:r>
          </w:p>
          <w:p w14:paraId="4196764D" w14:textId="4349E534" w:rsidR="00A11B9E" w:rsidRPr="00FC2FAB" w:rsidRDefault="008D22B6" w:rsidP="004F1365">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hyperlink r:id="rId13" w:history="1">
              <w:r w:rsidR="00A11B9E">
                <w:rPr>
                  <w:rStyle w:val="Hyperlink"/>
                </w:rPr>
                <w:t xml:space="preserve">Beginners Guide to Start </w:t>
              </w:r>
              <w:proofErr w:type="spellStart"/>
              <w:r w:rsidR="00A11B9E">
                <w:rPr>
                  <w:rStyle w:val="Hyperlink"/>
                </w:rPr>
                <w:t>Zentangles</w:t>
              </w:r>
              <w:proofErr w:type="spellEnd"/>
              <w:r w:rsidR="00A11B9E">
                <w:rPr>
                  <w:rStyle w:val="Hyperlink"/>
                </w:rPr>
                <w:t xml:space="preserve"> - YouTube</w:t>
              </w:r>
            </w:hyperlink>
            <w:r w:rsidR="00A11B9E">
              <w:t>)</w:t>
            </w:r>
            <w:r w:rsidR="00A11B9E">
              <w:rPr>
                <w:rFonts w:cstheme="minorHAnsi"/>
              </w:rPr>
              <w:t>.</w:t>
            </w:r>
          </w:p>
        </w:tc>
        <w:tc>
          <w:tcPr>
            <w:tcW w:w="4161" w:type="dxa"/>
          </w:tcPr>
          <w:p w14:paraId="0940C984" w14:textId="77777777" w:rsidR="004F1365" w:rsidRDefault="004F1365" w:rsidP="004F1365">
            <w:pPr>
              <w:cnfStyle w:val="000000000000" w:firstRow="0" w:lastRow="0" w:firstColumn="0" w:lastColumn="0" w:oddVBand="0" w:evenVBand="0" w:oddHBand="0" w:evenHBand="0" w:firstRowFirstColumn="0" w:firstRowLastColumn="0" w:lastRowFirstColumn="0" w:lastRowLastColumn="0"/>
            </w:pPr>
            <w:r>
              <w:t>The texture work of artists such as:</w:t>
            </w:r>
          </w:p>
          <w:p w14:paraId="157F8BD2" w14:textId="77777777" w:rsidR="004F1365" w:rsidRDefault="008D22B6" w:rsidP="004F1365">
            <w:pPr>
              <w:pStyle w:val="ListParagraph"/>
              <w:numPr>
                <w:ilvl w:val="0"/>
                <w:numId w:val="7"/>
              </w:numPr>
              <w:ind w:left="700"/>
              <w:cnfStyle w:val="000000000000" w:firstRow="0" w:lastRow="0" w:firstColumn="0" w:lastColumn="0" w:oddVBand="0" w:evenVBand="0" w:oddHBand="0" w:evenHBand="0" w:firstRowFirstColumn="0" w:firstRowLastColumn="0" w:lastRowFirstColumn="0" w:lastRowLastColumn="0"/>
            </w:pPr>
            <w:hyperlink r:id="rId14" w:history="1">
              <w:r w:rsidR="004F1365" w:rsidRPr="004F1365">
                <w:rPr>
                  <w:rStyle w:val="Hyperlink"/>
                </w:rPr>
                <w:t>German Expressionists</w:t>
              </w:r>
            </w:hyperlink>
          </w:p>
          <w:p w14:paraId="444530BA" w14:textId="5923B9F9" w:rsidR="004F1365" w:rsidRPr="00E8561E" w:rsidRDefault="008D22B6" w:rsidP="004F1365">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sz w:val="20"/>
                <w:szCs w:val="20"/>
              </w:rPr>
            </w:pPr>
            <w:hyperlink r:id="rId15" w:history="1">
              <w:r w:rsidR="004F1365" w:rsidRPr="004F1365">
                <w:rPr>
                  <w:rStyle w:val="Hyperlink"/>
                </w:rPr>
                <w:t>Bas Relief</w:t>
              </w:r>
            </w:hyperlink>
          </w:p>
        </w:tc>
        <w:tc>
          <w:tcPr>
            <w:tcW w:w="4161" w:type="dxa"/>
          </w:tcPr>
          <w:p w14:paraId="2ABAAD8A" w14:textId="622E1E42" w:rsidR="004F1365" w:rsidRPr="00E8561E" w:rsidRDefault="004F1365" w:rsidP="004F1365">
            <w:pPr>
              <w:cnfStyle w:val="000000000000" w:firstRow="0" w:lastRow="0" w:firstColumn="0" w:lastColumn="0" w:oddVBand="0" w:evenVBand="0" w:oddHBand="0" w:evenHBand="0" w:firstRowFirstColumn="0" w:firstRowLastColumn="0" w:lastRowFirstColumn="0" w:lastRowLastColumn="0"/>
            </w:pPr>
            <w:r w:rsidRPr="00E8561E">
              <w:t xml:space="preserve">The </w:t>
            </w:r>
            <w:r w:rsidR="00F46750">
              <w:t>composition</w:t>
            </w:r>
            <w:r w:rsidRPr="00E8561E">
              <w:t xml:space="preserve"> work of artists such as: </w:t>
            </w:r>
          </w:p>
          <w:p w14:paraId="5E848101" w14:textId="4A29DF1D" w:rsidR="004F1365" w:rsidRPr="00B61070" w:rsidRDefault="008D22B6" w:rsidP="004F1365">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Style w:val="Hyperlink"/>
                <w:color w:val="auto"/>
                <w:u w:val="none"/>
              </w:rPr>
            </w:pPr>
            <w:hyperlink r:id="rId16" w:history="1">
              <w:proofErr w:type="spellStart"/>
              <w:r w:rsidR="00F46750" w:rsidRPr="00F46750">
                <w:rPr>
                  <w:rStyle w:val="Hyperlink"/>
                </w:rPr>
                <w:t>Teesha</w:t>
              </w:r>
              <w:proofErr w:type="spellEnd"/>
              <w:r w:rsidR="00F46750" w:rsidRPr="00F46750">
                <w:rPr>
                  <w:rStyle w:val="Hyperlink"/>
                </w:rPr>
                <w:t xml:space="preserve"> Moore</w:t>
              </w:r>
            </w:hyperlink>
          </w:p>
          <w:p w14:paraId="436131ED" w14:textId="35655352" w:rsidR="00B61070" w:rsidRDefault="008D22B6" w:rsidP="004F1365">
            <w:pPr>
              <w:pStyle w:val="ListParagraph"/>
              <w:numPr>
                <w:ilvl w:val="0"/>
                <w:numId w:val="9"/>
              </w:numPr>
              <w:cnfStyle w:val="000000000000" w:firstRow="0" w:lastRow="0" w:firstColumn="0" w:lastColumn="0" w:oddVBand="0" w:evenVBand="0" w:oddHBand="0" w:evenHBand="0" w:firstRowFirstColumn="0" w:firstRowLastColumn="0" w:lastRowFirstColumn="0" w:lastRowLastColumn="0"/>
            </w:pPr>
            <w:hyperlink r:id="rId17" w:history="1">
              <w:proofErr w:type="spellStart"/>
              <w:r w:rsidR="00B61070" w:rsidRPr="002E5587">
                <w:rPr>
                  <w:rStyle w:val="Hyperlink"/>
                </w:rPr>
                <w:t>Natasa</w:t>
              </w:r>
              <w:proofErr w:type="spellEnd"/>
              <w:r w:rsidR="00B61070" w:rsidRPr="002E5587">
                <w:rPr>
                  <w:rStyle w:val="Hyperlink"/>
                </w:rPr>
                <w:t xml:space="preserve"> </w:t>
              </w:r>
              <w:proofErr w:type="spellStart"/>
              <w:r w:rsidR="00B61070" w:rsidRPr="002E5587">
                <w:rPr>
                  <w:rStyle w:val="Hyperlink"/>
                </w:rPr>
                <w:t>Kekanovic</w:t>
              </w:r>
              <w:proofErr w:type="spellEnd"/>
            </w:hyperlink>
          </w:p>
          <w:p w14:paraId="2D6B37B9" w14:textId="682DC533" w:rsidR="00F46750" w:rsidRPr="00F46750" w:rsidRDefault="00F46750" w:rsidP="004F1365">
            <w:pPr>
              <w:pStyle w:val="ListParagraph"/>
              <w:numPr>
                <w:ilvl w:val="0"/>
                <w:numId w:val="9"/>
              </w:numPr>
              <w:cnfStyle w:val="000000000000" w:firstRow="0" w:lastRow="0" w:firstColumn="0" w:lastColumn="0" w:oddVBand="0" w:evenVBand="0" w:oddHBand="0" w:evenHBand="0" w:firstRowFirstColumn="0" w:firstRowLastColumn="0" w:lastRowFirstColumn="0" w:lastRowLastColumn="0"/>
            </w:pPr>
            <w:r>
              <w:t xml:space="preserve">Revisit the other artists that have been explored within the project – review their compositional styles and techniques. </w:t>
            </w:r>
          </w:p>
        </w:tc>
        <w:tc>
          <w:tcPr>
            <w:tcW w:w="4161" w:type="dxa"/>
            <w:tcBorders>
              <w:right w:val="single" w:sz="4" w:space="0" w:color="auto"/>
            </w:tcBorders>
          </w:tcPr>
          <w:p w14:paraId="152245EE" w14:textId="1DD3CFEE" w:rsidR="004F1365" w:rsidRDefault="004F1365" w:rsidP="004F1365">
            <w:pPr>
              <w:cnfStyle w:val="000000000000" w:firstRow="0" w:lastRow="0" w:firstColumn="0" w:lastColumn="0" w:oddVBand="0" w:evenVBand="0" w:oddHBand="0" w:evenHBand="0" w:firstRowFirstColumn="0" w:firstRowLastColumn="0" w:lastRowFirstColumn="0" w:lastRowLastColumn="0"/>
            </w:pPr>
            <w:r>
              <w:t xml:space="preserve">The </w:t>
            </w:r>
            <w:r w:rsidR="008B6AE1">
              <w:t xml:space="preserve">art </w:t>
            </w:r>
            <w:r>
              <w:t>work of artists such as:</w:t>
            </w:r>
          </w:p>
          <w:p w14:paraId="05457A1E" w14:textId="0B3A392C" w:rsidR="004F1365" w:rsidRPr="00FC2FAB" w:rsidRDefault="008B6AE1" w:rsidP="004F1365">
            <w:pPr>
              <w:pStyle w:val="ListParagraph"/>
              <w:numPr>
                <w:ilvl w:val="0"/>
                <w:numId w:val="10"/>
              </w:numPr>
              <w:cnfStyle w:val="000000000000" w:firstRow="0" w:lastRow="0" w:firstColumn="0" w:lastColumn="0" w:oddVBand="0" w:evenVBand="0" w:oddHBand="0" w:evenHBand="0" w:firstRowFirstColumn="0" w:firstRowLastColumn="0" w:lastRowFirstColumn="0" w:lastRowLastColumn="0"/>
            </w:pPr>
            <w:r>
              <w:t>Revisit the other artists that have been explored within the project – review their art works depth and breadth of technique and style.</w:t>
            </w:r>
          </w:p>
        </w:tc>
      </w:tr>
      <w:tr w:rsidR="004F1365" w14:paraId="3D947E55" w14:textId="77777777" w:rsidTr="000D5CE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left w:val="single" w:sz="4" w:space="0" w:color="auto"/>
            </w:tcBorders>
          </w:tcPr>
          <w:p w14:paraId="5ADF2A50" w14:textId="2F24A452" w:rsidR="004F1365" w:rsidRDefault="004F1365" w:rsidP="004F1365">
            <w:pPr>
              <w:rPr>
                <w:bCs w:val="0"/>
              </w:rPr>
            </w:pPr>
            <w:r w:rsidRPr="000A4E54">
              <w:rPr>
                <w:b w:val="0"/>
              </w:rPr>
              <w:t>Notes</w:t>
            </w:r>
          </w:p>
          <w:p w14:paraId="2BC0B6A8" w14:textId="77777777" w:rsidR="004F1365" w:rsidRPr="000A4E54" w:rsidRDefault="004F1365" w:rsidP="004F1365">
            <w:pPr>
              <w:rPr>
                <w:b w:val="0"/>
                <w:bCs w:val="0"/>
              </w:rPr>
            </w:pPr>
          </w:p>
          <w:p w14:paraId="205F3E4E" w14:textId="77777777" w:rsidR="004F1365" w:rsidRDefault="004F1365" w:rsidP="004F1365">
            <w:pPr>
              <w:rPr>
                <w:b w:val="0"/>
                <w:bCs w:val="0"/>
              </w:rPr>
            </w:pPr>
            <w:r>
              <w:t>Why this topic is important…</w:t>
            </w:r>
          </w:p>
          <w:p w14:paraId="58FA1875" w14:textId="1A433BF1" w:rsidR="004F1365" w:rsidRDefault="004F1365" w:rsidP="004F1365"/>
        </w:tc>
        <w:tc>
          <w:tcPr>
            <w:tcW w:w="4161" w:type="dxa"/>
          </w:tcPr>
          <w:p w14:paraId="62715D6A" w14:textId="049A1ED1" w:rsidR="004E7EAA" w:rsidRDefault="004E7EAA" w:rsidP="004E7EAA">
            <w:pPr>
              <w:cnfStyle w:val="000000100000" w:firstRow="0" w:lastRow="0" w:firstColumn="0" w:lastColumn="0" w:oddVBand="0" w:evenVBand="0" w:oddHBand="1" w:evenHBand="0" w:firstRowFirstColumn="0" w:firstRowLastColumn="0" w:lastRowFirstColumn="0" w:lastRowLastColumn="0"/>
            </w:pPr>
            <w:r>
              <w:t xml:space="preserve">This topic directly builds upon the previous topics by exploring pattern; this requires the students to revisit and further use line, shape, tone and colour. The opportunity to revisit the significance of pattern further enables students of all abilities to acquire artistic mastery. </w:t>
            </w:r>
          </w:p>
          <w:p w14:paraId="32199A41" w14:textId="77777777" w:rsidR="004E7EAA" w:rsidRDefault="004E7EAA" w:rsidP="004E7EAA">
            <w:pPr>
              <w:cnfStyle w:val="000000100000" w:firstRow="0" w:lastRow="0" w:firstColumn="0" w:lastColumn="0" w:oddVBand="0" w:evenVBand="0" w:oddHBand="1" w:evenHBand="0" w:firstRowFirstColumn="0" w:firstRowLastColumn="0" w:lastRowFirstColumn="0" w:lastRowLastColumn="0"/>
            </w:pPr>
          </w:p>
          <w:p w14:paraId="27AEB445" w14:textId="77777777" w:rsidR="008D22B6" w:rsidRDefault="004E7EAA" w:rsidP="008D22B6">
            <w:pPr>
              <w:cnfStyle w:val="000000100000" w:firstRow="0" w:lastRow="0" w:firstColumn="0" w:lastColumn="0" w:oddVBand="0" w:evenVBand="0" w:oddHBand="1" w:evenHBand="0" w:firstRowFirstColumn="0" w:firstRowLastColumn="0" w:lastRowFirstColumn="0" w:lastRowLastColumn="0"/>
            </w:pPr>
            <w:r>
              <w:t>To help students engage with the cultural codes within the visual world around them both during and beyond education</w:t>
            </w:r>
            <w:r w:rsidR="008D22B6">
              <w:t xml:space="preserve"> </w:t>
            </w:r>
            <w:r w:rsidR="008D22B6">
              <w:t>– this is particularly important for students who have had less exposure to high art and ‘creative culture’.</w:t>
            </w:r>
          </w:p>
          <w:p w14:paraId="0D8927E9" w14:textId="74467788" w:rsidR="004F1365" w:rsidRDefault="004F1365" w:rsidP="004E7EAA">
            <w:pPr>
              <w:cnfStyle w:val="000000100000" w:firstRow="0" w:lastRow="0" w:firstColumn="0" w:lastColumn="0" w:oddVBand="0" w:evenVBand="0" w:oddHBand="1" w:evenHBand="0" w:firstRowFirstColumn="0" w:firstRowLastColumn="0" w:lastRowFirstColumn="0" w:lastRowLastColumn="0"/>
            </w:pPr>
          </w:p>
        </w:tc>
        <w:tc>
          <w:tcPr>
            <w:tcW w:w="4161" w:type="dxa"/>
          </w:tcPr>
          <w:p w14:paraId="3A35B566" w14:textId="0A2BA8F1" w:rsidR="004E7EAA" w:rsidRDefault="004E7EAA" w:rsidP="004E7EAA">
            <w:pPr>
              <w:cnfStyle w:val="000000100000" w:firstRow="0" w:lastRow="0" w:firstColumn="0" w:lastColumn="0" w:oddVBand="0" w:evenVBand="0" w:oddHBand="1" w:evenHBand="0" w:firstRowFirstColumn="0" w:firstRowLastColumn="0" w:lastRowFirstColumn="0" w:lastRowLastColumn="0"/>
            </w:pPr>
            <w:r>
              <w:lastRenderedPageBreak/>
              <w:t xml:space="preserve">This topic directly builds upon the previous topics by exploring texture; this requires the students to revisit and further use line, shape, tone, colour and pattern. The opportunity to revisit the significance of texture further enables students of all abilities to acquire artistic mastery. </w:t>
            </w:r>
          </w:p>
          <w:p w14:paraId="397CD2F6" w14:textId="77777777" w:rsidR="004E7EAA" w:rsidRDefault="004E7EAA" w:rsidP="004E7EAA">
            <w:pPr>
              <w:cnfStyle w:val="000000100000" w:firstRow="0" w:lastRow="0" w:firstColumn="0" w:lastColumn="0" w:oddVBand="0" w:evenVBand="0" w:oddHBand="1" w:evenHBand="0" w:firstRowFirstColumn="0" w:firstRowLastColumn="0" w:lastRowFirstColumn="0" w:lastRowLastColumn="0"/>
            </w:pPr>
          </w:p>
          <w:p w14:paraId="02749A0B" w14:textId="77777777" w:rsidR="008D22B6" w:rsidRDefault="004E7EAA" w:rsidP="008D22B6">
            <w:pPr>
              <w:cnfStyle w:val="000000100000" w:firstRow="0" w:lastRow="0" w:firstColumn="0" w:lastColumn="0" w:oddVBand="0" w:evenVBand="0" w:oddHBand="1" w:evenHBand="0" w:firstRowFirstColumn="0" w:firstRowLastColumn="0" w:lastRowFirstColumn="0" w:lastRowLastColumn="0"/>
            </w:pPr>
            <w:r>
              <w:t>To help students engage with the cultural codes within the visual world around them both during and beyond education</w:t>
            </w:r>
            <w:r w:rsidR="008D22B6">
              <w:t xml:space="preserve"> </w:t>
            </w:r>
            <w:r w:rsidR="008D22B6">
              <w:t>– this is particularly important for students who have had less exposure to high art and ‘creative culture’.</w:t>
            </w:r>
          </w:p>
          <w:p w14:paraId="61CCBC3B" w14:textId="4E648CA6" w:rsidR="004F1365" w:rsidRPr="006422EC" w:rsidRDefault="004E7EAA" w:rsidP="004E7EAA">
            <w:pPr>
              <w:cnfStyle w:val="000000100000" w:firstRow="0" w:lastRow="0" w:firstColumn="0" w:lastColumn="0" w:oddVBand="0" w:evenVBand="0" w:oddHBand="1" w:evenHBand="0" w:firstRowFirstColumn="0" w:firstRowLastColumn="0" w:lastRowFirstColumn="0" w:lastRowLastColumn="0"/>
              <w:rPr>
                <w:sz w:val="20"/>
                <w:szCs w:val="20"/>
              </w:rPr>
            </w:pPr>
            <w:r>
              <w:lastRenderedPageBreak/>
              <w:t>.</w:t>
            </w:r>
          </w:p>
        </w:tc>
        <w:tc>
          <w:tcPr>
            <w:tcW w:w="4161" w:type="dxa"/>
          </w:tcPr>
          <w:p w14:paraId="24055EE1" w14:textId="7C7DA8DA" w:rsidR="004E7EAA" w:rsidRDefault="004E7EAA" w:rsidP="004E7EAA">
            <w:pPr>
              <w:cnfStyle w:val="000000100000" w:firstRow="0" w:lastRow="0" w:firstColumn="0" w:lastColumn="0" w:oddVBand="0" w:evenVBand="0" w:oddHBand="1" w:evenHBand="0" w:firstRowFirstColumn="0" w:firstRowLastColumn="0" w:lastRowFirstColumn="0" w:lastRowLastColumn="0"/>
            </w:pPr>
            <w:r>
              <w:lastRenderedPageBreak/>
              <w:t xml:space="preserve">This topic directly builds upon the previous topics by exploring composition; this requires the students to revisit and further use line, shape, tone, colour, pattern and texture. The opportunity to explore the significance of composition enables students of all abilities to acquire artistic mastery. </w:t>
            </w:r>
          </w:p>
          <w:p w14:paraId="7D159DB9" w14:textId="77777777" w:rsidR="004E7EAA" w:rsidRDefault="004E7EAA" w:rsidP="004E7EAA">
            <w:pPr>
              <w:cnfStyle w:val="000000100000" w:firstRow="0" w:lastRow="0" w:firstColumn="0" w:lastColumn="0" w:oddVBand="0" w:evenVBand="0" w:oddHBand="1" w:evenHBand="0" w:firstRowFirstColumn="0" w:firstRowLastColumn="0" w:lastRowFirstColumn="0" w:lastRowLastColumn="0"/>
            </w:pPr>
          </w:p>
          <w:p w14:paraId="7B20433D" w14:textId="77777777" w:rsidR="008D22B6" w:rsidRDefault="004E7EAA" w:rsidP="008D22B6">
            <w:pPr>
              <w:cnfStyle w:val="000000100000" w:firstRow="0" w:lastRow="0" w:firstColumn="0" w:lastColumn="0" w:oddVBand="0" w:evenVBand="0" w:oddHBand="1" w:evenHBand="0" w:firstRowFirstColumn="0" w:firstRowLastColumn="0" w:lastRowFirstColumn="0" w:lastRowLastColumn="0"/>
            </w:pPr>
            <w:r>
              <w:t>To help students engage with the cultural codes within the visual world around them both during and beyond education</w:t>
            </w:r>
            <w:r w:rsidR="008D22B6">
              <w:t xml:space="preserve"> </w:t>
            </w:r>
            <w:r w:rsidR="008D22B6">
              <w:t xml:space="preserve">– this is particularly important for students who </w:t>
            </w:r>
            <w:r w:rsidR="008D22B6">
              <w:lastRenderedPageBreak/>
              <w:t>have had less exposure to high art and ‘creative culture’.</w:t>
            </w:r>
          </w:p>
          <w:p w14:paraId="065E122E" w14:textId="1FC073DF" w:rsidR="004F1365" w:rsidRPr="00FC2FAB" w:rsidRDefault="004F1365" w:rsidP="004E7EAA">
            <w:pPr>
              <w:cnfStyle w:val="000000100000" w:firstRow="0" w:lastRow="0" w:firstColumn="0" w:lastColumn="0" w:oddVBand="0" w:evenVBand="0" w:oddHBand="1" w:evenHBand="0" w:firstRowFirstColumn="0" w:firstRowLastColumn="0" w:lastRowFirstColumn="0" w:lastRowLastColumn="0"/>
            </w:pPr>
          </w:p>
        </w:tc>
        <w:tc>
          <w:tcPr>
            <w:tcW w:w="4161" w:type="dxa"/>
            <w:tcBorders>
              <w:right w:val="single" w:sz="4" w:space="0" w:color="auto"/>
            </w:tcBorders>
          </w:tcPr>
          <w:p w14:paraId="6F547E2F" w14:textId="31FFF981" w:rsidR="004F1365" w:rsidRDefault="004F1365" w:rsidP="004F1365">
            <w:pPr>
              <w:cnfStyle w:val="000000100000" w:firstRow="0" w:lastRow="0" w:firstColumn="0" w:lastColumn="0" w:oddVBand="0" w:evenVBand="0" w:oddHBand="1" w:evenHBand="0" w:firstRowFirstColumn="0" w:firstRowLastColumn="0" w:lastRowFirstColumn="0" w:lastRowLastColumn="0"/>
            </w:pPr>
            <w:r>
              <w:lastRenderedPageBreak/>
              <w:t xml:space="preserve">This topic </w:t>
            </w:r>
            <w:r w:rsidR="008B6AE1">
              <w:t xml:space="preserve">resolves the prior learning within year 9. It pulls together all study into the Formal Elements and provides the students with opportunity to demonstrate their understanding and skills. </w:t>
            </w:r>
          </w:p>
          <w:p w14:paraId="4413A354" w14:textId="406DA2B6" w:rsidR="008B6AE1" w:rsidRDefault="008B6AE1" w:rsidP="004F1365">
            <w:pPr>
              <w:cnfStyle w:val="000000100000" w:firstRow="0" w:lastRow="0" w:firstColumn="0" w:lastColumn="0" w:oddVBand="0" w:evenVBand="0" w:oddHBand="1" w:evenHBand="0" w:firstRowFirstColumn="0" w:firstRowLastColumn="0" w:lastRowFirstColumn="0" w:lastRowLastColumn="0"/>
            </w:pPr>
          </w:p>
          <w:p w14:paraId="33ACAD2A" w14:textId="299F2830" w:rsidR="004F1365" w:rsidRDefault="008B6AE1" w:rsidP="004F1365">
            <w:pPr>
              <w:cnfStyle w:val="000000100000" w:firstRow="0" w:lastRow="0" w:firstColumn="0" w:lastColumn="0" w:oddVBand="0" w:evenVBand="0" w:oddHBand="1" w:evenHBand="0" w:firstRowFirstColumn="0" w:firstRowLastColumn="0" w:lastRowFirstColumn="0" w:lastRowLastColumn="0"/>
            </w:pPr>
            <w:r>
              <w:t xml:space="preserve">For students moving into GCSE it provides them with the knowledge of project development and the skills needed for depth of media exploration needed for next step success.     </w:t>
            </w:r>
          </w:p>
          <w:p w14:paraId="027BF256" w14:textId="4AE23309" w:rsidR="004F1365" w:rsidRDefault="004F1365" w:rsidP="004F1365">
            <w:pPr>
              <w:cnfStyle w:val="000000100000" w:firstRow="0" w:lastRow="0" w:firstColumn="0" w:lastColumn="0" w:oddVBand="0" w:evenVBand="0" w:oddHBand="1" w:evenHBand="0" w:firstRowFirstColumn="0" w:firstRowLastColumn="0" w:lastRowFirstColumn="0" w:lastRowLastColumn="0"/>
            </w:pPr>
          </w:p>
          <w:p w14:paraId="62CCAF04" w14:textId="2E155CB6" w:rsidR="008B6AE1" w:rsidRDefault="008B6AE1" w:rsidP="008B6AE1">
            <w:pPr>
              <w:cnfStyle w:val="000000100000" w:firstRow="0" w:lastRow="0" w:firstColumn="0" w:lastColumn="0" w:oddVBand="0" w:evenVBand="0" w:oddHBand="1" w:evenHBand="0" w:firstRowFirstColumn="0" w:firstRowLastColumn="0" w:lastRowFirstColumn="0" w:lastRowLastColumn="0"/>
            </w:pPr>
            <w:r>
              <w:t xml:space="preserve">For students not taking the subject beyond year 9, it provides them the </w:t>
            </w:r>
          </w:p>
          <w:p w14:paraId="036E6209" w14:textId="77777777" w:rsidR="008D22B6" w:rsidRDefault="004F1365" w:rsidP="008D22B6">
            <w:pPr>
              <w:cnfStyle w:val="000000100000" w:firstRow="0" w:lastRow="0" w:firstColumn="0" w:lastColumn="0" w:oddVBand="0" w:evenVBand="0" w:oddHBand="1" w:evenHBand="0" w:firstRowFirstColumn="0" w:firstRowLastColumn="0" w:lastRowFirstColumn="0" w:lastRowLastColumn="0"/>
            </w:pPr>
            <w:r>
              <w:lastRenderedPageBreak/>
              <w:t>opportunit</w:t>
            </w:r>
            <w:r w:rsidR="008B6AE1">
              <w:t>y</w:t>
            </w:r>
            <w:r>
              <w:t xml:space="preserve"> to </w:t>
            </w:r>
            <w:r w:rsidR="008B6AE1">
              <w:t xml:space="preserve">showcase their </w:t>
            </w:r>
            <w:r>
              <w:t>develop</w:t>
            </w:r>
            <w:r w:rsidR="008B6AE1">
              <w:t>ed</w:t>
            </w:r>
            <w:r>
              <w:t xml:space="preserve"> knowledge and skills within the subject</w:t>
            </w:r>
            <w:r w:rsidR="008B6AE1">
              <w:t xml:space="preserve"> and to engage with the visual world around them</w:t>
            </w:r>
            <w:r w:rsidR="008D22B6">
              <w:t xml:space="preserve"> -</w:t>
            </w:r>
            <w:r w:rsidR="008D22B6">
              <w:t>– this is particularly important for students who have had less exposure to high art and ‘creative culture’.</w:t>
            </w:r>
          </w:p>
          <w:p w14:paraId="61EC3405" w14:textId="520B2AD4" w:rsidR="004F1365" w:rsidRPr="00FC2FAB" w:rsidRDefault="004F1365" w:rsidP="008D22B6">
            <w:pPr>
              <w:cnfStyle w:val="000000100000" w:firstRow="0" w:lastRow="0" w:firstColumn="0" w:lastColumn="0" w:oddVBand="0" w:evenVBand="0" w:oddHBand="1" w:evenHBand="0" w:firstRowFirstColumn="0" w:firstRowLastColumn="0" w:lastRowFirstColumn="0" w:lastRowLastColumn="0"/>
            </w:pPr>
            <w:r>
              <w:t xml:space="preserve"> </w:t>
            </w:r>
            <w:bookmarkStart w:id="0" w:name="_GoBack"/>
            <w:bookmarkEnd w:id="0"/>
          </w:p>
        </w:tc>
      </w:tr>
    </w:tbl>
    <w:p w14:paraId="7519E960" w14:textId="757A3321" w:rsidR="00FC2FAB" w:rsidRDefault="00FC2FAB" w:rsidP="00FC2FAB"/>
    <w:p w14:paraId="6C086781" w14:textId="77777777" w:rsidR="004F1365" w:rsidRDefault="004F1365" w:rsidP="00FC2FAB"/>
    <w:sectPr w:rsidR="004F1365" w:rsidSect="000A4E54">
      <w:footerReference w:type="default" r:id="rId18"/>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704B01" w14:textId="77777777" w:rsidR="00202EE3" w:rsidRDefault="00202EE3" w:rsidP="000A4E54">
      <w:pPr>
        <w:spacing w:after="0" w:line="240" w:lineRule="auto"/>
      </w:pPr>
      <w:r>
        <w:separator/>
      </w:r>
    </w:p>
  </w:endnote>
  <w:endnote w:type="continuationSeparator" w:id="0">
    <w:p w14:paraId="5FBC720E" w14:textId="77777777" w:rsidR="00202EE3" w:rsidRDefault="00202EE3"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FE38CB" w:rsidRDefault="00FE38C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FE38CB" w:rsidRDefault="00FE38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054DA7" w14:textId="77777777" w:rsidR="00202EE3" w:rsidRDefault="00202EE3" w:rsidP="000A4E54">
      <w:pPr>
        <w:spacing w:after="0" w:line="240" w:lineRule="auto"/>
      </w:pPr>
      <w:r>
        <w:separator/>
      </w:r>
    </w:p>
  </w:footnote>
  <w:footnote w:type="continuationSeparator" w:id="0">
    <w:p w14:paraId="21E7EB24" w14:textId="77777777" w:rsidR="00202EE3" w:rsidRDefault="00202EE3"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0F99"/>
    <w:multiLevelType w:val="hybridMultilevel"/>
    <w:tmpl w:val="87A431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3E5158"/>
    <w:multiLevelType w:val="hybridMultilevel"/>
    <w:tmpl w:val="CCC2C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8D1B07"/>
    <w:multiLevelType w:val="hybridMultilevel"/>
    <w:tmpl w:val="0660E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EB436E"/>
    <w:multiLevelType w:val="hybridMultilevel"/>
    <w:tmpl w:val="235AB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29465C"/>
    <w:multiLevelType w:val="hybridMultilevel"/>
    <w:tmpl w:val="02D03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A84C34"/>
    <w:multiLevelType w:val="hybridMultilevel"/>
    <w:tmpl w:val="4D622A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AA0CE1"/>
    <w:multiLevelType w:val="hybridMultilevel"/>
    <w:tmpl w:val="1C9862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A1E58"/>
    <w:multiLevelType w:val="hybridMultilevel"/>
    <w:tmpl w:val="AD6A3CA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C25333"/>
    <w:multiLevelType w:val="hybridMultilevel"/>
    <w:tmpl w:val="3EA47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207F62"/>
    <w:multiLevelType w:val="hybridMultilevel"/>
    <w:tmpl w:val="B2AC25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2C3668"/>
    <w:multiLevelType w:val="hybridMultilevel"/>
    <w:tmpl w:val="92BE1D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461A7C"/>
    <w:multiLevelType w:val="hybridMultilevel"/>
    <w:tmpl w:val="8434536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F3354"/>
    <w:multiLevelType w:val="hybridMultilevel"/>
    <w:tmpl w:val="74820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5640A9"/>
    <w:multiLevelType w:val="hybridMultilevel"/>
    <w:tmpl w:val="D83E71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137DB2"/>
    <w:multiLevelType w:val="hybridMultilevel"/>
    <w:tmpl w:val="F672184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256DC7"/>
    <w:multiLevelType w:val="hybridMultilevel"/>
    <w:tmpl w:val="71AAF8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7A56A60"/>
    <w:multiLevelType w:val="hybridMultilevel"/>
    <w:tmpl w:val="235AB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089048A"/>
    <w:multiLevelType w:val="hybridMultilevel"/>
    <w:tmpl w:val="C61EEF1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DB7D17"/>
    <w:multiLevelType w:val="hybridMultilevel"/>
    <w:tmpl w:val="4308F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F83CA2"/>
    <w:multiLevelType w:val="hybridMultilevel"/>
    <w:tmpl w:val="65421F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D0507C7"/>
    <w:multiLevelType w:val="hybridMultilevel"/>
    <w:tmpl w:val="24E6FE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F6D47C1"/>
    <w:multiLevelType w:val="hybridMultilevel"/>
    <w:tmpl w:val="235AB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0E6603D"/>
    <w:multiLevelType w:val="hybridMultilevel"/>
    <w:tmpl w:val="E87212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31051F9"/>
    <w:multiLevelType w:val="hybridMultilevel"/>
    <w:tmpl w:val="0ADCE4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B244E3C"/>
    <w:multiLevelType w:val="hybridMultilevel"/>
    <w:tmpl w:val="287EF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320AB"/>
    <w:multiLevelType w:val="hybridMultilevel"/>
    <w:tmpl w:val="F29E26A6"/>
    <w:lvl w:ilvl="0" w:tplc="08090001">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29" w15:restartNumberingAfterBreak="0">
    <w:nsid w:val="5CEE4E0B"/>
    <w:multiLevelType w:val="hybridMultilevel"/>
    <w:tmpl w:val="69BA7C0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316A89"/>
    <w:multiLevelType w:val="hybridMultilevel"/>
    <w:tmpl w:val="AB5C950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06447F"/>
    <w:multiLevelType w:val="hybridMultilevel"/>
    <w:tmpl w:val="E5661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4714A5"/>
    <w:multiLevelType w:val="hybridMultilevel"/>
    <w:tmpl w:val="501842FE"/>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33" w15:restartNumberingAfterBreak="0">
    <w:nsid w:val="5EE00C94"/>
    <w:multiLevelType w:val="hybridMultilevel"/>
    <w:tmpl w:val="64B8423E"/>
    <w:lvl w:ilvl="0" w:tplc="08090001">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34" w15:restartNumberingAfterBreak="0">
    <w:nsid w:val="60FB5AA0"/>
    <w:multiLevelType w:val="hybridMultilevel"/>
    <w:tmpl w:val="8CFAD35A"/>
    <w:lvl w:ilvl="0" w:tplc="D068CFE4">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13E49F1"/>
    <w:multiLevelType w:val="hybridMultilevel"/>
    <w:tmpl w:val="85601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44B5AA9"/>
    <w:multiLevelType w:val="hybridMultilevel"/>
    <w:tmpl w:val="6E6E0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5FD5AB2"/>
    <w:multiLevelType w:val="hybridMultilevel"/>
    <w:tmpl w:val="7318B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880132A"/>
    <w:multiLevelType w:val="hybridMultilevel"/>
    <w:tmpl w:val="1A885B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A1601E7"/>
    <w:multiLevelType w:val="hybridMultilevel"/>
    <w:tmpl w:val="235AB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C9D6F23"/>
    <w:multiLevelType w:val="hybridMultilevel"/>
    <w:tmpl w:val="85601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8"/>
  </w:num>
  <w:num w:numId="2">
    <w:abstractNumId w:val="19"/>
  </w:num>
  <w:num w:numId="3">
    <w:abstractNumId w:val="21"/>
  </w:num>
  <w:num w:numId="4">
    <w:abstractNumId w:val="3"/>
  </w:num>
  <w:num w:numId="5">
    <w:abstractNumId w:val="2"/>
  </w:num>
  <w:num w:numId="6">
    <w:abstractNumId w:val="31"/>
  </w:num>
  <w:num w:numId="7">
    <w:abstractNumId w:val="28"/>
  </w:num>
  <w:num w:numId="8">
    <w:abstractNumId w:val="1"/>
  </w:num>
  <w:num w:numId="9">
    <w:abstractNumId w:val="32"/>
  </w:num>
  <w:num w:numId="10">
    <w:abstractNumId w:val="33"/>
  </w:num>
  <w:num w:numId="11">
    <w:abstractNumId w:val="17"/>
  </w:num>
  <w:num w:numId="12">
    <w:abstractNumId w:val="40"/>
  </w:num>
  <w:num w:numId="13">
    <w:abstractNumId w:val="24"/>
  </w:num>
  <w:num w:numId="14">
    <w:abstractNumId w:val="4"/>
  </w:num>
  <w:num w:numId="15">
    <w:abstractNumId w:val="37"/>
  </w:num>
  <w:num w:numId="16">
    <w:abstractNumId w:val="5"/>
  </w:num>
  <w:num w:numId="17">
    <w:abstractNumId w:val="13"/>
  </w:num>
  <w:num w:numId="18">
    <w:abstractNumId w:val="25"/>
  </w:num>
  <w:num w:numId="19">
    <w:abstractNumId w:val="27"/>
  </w:num>
  <w:num w:numId="20">
    <w:abstractNumId w:val="36"/>
  </w:num>
  <w:num w:numId="21">
    <w:abstractNumId w:val="8"/>
  </w:num>
  <w:num w:numId="22">
    <w:abstractNumId w:val="18"/>
  </w:num>
  <w:num w:numId="23">
    <w:abstractNumId w:val="29"/>
  </w:num>
  <w:num w:numId="24">
    <w:abstractNumId w:val="15"/>
  </w:num>
  <w:num w:numId="25">
    <w:abstractNumId w:val="12"/>
  </w:num>
  <w:num w:numId="26">
    <w:abstractNumId w:val="30"/>
  </w:num>
  <w:num w:numId="27">
    <w:abstractNumId w:val="26"/>
  </w:num>
  <w:num w:numId="28">
    <w:abstractNumId w:val="22"/>
  </w:num>
  <w:num w:numId="29">
    <w:abstractNumId w:val="10"/>
  </w:num>
  <w:num w:numId="30">
    <w:abstractNumId w:val="20"/>
  </w:num>
  <w:num w:numId="31">
    <w:abstractNumId w:val="41"/>
  </w:num>
  <w:num w:numId="32">
    <w:abstractNumId w:val="23"/>
  </w:num>
  <w:num w:numId="33">
    <w:abstractNumId w:val="35"/>
  </w:num>
  <w:num w:numId="34">
    <w:abstractNumId w:val="7"/>
  </w:num>
  <w:num w:numId="35">
    <w:abstractNumId w:val="6"/>
  </w:num>
  <w:num w:numId="36">
    <w:abstractNumId w:val="34"/>
  </w:num>
  <w:num w:numId="37">
    <w:abstractNumId w:val="14"/>
  </w:num>
  <w:num w:numId="38">
    <w:abstractNumId w:val="9"/>
  </w:num>
  <w:num w:numId="39">
    <w:abstractNumId w:val="16"/>
  </w:num>
  <w:num w:numId="40">
    <w:abstractNumId w:val="0"/>
  </w:num>
  <w:num w:numId="41">
    <w:abstractNumId w:val="39"/>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0D1C"/>
    <w:rsid w:val="00050844"/>
    <w:rsid w:val="000A4E54"/>
    <w:rsid w:val="000B2C1D"/>
    <w:rsid w:val="000D1ABD"/>
    <w:rsid w:val="000D5CEA"/>
    <w:rsid w:val="000E0515"/>
    <w:rsid w:val="000F4C5B"/>
    <w:rsid w:val="0013496A"/>
    <w:rsid w:val="00164D56"/>
    <w:rsid w:val="0018372C"/>
    <w:rsid w:val="001F3CC3"/>
    <w:rsid w:val="001F5416"/>
    <w:rsid w:val="00202EE3"/>
    <w:rsid w:val="0020399B"/>
    <w:rsid w:val="00231BB7"/>
    <w:rsid w:val="002475CF"/>
    <w:rsid w:val="0027173A"/>
    <w:rsid w:val="002D3C9C"/>
    <w:rsid w:val="002E5587"/>
    <w:rsid w:val="00311588"/>
    <w:rsid w:val="0038346C"/>
    <w:rsid w:val="003A439E"/>
    <w:rsid w:val="003B1EC3"/>
    <w:rsid w:val="0044053C"/>
    <w:rsid w:val="00485B81"/>
    <w:rsid w:val="004A33D9"/>
    <w:rsid w:val="004E7EAA"/>
    <w:rsid w:val="004F1365"/>
    <w:rsid w:val="00572E2E"/>
    <w:rsid w:val="005B4C33"/>
    <w:rsid w:val="006061EC"/>
    <w:rsid w:val="006422EC"/>
    <w:rsid w:val="00673E3A"/>
    <w:rsid w:val="006742F7"/>
    <w:rsid w:val="006D3263"/>
    <w:rsid w:val="00724CAB"/>
    <w:rsid w:val="0074330D"/>
    <w:rsid w:val="00745207"/>
    <w:rsid w:val="007468A2"/>
    <w:rsid w:val="00761D73"/>
    <w:rsid w:val="00781124"/>
    <w:rsid w:val="007A612C"/>
    <w:rsid w:val="00823309"/>
    <w:rsid w:val="00850A3A"/>
    <w:rsid w:val="00856028"/>
    <w:rsid w:val="008A70D5"/>
    <w:rsid w:val="008A79D2"/>
    <w:rsid w:val="008A7E3F"/>
    <w:rsid w:val="008B442F"/>
    <w:rsid w:val="008B6AE1"/>
    <w:rsid w:val="008D22B6"/>
    <w:rsid w:val="009D5AE6"/>
    <w:rsid w:val="00A11B9E"/>
    <w:rsid w:val="00A315CF"/>
    <w:rsid w:val="00A342F0"/>
    <w:rsid w:val="00A61A6E"/>
    <w:rsid w:val="00AD2CFD"/>
    <w:rsid w:val="00AE6899"/>
    <w:rsid w:val="00B17099"/>
    <w:rsid w:val="00B20427"/>
    <w:rsid w:val="00B34E0C"/>
    <w:rsid w:val="00B61070"/>
    <w:rsid w:val="00B667DC"/>
    <w:rsid w:val="00BA7B1E"/>
    <w:rsid w:val="00BB40B8"/>
    <w:rsid w:val="00BC516B"/>
    <w:rsid w:val="00C266C8"/>
    <w:rsid w:val="00C357ED"/>
    <w:rsid w:val="00CD1790"/>
    <w:rsid w:val="00CF71D1"/>
    <w:rsid w:val="00D10434"/>
    <w:rsid w:val="00D1690B"/>
    <w:rsid w:val="00D177F4"/>
    <w:rsid w:val="00D26331"/>
    <w:rsid w:val="00D86CFF"/>
    <w:rsid w:val="00DF2370"/>
    <w:rsid w:val="00E24FC4"/>
    <w:rsid w:val="00E8561E"/>
    <w:rsid w:val="00EE0E96"/>
    <w:rsid w:val="00F058BA"/>
    <w:rsid w:val="00F118D3"/>
    <w:rsid w:val="00F40E58"/>
    <w:rsid w:val="00F46750"/>
    <w:rsid w:val="00F76B29"/>
    <w:rsid w:val="00FA1213"/>
    <w:rsid w:val="00FC2FAB"/>
    <w:rsid w:val="00FE38CB"/>
    <w:rsid w:val="00FE4C02"/>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047F81C2-4C67-41B7-8FFA-4F0B7B692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F118D3"/>
    <w:rPr>
      <w:color w:val="605E5C"/>
      <w:shd w:val="clear" w:color="auto" w:fill="E1DFDD"/>
    </w:rPr>
  </w:style>
  <w:style w:type="character" w:styleId="FollowedHyperlink">
    <w:name w:val="FollowedHyperlink"/>
    <w:basedOn w:val="DefaultParagraphFont"/>
    <w:uiPriority w:val="99"/>
    <w:semiHidden/>
    <w:unhideWhenUsed/>
    <w:rsid w:val="00231B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244351">
      <w:bodyDiv w:val="1"/>
      <w:marLeft w:val="0"/>
      <w:marRight w:val="0"/>
      <w:marTop w:val="0"/>
      <w:marBottom w:val="0"/>
      <w:divBdr>
        <w:top w:val="none" w:sz="0" w:space="0" w:color="auto"/>
        <w:left w:val="none" w:sz="0" w:space="0" w:color="auto"/>
        <w:bottom w:val="none" w:sz="0" w:space="0" w:color="auto"/>
        <w:right w:val="none" w:sz="0" w:space="0" w:color="auto"/>
      </w:divBdr>
    </w:div>
    <w:div w:id="206066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watch?v=_yBGVONBOKU"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ogle.com/search?q=zentangle+patterns&amp;source=lnms&amp;tbm=isch&amp;sa=X&amp;ved=2ahUKEwiLnu_hiaD0AhUqhf0HHbiSB4cQ_AUoAXoECAEQAw&amp;biw=1366&amp;bih=657" TargetMode="External"/><Relationship Id="rId17" Type="http://schemas.openxmlformats.org/officeDocument/2006/relationships/hyperlink" Target="https://www.google.com/search?q=natasa+kekanovic&amp;sxsrf=AOaemvI0YvVzBK4WSYSpwUfz4exdGxDndg:1637616338825&amp;source=lnms&amp;tbm=isch&amp;sa=X&amp;ved=2ahUKEwji3Jyh9Kz0AhX2hP0HHcpGDMcQ_AUoAXoECAEQAw&amp;cshid=1637616388682123&amp;biw=1366&amp;bih=600&amp;dpr=1" TargetMode="External"/><Relationship Id="rId2" Type="http://schemas.openxmlformats.org/officeDocument/2006/relationships/customXml" Target="../customXml/item2.xml"/><Relationship Id="rId16" Type="http://schemas.openxmlformats.org/officeDocument/2006/relationships/hyperlink" Target="https://www.google.com/search?q=teesha+moore&amp;tbm=isch&amp;ved=2ahUKEwiFt7fjiaD0AhUHvxQKHXTcDSYQ2-cCegQIABAA&amp;oq=teesha+moore&amp;gs_lcp=CgNpbWcQAzIFCAAQgAQyBQgAEIAEMgUIABCABDIFCAAQgAQyBQgAEIAEMgUIABCABDIFCAAQgAQyBQgAEIAEMgUIABCABDIFCAAQgAQ6BwgAELEDEEM6BAgAEEM6CAgAEIAEELEDOggIABCxAxCDAVDsCFjlGWDSG2gAcAB4AYABswGIAckHkgEEMTIuMZgBAKABAaoBC2d3cy13aXotaW1nwAEB&amp;sclient=img&amp;ei=jlCVYYW4DIf-UvS4t7AC&amp;bih=657&amp;biw=136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ogle.com/search?q=kenneth+Grzesik+pattern&amp;tbm=isch&amp;ved=2ahUKEwjv6pnKiaD0AhXOgM4BHRQ1AvMQ2-cCegQIABAA&amp;oq=kenneth+Grzesik+pattern&amp;gs_lcp=CgNpbWcQAzoHCCMQ7wMQJ1CGBFiDF2D5GGgAcAB4AIABhAGIAeEGkgEDNi4zmAEAoAEBqgELZ3dzLXdpei1pbWfAAQE&amp;sclient=img&amp;ei=WVCVYa_aEc6Bur4PlOqImA8&amp;bih=600&amp;biw=1366" TargetMode="External"/><Relationship Id="rId5" Type="http://schemas.openxmlformats.org/officeDocument/2006/relationships/styles" Target="styles.xml"/><Relationship Id="rId15" Type="http://schemas.openxmlformats.org/officeDocument/2006/relationships/hyperlink" Target="https://www.google.com/search?q=bas+relief&amp;hl=en-GB&amp;sxsrf=AOaemvLGtp9XHUdoNFVnmVog3UafiqJqOQ:1637176626740&amp;source=lnms&amp;tbm=isch&amp;sa=X&amp;ved=2ahUKEwj1q5WajqD0AhUNHcAKHWuFA5AQ_AUoAXoECAEQAw&amp;biw=1366&amp;bih=600&amp;dpr=1"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ogle.com/search?q=german+expressionist+woodcuts&amp;sxsrf=AOaemvIpXPVRNeQCEaZm6mPDRlJxnhBJGw:1637176677238&amp;source=lnms&amp;tbm=isch&amp;sa=X&amp;ved=2ahUKEwjhpJ-yjqD0AhWznVwKHek2BPsQ_AUoAXoECAEQAw&amp;biw=1366&amp;bih=600&amp;dp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267ED1-583F-4C1D-987E-227822DD5D16}"/>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microsoft.com/office/2006/documentManagement/types"/>
    <ds:schemaRef ds:uri="6095e2ef-9582-4a15-9f8b-228fb12e72e5"/>
    <ds:schemaRef ds:uri="f5438901-017a-41c0-bb01-ef9492b40ab6"/>
    <ds:schemaRef ds:uri="http://www.w3.org/XML/1998/namespace"/>
    <ds:schemaRef ds:uri="http://purl.org/dc/terms/"/>
    <ds:schemaRef ds:uri="http://purl.org/dc/dcmitype/"/>
    <ds:schemaRef ds:uri="http://purl.org/dc/elements/1.1/"/>
    <ds:schemaRef ds:uri="http://schemas.openxmlformats.org/package/2006/metadata/core-properties"/>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2712</Words>
  <Characters>15463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C Cheesbrough</cp:lastModifiedBy>
  <cp:revision>2</cp:revision>
  <dcterms:created xsi:type="dcterms:W3CDTF">2022-06-27T09:32:00Z</dcterms:created>
  <dcterms:modified xsi:type="dcterms:W3CDTF">2022-06-27T09:32:00Z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