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8C26E3" w:rsidRDefault="000A4E54" w:rsidP="000A4E54">
      <w:pPr>
        <w:jc w:val="right"/>
      </w:pPr>
      <w:r w:rsidRPr="008C26E3">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8C26E3" w:rsidRDefault="00FC2FAB">
      <w:r w:rsidRPr="008C26E3">
        <w:t>Share Multi Academy Trust</w:t>
      </w:r>
    </w:p>
    <w:p w14:paraId="13A025D8" w14:textId="1BB8C5E5" w:rsidR="00CD1790" w:rsidRPr="008C26E3" w:rsidRDefault="00FC2FAB">
      <w:r w:rsidRPr="008C26E3">
        <w:t>Curriculum Planning Template</w:t>
      </w:r>
    </w:p>
    <w:p w14:paraId="1A8C9B5D" w14:textId="1F3108F7" w:rsidR="002475CF" w:rsidRPr="008C26E3"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8C26E3"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8C26E3" w:rsidRDefault="002475CF" w:rsidP="00597073">
            <w:pPr>
              <w:rPr>
                <w:color w:val="E7E6E6" w:themeColor="background2"/>
              </w:rPr>
            </w:pPr>
            <w:r w:rsidRPr="008C26E3">
              <w:rPr>
                <w:color w:val="E7E6E6" w:themeColor="background2"/>
              </w:rPr>
              <w:t>Subject:</w:t>
            </w:r>
          </w:p>
        </w:tc>
        <w:tc>
          <w:tcPr>
            <w:tcW w:w="2552" w:type="dxa"/>
          </w:tcPr>
          <w:p w14:paraId="572DE178" w14:textId="3C8938DF" w:rsidR="002475CF" w:rsidRPr="008C26E3" w:rsidRDefault="66642981" w:rsidP="00597073">
            <w:pPr>
              <w:cnfStyle w:val="100000000000" w:firstRow="1" w:lastRow="0" w:firstColumn="0" w:lastColumn="0" w:oddVBand="0" w:evenVBand="0" w:oddHBand="0" w:evenHBand="0" w:firstRowFirstColumn="0" w:firstRowLastColumn="0" w:lastRowFirstColumn="0" w:lastRowLastColumn="0"/>
            </w:pPr>
            <w:r w:rsidRPr="008C26E3">
              <w:t>Maths</w:t>
            </w:r>
          </w:p>
        </w:tc>
        <w:tc>
          <w:tcPr>
            <w:tcW w:w="709" w:type="dxa"/>
          </w:tcPr>
          <w:p w14:paraId="162FAC83" w14:textId="77777777"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8C26E3">
              <w:rPr>
                <w:color w:val="E7E6E6" w:themeColor="background2"/>
              </w:rPr>
              <w:t>Year</w:t>
            </w:r>
          </w:p>
        </w:tc>
        <w:tc>
          <w:tcPr>
            <w:tcW w:w="2126" w:type="dxa"/>
          </w:tcPr>
          <w:p w14:paraId="3DF9D0FE" w14:textId="2F2D36B9" w:rsidR="002475CF" w:rsidRPr="008C26E3" w:rsidRDefault="002869A2" w:rsidP="00597073">
            <w:pPr>
              <w:cnfStyle w:val="100000000000" w:firstRow="1" w:lastRow="0" w:firstColumn="0" w:lastColumn="0" w:oddVBand="0" w:evenVBand="0" w:oddHBand="0" w:evenHBand="0" w:firstRowFirstColumn="0" w:firstRowLastColumn="0" w:lastRowFirstColumn="0" w:lastRowLastColumn="0"/>
            </w:pPr>
            <w:r>
              <w:t>12</w:t>
            </w:r>
          </w:p>
        </w:tc>
        <w:tc>
          <w:tcPr>
            <w:tcW w:w="1276" w:type="dxa"/>
          </w:tcPr>
          <w:p w14:paraId="33D36AFA" w14:textId="2AF71C04"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p>
        </w:tc>
        <w:tc>
          <w:tcPr>
            <w:tcW w:w="1417" w:type="dxa"/>
          </w:tcPr>
          <w:p w14:paraId="75027CB2" w14:textId="28A2EDB9" w:rsidR="002475CF" w:rsidRPr="008C26E3" w:rsidRDefault="002869A2" w:rsidP="00597073">
            <w:pPr>
              <w:cnfStyle w:val="100000000000" w:firstRow="1" w:lastRow="0" w:firstColumn="0" w:lastColumn="0" w:oddVBand="0" w:evenVBand="0" w:oddHBand="0" w:evenHBand="0" w:firstRowFirstColumn="0" w:firstRowLastColumn="0" w:lastRowFirstColumn="0" w:lastRowLastColumn="0"/>
            </w:pPr>
            <w:r>
              <w:t>Pure</w:t>
            </w:r>
          </w:p>
        </w:tc>
      </w:tr>
    </w:tbl>
    <w:p w14:paraId="01D89515" w14:textId="77777777" w:rsidR="00FC2FAB" w:rsidRPr="008C26E3" w:rsidRDefault="00FC2FAB"/>
    <w:tbl>
      <w:tblPr>
        <w:tblStyle w:val="GridTable2"/>
        <w:tblW w:w="20222" w:type="dxa"/>
        <w:tblLook w:val="04A0" w:firstRow="1" w:lastRow="0" w:firstColumn="1" w:lastColumn="0" w:noHBand="0" w:noVBand="1"/>
      </w:tblPr>
      <w:tblGrid>
        <w:gridCol w:w="2835"/>
        <w:gridCol w:w="6237"/>
        <w:gridCol w:w="5954"/>
        <w:gridCol w:w="4961"/>
        <w:gridCol w:w="235"/>
      </w:tblGrid>
      <w:tr w:rsidR="00CF132D" w:rsidRPr="008C26E3" w14:paraId="72384581" w14:textId="77777777" w:rsidTr="7E168E0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35" w:type="dxa"/>
          </w:tcPr>
          <w:p w14:paraId="6CDBF049" w14:textId="0FB95B04" w:rsidR="00C679CC" w:rsidRPr="008C26E3" w:rsidRDefault="00C679CC" w:rsidP="0081403D">
            <w:r w:rsidRPr="008C26E3">
              <w:t xml:space="preserve">Half Term </w:t>
            </w:r>
            <w:r w:rsidR="00E0490A">
              <w:t>2</w:t>
            </w:r>
            <w:r w:rsidRPr="008C26E3">
              <w:t xml:space="preserve"> / weeks</w:t>
            </w:r>
          </w:p>
        </w:tc>
        <w:tc>
          <w:tcPr>
            <w:tcW w:w="6237" w:type="dxa"/>
          </w:tcPr>
          <w:p w14:paraId="4C9E206D" w14:textId="68FC8B98"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r w:rsidRPr="008C26E3">
              <w:t>Week 1-</w:t>
            </w:r>
            <w:r w:rsidR="00E00666">
              <w:t>2</w:t>
            </w:r>
          </w:p>
        </w:tc>
        <w:tc>
          <w:tcPr>
            <w:tcW w:w="5954" w:type="dxa"/>
          </w:tcPr>
          <w:p w14:paraId="694EC266" w14:textId="5F3E5106"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r w:rsidRPr="008C26E3">
              <w:t>Week 4-6</w:t>
            </w:r>
          </w:p>
        </w:tc>
        <w:tc>
          <w:tcPr>
            <w:tcW w:w="4961" w:type="dxa"/>
          </w:tcPr>
          <w:p w14:paraId="1AC8C325" w14:textId="77777777"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p>
        </w:tc>
        <w:tc>
          <w:tcPr>
            <w:tcW w:w="235" w:type="dxa"/>
          </w:tcPr>
          <w:p w14:paraId="0D84A3DE" w14:textId="5A30BCD3"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p>
        </w:tc>
      </w:tr>
      <w:tr w:rsidR="00CF132D" w:rsidRPr="008C26E3" w14:paraId="6B62B51A" w14:textId="22F329C6" w:rsidTr="7E168E0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73CF56ED" w14:textId="77777777" w:rsidR="00C679CC" w:rsidRPr="008C26E3" w:rsidRDefault="00C679CC" w:rsidP="0081403D">
            <w:r w:rsidRPr="008C26E3">
              <w:t>Topic</w:t>
            </w:r>
          </w:p>
        </w:tc>
        <w:tc>
          <w:tcPr>
            <w:tcW w:w="6237" w:type="dxa"/>
          </w:tcPr>
          <w:p w14:paraId="7446C60B" w14:textId="032977A2" w:rsidR="00C679CC" w:rsidRPr="008C26E3" w:rsidRDefault="006C3036" w:rsidP="0081403D">
            <w:pPr>
              <w:cnfStyle w:val="000000100000" w:firstRow="0" w:lastRow="0" w:firstColumn="0" w:lastColumn="0" w:oddVBand="0" w:evenVBand="0" w:oddHBand="1" w:evenHBand="0" w:firstRowFirstColumn="0" w:firstRowLastColumn="0" w:lastRowFirstColumn="0" w:lastRowLastColumn="0"/>
            </w:pPr>
            <w:r>
              <w:t xml:space="preserve">Unit </w:t>
            </w:r>
            <w:r w:rsidR="0001604D">
              <w:t xml:space="preserve">13 Definite Integration </w:t>
            </w:r>
          </w:p>
        </w:tc>
        <w:tc>
          <w:tcPr>
            <w:tcW w:w="5954" w:type="dxa"/>
          </w:tcPr>
          <w:p w14:paraId="5A288F40" w14:textId="54634FB0" w:rsidR="00C679CC" w:rsidRPr="008C26E3" w:rsidRDefault="006C3036" w:rsidP="0081403D">
            <w:pPr>
              <w:cnfStyle w:val="000000100000" w:firstRow="0" w:lastRow="0" w:firstColumn="0" w:lastColumn="0" w:oddVBand="0" w:evenVBand="0" w:oddHBand="1" w:evenHBand="0" w:firstRowFirstColumn="0" w:firstRowLastColumn="0" w:lastRowFirstColumn="0" w:lastRowLastColumn="0"/>
            </w:pPr>
            <w:r>
              <w:t xml:space="preserve">Unit </w:t>
            </w:r>
            <w:r w:rsidR="0001604D">
              <w:t xml:space="preserve">14 Exponentials and Logarithms </w:t>
            </w:r>
            <w:r>
              <w:t xml:space="preserve"> </w:t>
            </w:r>
          </w:p>
        </w:tc>
        <w:tc>
          <w:tcPr>
            <w:tcW w:w="4961" w:type="dxa"/>
          </w:tcPr>
          <w:p w14:paraId="659667C5" w14:textId="6183CD7C" w:rsidR="00C679CC" w:rsidRPr="008C26E3" w:rsidRDefault="00C679CC" w:rsidP="0081403D">
            <w:pPr>
              <w:cnfStyle w:val="000000100000" w:firstRow="0" w:lastRow="0" w:firstColumn="0" w:lastColumn="0" w:oddVBand="0" w:evenVBand="0" w:oddHBand="1" w:evenHBand="0" w:firstRowFirstColumn="0" w:firstRowLastColumn="0" w:lastRowFirstColumn="0" w:lastRowLastColumn="0"/>
            </w:pPr>
          </w:p>
        </w:tc>
      </w:tr>
      <w:tr w:rsidR="00CF132D" w:rsidRPr="008C26E3" w14:paraId="3E69A59A" w14:textId="5617DE69" w:rsidTr="7E168E0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44CA9B2F" w14:textId="0D5C9492" w:rsidR="00C679CC" w:rsidRPr="008C26E3" w:rsidRDefault="00C679CC" w:rsidP="0081403D">
            <w:pPr>
              <w:rPr>
                <w:b w:val="0"/>
              </w:rPr>
            </w:pPr>
            <w:r w:rsidRPr="008C26E3">
              <w:rPr>
                <w:b w:val="0"/>
              </w:rPr>
              <w:t>Topic overview</w:t>
            </w:r>
          </w:p>
          <w:p w14:paraId="2BB033EA" w14:textId="77777777" w:rsidR="00C679CC" w:rsidRPr="008C26E3" w:rsidRDefault="00C679CC" w:rsidP="0081403D"/>
          <w:p w14:paraId="21C469AF" w14:textId="77777777" w:rsidR="00C679CC" w:rsidRPr="008C26E3" w:rsidRDefault="00C679CC" w:rsidP="0081403D">
            <w:r w:rsidRPr="008C26E3">
              <w:t>Pupils will learn…</w:t>
            </w:r>
          </w:p>
          <w:p w14:paraId="0717119B" w14:textId="77777777" w:rsidR="00C679CC" w:rsidRPr="008C26E3" w:rsidRDefault="00C679CC" w:rsidP="0081403D"/>
        </w:tc>
        <w:tc>
          <w:tcPr>
            <w:tcW w:w="6237" w:type="dxa"/>
          </w:tcPr>
          <w:p w14:paraId="1B0B0F2C" w14:textId="700A7A91" w:rsidR="00C679CC" w:rsidRPr="008C26E3" w:rsidRDefault="0001604D" w:rsidP="0081403D">
            <w:pPr>
              <w:cnfStyle w:val="000000000000" w:firstRow="0" w:lastRow="0" w:firstColumn="0" w:lastColumn="0" w:oddVBand="0" w:evenVBand="0" w:oddHBand="0" w:evenHBand="0" w:firstRowFirstColumn="0" w:firstRowLastColumn="0" w:lastRowFirstColumn="0" w:lastRowLastColumn="0"/>
            </w:pPr>
            <w:r>
              <w:t>To develop integration techniques to include finding the area between a curve and the enclosed axis</w:t>
            </w:r>
          </w:p>
        </w:tc>
        <w:tc>
          <w:tcPr>
            <w:tcW w:w="5954" w:type="dxa"/>
          </w:tcPr>
          <w:p w14:paraId="1251D6BD" w14:textId="09A08F25" w:rsidR="00C679CC" w:rsidRPr="008C26E3" w:rsidRDefault="00407A0A" w:rsidP="000A4E54">
            <w:pPr>
              <w:cnfStyle w:val="000000000000" w:firstRow="0" w:lastRow="0" w:firstColumn="0" w:lastColumn="0" w:oddVBand="0" w:evenVBand="0" w:oddHBand="0" w:evenHBand="0" w:firstRowFirstColumn="0" w:firstRowLastColumn="0" w:lastRowFirstColumn="0" w:lastRowLastColumn="0"/>
            </w:pPr>
            <w:r>
              <w:t xml:space="preserve">To introduce pupils to exponential equations and the use of logarithms to solve them </w:t>
            </w:r>
          </w:p>
        </w:tc>
        <w:tc>
          <w:tcPr>
            <w:tcW w:w="4961" w:type="dxa"/>
          </w:tcPr>
          <w:p w14:paraId="6CBC46EC" w14:textId="22AF3793" w:rsidR="00C679CC" w:rsidRDefault="00C679CC" w:rsidP="000A4E54">
            <w:pPr>
              <w:cnfStyle w:val="000000000000" w:firstRow="0" w:lastRow="0" w:firstColumn="0" w:lastColumn="0" w:oddVBand="0" w:evenVBand="0" w:oddHBand="0" w:evenHBand="0" w:firstRowFirstColumn="0" w:firstRowLastColumn="0" w:lastRowFirstColumn="0" w:lastRowLastColumn="0"/>
            </w:pPr>
          </w:p>
        </w:tc>
      </w:tr>
      <w:tr w:rsidR="00CF132D" w:rsidRPr="008C26E3" w14:paraId="42EBBD96" w14:textId="0DF9B157" w:rsidTr="7E168E0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2905C2B8" w14:textId="77777777" w:rsidR="00C679CC" w:rsidRPr="008C26E3" w:rsidRDefault="00C679CC" w:rsidP="0081403D">
            <w:pPr>
              <w:rPr>
                <w:b w:val="0"/>
                <w:bCs w:val="0"/>
              </w:rPr>
            </w:pPr>
            <w:r w:rsidRPr="008C26E3">
              <w:t>Components</w:t>
            </w:r>
          </w:p>
          <w:p w14:paraId="2AA3B002" w14:textId="77777777" w:rsidR="00C679CC" w:rsidRPr="008C26E3" w:rsidRDefault="00C679CC" w:rsidP="0081403D">
            <w:pPr>
              <w:rPr>
                <w:b w:val="0"/>
                <w:bCs w:val="0"/>
              </w:rPr>
            </w:pPr>
          </w:p>
          <w:p w14:paraId="05675156" w14:textId="77777777" w:rsidR="00C679CC" w:rsidRPr="008C26E3" w:rsidRDefault="00C679CC" w:rsidP="0081403D">
            <w:pPr>
              <w:rPr>
                <w:b w:val="0"/>
                <w:bCs w:val="0"/>
              </w:rPr>
            </w:pPr>
          </w:p>
          <w:p w14:paraId="7602DA96" w14:textId="64A41284" w:rsidR="00C679CC" w:rsidRPr="008C26E3" w:rsidRDefault="00C679CC" w:rsidP="0081403D"/>
        </w:tc>
        <w:tc>
          <w:tcPr>
            <w:tcW w:w="6237" w:type="dxa"/>
          </w:tcPr>
          <w:p w14:paraId="031BFBA6" w14:textId="4E804043" w:rsidR="00893135" w:rsidRDefault="00893135" w:rsidP="00893135">
            <w:pPr>
              <w:pStyle w:val="ListParagraph"/>
              <w:cnfStyle w:val="000000100000" w:firstRow="0" w:lastRow="0" w:firstColumn="0" w:lastColumn="0" w:oddVBand="0" w:evenVBand="0" w:oddHBand="1" w:evenHBand="0" w:firstRowFirstColumn="0" w:firstRowLastColumn="0" w:lastRowFirstColumn="0" w:lastRowLastColumn="0"/>
            </w:pPr>
            <w:r>
              <w:rPr>
                <w:color w:val="000000"/>
              </w:rPr>
              <w:t>Students are</w:t>
            </w:r>
          </w:p>
          <w:p w14:paraId="59413622" w14:textId="6BB11267" w:rsidR="00120605" w:rsidRDefault="0001604D"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be able to use definite integrals to find the area under a curve </w:t>
            </w:r>
          </w:p>
          <w:p w14:paraId="30F0AD45" w14:textId="77777777" w:rsidR="0001604D" w:rsidRDefault="0001604D"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To use integrals both on top and under the axis</w:t>
            </w:r>
          </w:p>
          <w:p w14:paraId="7E8AB476" w14:textId="65E5923D" w:rsidR="0072245E" w:rsidRPr="008C26E3" w:rsidRDefault="0072245E" w:rsidP="00C679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Finding the areas between curves and lines </w:t>
            </w:r>
          </w:p>
        </w:tc>
        <w:tc>
          <w:tcPr>
            <w:tcW w:w="5954" w:type="dxa"/>
          </w:tcPr>
          <w:p w14:paraId="690F5750" w14:textId="342F8E24" w:rsidR="00893135" w:rsidRDefault="00893135" w:rsidP="00893135">
            <w:pPr>
              <w:pStyle w:val="ListParagraph"/>
              <w:cnfStyle w:val="000000100000" w:firstRow="0" w:lastRow="0" w:firstColumn="0" w:lastColumn="0" w:oddVBand="0" w:evenVBand="0" w:oddHBand="1" w:evenHBand="0" w:firstRowFirstColumn="0" w:firstRowLastColumn="0" w:lastRowFirstColumn="0" w:lastRowLastColumn="0"/>
            </w:pPr>
            <w:r>
              <w:rPr>
                <w:color w:val="000000"/>
              </w:rPr>
              <w:t>Students are able</w:t>
            </w:r>
          </w:p>
          <w:p w14:paraId="501804E5" w14:textId="292E1CB0" w:rsidR="00407A0A" w:rsidRDefault="00407A0A" w:rsidP="00407A0A">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Know and use the function </w:t>
            </w:r>
            <w:proofErr w:type="spellStart"/>
            <w:r>
              <w:t>a</w:t>
            </w:r>
            <w:r w:rsidRPr="00407A0A">
              <w:rPr>
                <w:vertAlign w:val="superscript"/>
              </w:rPr>
              <w:t>x</w:t>
            </w:r>
            <w:proofErr w:type="spellEnd"/>
            <w:r>
              <w:t xml:space="preserve"> and its graph</w:t>
            </w:r>
          </w:p>
          <w:p w14:paraId="03302D63" w14:textId="77777777" w:rsidR="00120605" w:rsidRDefault="00407A0A" w:rsidP="00407A0A">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Know and be able to use the definition of </w:t>
            </w:r>
            <w:proofErr w:type="spellStart"/>
            <w:r>
              <w:t>log</w:t>
            </w:r>
            <w:r w:rsidRPr="00407A0A">
              <w:rPr>
                <w:vertAlign w:val="subscript"/>
              </w:rPr>
              <w:t>a</w:t>
            </w:r>
            <w:proofErr w:type="spellEnd"/>
            <w:r>
              <w:t xml:space="preserve"> x as the inverse of </w:t>
            </w:r>
            <w:proofErr w:type="spellStart"/>
            <w:r>
              <w:t>a</w:t>
            </w:r>
            <w:r w:rsidRPr="00407A0A">
              <w:rPr>
                <w:vertAlign w:val="superscript"/>
              </w:rPr>
              <w:t>x</w:t>
            </w:r>
            <w:proofErr w:type="spellEnd"/>
          </w:p>
          <w:p w14:paraId="6A8E5634" w14:textId="77777777" w:rsidR="00407A0A" w:rsidRDefault="00407A0A" w:rsidP="00407A0A">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Understand and use the laws of logarithms:</w:t>
            </w:r>
          </w:p>
          <w:p w14:paraId="718DEA98" w14:textId="77777777" w:rsidR="00407A0A" w:rsidRDefault="00407A0A" w:rsidP="00407A0A">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proofErr w:type="spellStart"/>
            <w:r>
              <w:t>log</w:t>
            </w:r>
            <w:r w:rsidRPr="00407A0A">
              <w:rPr>
                <w:vertAlign w:val="subscript"/>
              </w:rPr>
              <w:t>a</w:t>
            </w:r>
            <w:proofErr w:type="spellEnd"/>
            <w:r>
              <w:t xml:space="preserve"> x + </w:t>
            </w:r>
            <w:proofErr w:type="spellStart"/>
            <w:r>
              <w:t>log</w:t>
            </w:r>
            <w:r w:rsidRPr="00407A0A">
              <w:rPr>
                <w:vertAlign w:val="subscript"/>
              </w:rPr>
              <w:t>a</w:t>
            </w:r>
            <w:proofErr w:type="spellEnd"/>
            <w:r>
              <w:t xml:space="preserve"> y = </w:t>
            </w:r>
            <w:proofErr w:type="spellStart"/>
            <w:r>
              <w:t>log</w:t>
            </w:r>
            <w:r w:rsidRPr="00407A0A">
              <w:rPr>
                <w:vertAlign w:val="subscript"/>
              </w:rPr>
              <w:t>a</w:t>
            </w:r>
            <w:proofErr w:type="spellEnd"/>
            <w:r>
              <w:t xml:space="preserve"> (</w:t>
            </w:r>
            <w:proofErr w:type="spellStart"/>
            <w:r>
              <w:t>xy</w:t>
            </w:r>
            <w:proofErr w:type="spellEnd"/>
            <w:r>
              <w:t>)</w:t>
            </w:r>
          </w:p>
          <w:p w14:paraId="6C6DC406" w14:textId="77777777" w:rsidR="00407A0A" w:rsidRDefault="00407A0A" w:rsidP="00407A0A">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proofErr w:type="spellStart"/>
            <w:r>
              <w:t>log</w:t>
            </w:r>
            <w:r w:rsidRPr="00407A0A">
              <w:rPr>
                <w:vertAlign w:val="subscript"/>
              </w:rPr>
              <w:t>a</w:t>
            </w:r>
            <w:proofErr w:type="spellEnd"/>
            <w:r>
              <w:t xml:space="preserve"> x - </w:t>
            </w:r>
            <w:proofErr w:type="spellStart"/>
            <w:r>
              <w:t>log</w:t>
            </w:r>
            <w:r w:rsidRPr="00407A0A">
              <w:rPr>
                <w:vertAlign w:val="subscript"/>
              </w:rPr>
              <w:t>a</w:t>
            </w:r>
            <w:proofErr w:type="spellEnd"/>
            <w:r>
              <w:t xml:space="preserve"> y = </w:t>
            </w:r>
            <w:proofErr w:type="spellStart"/>
            <w:r>
              <w:t>log</w:t>
            </w:r>
            <w:r w:rsidRPr="00407A0A">
              <w:rPr>
                <w:vertAlign w:val="subscript"/>
              </w:rPr>
              <w:t>a</w:t>
            </w:r>
            <w:proofErr w:type="spellEnd"/>
            <w:r>
              <w:t xml:space="preserve"> (x/y)</w:t>
            </w:r>
          </w:p>
          <w:p w14:paraId="4E8545DF" w14:textId="77777777" w:rsidR="00407A0A" w:rsidRDefault="00407A0A" w:rsidP="00407A0A">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proofErr w:type="spellStart"/>
            <w:r>
              <w:t>klog</w:t>
            </w:r>
            <w:r w:rsidRPr="00407A0A">
              <w:rPr>
                <w:vertAlign w:val="subscript"/>
              </w:rPr>
              <w:t>a</w:t>
            </w:r>
            <w:r>
              <w:t>x</w:t>
            </w:r>
            <w:proofErr w:type="spellEnd"/>
            <w:r>
              <w:t xml:space="preserve"> = </w:t>
            </w:r>
            <w:proofErr w:type="spellStart"/>
            <w:r>
              <w:t>log</w:t>
            </w:r>
            <w:r w:rsidRPr="00407A0A">
              <w:rPr>
                <w:vertAlign w:val="subscript"/>
              </w:rPr>
              <w:t>a</w:t>
            </w:r>
            <w:r>
              <w:t>xk</w:t>
            </w:r>
            <w:proofErr w:type="spellEnd"/>
          </w:p>
          <w:p w14:paraId="3B6A8CD4" w14:textId="77777777" w:rsidR="00407A0A" w:rsidRDefault="00407A0A" w:rsidP="00407A0A">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407A0A">
              <w:t>Know and use the function e</w:t>
            </w:r>
            <w:r w:rsidRPr="00BB2604">
              <w:rPr>
                <w:vertAlign w:val="superscript"/>
              </w:rPr>
              <w:t>x</w:t>
            </w:r>
            <w:r>
              <w:t xml:space="preserve"> and ln</w:t>
            </w:r>
            <w:r w:rsidRPr="00407A0A">
              <w:t xml:space="preserve"> and </w:t>
            </w:r>
            <w:proofErr w:type="spellStart"/>
            <w:r>
              <w:t>thier</w:t>
            </w:r>
            <w:proofErr w:type="spellEnd"/>
            <w:r w:rsidRPr="00407A0A">
              <w:t xml:space="preserve"> graph</w:t>
            </w:r>
            <w:r>
              <w:t>s</w:t>
            </w:r>
          </w:p>
          <w:p w14:paraId="510F42E7" w14:textId="77777777" w:rsidR="00407A0A" w:rsidRDefault="00407A0A" w:rsidP="00407A0A">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407A0A">
              <w:t>Be able to solve equations of the form e</w:t>
            </w:r>
            <w:r w:rsidRPr="00407A0A">
              <w:rPr>
                <w:vertAlign w:val="superscript"/>
              </w:rPr>
              <w:t>(</w:t>
            </w:r>
            <w:proofErr w:type="spellStart"/>
            <w:r w:rsidRPr="00407A0A">
              <w:rPr>
                <w:vertAlign w:val="superscript"/>
              </w:rPr>
              <w:t>ax+</w:t>
            </w:r>
            <w:proofErr w:type="gramStart"/>
            <w:r w:rsidRPr="00407A0A">
              <w:rPr>
                <w:vertAlign w:val="superscript"/>
              </w:rPr>
              <w:t>b</w:t>
            </w:r>
            <w:proofErr w:type="spellEnd"/>
            <w:r w:rsidRPr="00407A0A">
              <w:rPr>
                <w:vertAlign w:val="superscript"/>
              </w:rPr>
              <w:t>)</w:t>
            </w:r>
            <w:r w:rsidRPr="00407A0A">
              <w:t>=</w:t>
            </w:r>
            <w:proofErr w:type="gramEnd"/>
            <w:r w:rsidRPr="00407A0A">
              <w:t>p and ln(</w:t>
            </w:r>
            <w:proofErr w:type="spellStart"/>
            <w:r w:rsidRPr="00407A0A">
              <w:t>ax+b</w:t>
            </w:r>
            <w:proofErr w:type="spellEnd"/>
            <w:r w:rsidRPr="00407A0A">
              <w:t>)=q</w:t>
            </w:r>
          </w:p>
          <w:p w14:paraId="2A3A140C" w14:textId="18E342BB" w:rsidR="00407A0A" w:rsidRPr="008C26E3" w:rsidRDefault="00407A0A" w:rsidP="00407A0A">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407A0A">
              <w:t>Understand and use exponential growth and decay; in modelling</w:t>
            </w:r>
            <w:r w:rsidR="00245A73">
              <w:t xml:space="preserve">. </w:t>
            </w:r>
            <w:r w:rsidR="00245A73" w:rsidRPr="00245A73">
              <w:t>Contexts for modelling should could include the use of e in continuous compound interest, radioactive decay, drug concentration</w:t>
            </w:r>
          </w:p>
        </w:tc>
        <w:tc>
          <w:tcPr>
            <w:tcW w:w="4961" w:type="dxa"/>
          </w:tcPr>
          <w:p w14:paraId="3F1515C5" w14:textId="6C56A60A" w:rsidR="005F17D3" w:rsidRPr="008C26E3" w:rsidRDefault="005F17D3" w:rsidP="00245A73">
            <w:pPr>
              <w:pStyle w:val="ListParagraph"/>
              <w:cnfStyle w:val="000000100000" w:firstRow="0" w:lastRow="0" w:firstColumn="0" w:lastColumn="0" w:oddVBand="0" w:evenVBand="0" w:oddHBand="1" w:evenHBand="0" w:firstRowFirstColumn="0" w:firstRowLastColumn="0" w:lastRowFirstColumn="0" w:lastRowLastColumn="0"/>
            </w:pPr>
          </w:p>
        </w:tc>
      </w:tr>
      <w:tr w:rsidR="00CF132D" w:rsidRPr="008C26E3" w14:paraId="08A67C2E" w14:textId="26F10521" w:rsidTr="7E168E0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68D50E30" w14:textId="77777777" w:rsidR="00C679CC" w:rsidRPr="008C26E3" w:rsidRDefault="00C679CC" w:rsidP="0081403D">
            <w:r w:rsidRPr="008C26E3">
              <w:t>What pupils should already know</w:t>
            </w:r>
          </w:p>
          <w:p w14:paraId="508E3A74" w14:textId="77777777" w:rsidR="00C679CC" w:rsidRPr="008C26E3" w:rsidRDefault="00C679CC" w:rsidP="0081403D">
            <w:r w:rsidRPr="008C26E3">
              <w:t>(prior learning components)</w:t>
            </w:r>
          </w:p>
          <w:p w14:paraId="044236B6" w14:textId="77777777" w:rsidR="00C679CC" w:rsidRPr="008C26E3" w:rsidRDefault="00C679CC" w:rsidP="0081403D">
            <w:pPr>
              <w:rPr>
                <w:b w:val="0"/>
                <w:bCs w:val="0"/>
              </w:rPr>
            </w:pPr>
          </w:p>
          <w:p w14:paraId="7B654702" w14:textId="1B2C0ED8" w:rsidR="00C679CC" w:rsidRPr="008C26E3" w:rsidRDefault="00C679CC" w:rsidP="0081403D"/>
        </w:tc>
        <w:tc>
          <w:tcPr>
            <w:tcW w:w="6237" w:type="dxa"/>
          </w:tcPr>
          <w:p w14:paraId="62DDEF0A" w14:textId="631717A6" w:rsidR="00C679CC" w:rsidRPr="008C26E3" w:rsidRDefault="0001604D" w:rsidP="0081403D">
            <w:pPr>
              <w:cnfStyle w:val="000000000000" w:firstRow="0" w:lastRow="0" w:firstColumn="0" w:lastColumn="0" w:oddVBand="0" w:evenVBand="0" w:oddHBand="0" w:evenHBand="0" w:firstRowFirstColumn="0" w:firstRowLastColumn="0" w:lastRowFirstColumn="0" w:lastRowLastColumn="0"/>
            </w:pPr>
            <w:r>
              <w:t xml:space="preserve">Pupils have already undertaken a unit on Integration earlier in the course leaving answers with the constant of integration or using a coordinate to find C. </w:t>
            </w:r>
          </w:p>
        </w:tc>
        <w:tc>
          <w:tcPr>
            <w:tcW w:w="5954" w:type="dxa"/>
          </w:tcPr>
          <w:p w14:paraId="71BFE143" w14:textId="2E2F54A8" w:rsidR="005F17D3" w:rsidRPr="00245A73" w:rsidRDefault="00245A73" w:rsidP="00245A73">
            <w:pPr>
              <w:tabs>
                <w:tab w:val="left" w:pos="2004"/>
              </w:tabs>
              <w:cnfStyle w:val="000000000000" w:firstRow="0" w:lastRow="0" w:firstColumn="0" w:lastColumn="0" w:oddVBand="0" w:evenVBand="0" w:oddHBand="0" w:evenHBand="0" w:firstRowFirstColumn="0" w:firstRowLastColumn="0" w:lastRowFirstColumn="0" w:lastRowLastColumn="0"/>
            </w:pPr>
            <w:r>
              <w:t xml:space="preserve">Pupils will have prior knowledge of the laws indices and manipulating them to simplify expressions. </w:t>
            </w:r>
          </w:p>
        </w:tc>
        <w:tc>
          <w:tcPr>
            <w:tcW w:w="4961" w:type="dxa"/>
          </w:tcPr>
          <w:p w14:paraId="075E7F4F" w14:textId="074216BD" w:rsidR="00722DF6" w:rsidRPr="008C26E3" w:rsidRDefault="00722DF6" w:rsidP="0081403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CF132D" w:rsidRPr="008C26E3" w14:paraId="07BCF150" w14:textId="4F46B5A4" w:rsidTr="7E168E0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326D097C" w14:textId="77777777" w:rsidR="00C679CC" w:rsidRPr="008C26E3" w:rsidRDefault="00C679CC" w:rsidP="0081403D">
            <w:pPr>
              <w:rPr>
                <w:b w:val="0"/>
                <w:bCs w:val="0"/>
              </w:rPr>
            </w:pPr>
            <w:r w:rsidRPr="008C26E3">
              <w:t>Transferrable knowledge (skills)</w:t>
            </w:r>
          </w:p>
          <w:p w14:paraId="6BD3384B" w14:textId="77777777" w:rsidR="00C679CC" w:rsidRPr="008C26E3" w:rsidRDefault="00C679CC" w:rsidP="0081403D">
            <w:pPr>
              <w:rPr>
                <w:b w:val="0"/>
                <w:bCs w:val="0"/>
              </w:rPr>
            </w:pPr>
          </w:p>
          <w:p w14:paraId="6A8E4C87" w14:textId="77777777" w:rsidR="00C679CC" w:rsidRPr="008C26E3" w:rsidRDefault="00C679CC" w:rsidP="0081403D">
            <w:pPr>
              <w:rPr>
                <w:b w:val="0"/>
                <w:bCs w:val="0"/>
              </w:rPr>
            </w:pPr>
          </w:p>
          <w:p w14:paraId="75F69E30" w14:textId="21238411" w:rsidR="00C679CC" w:rsidRPr="008C26E3" w:rsidRDefault="00C679CC" w:rsidP="0081403D"/>
        </w:tc>
        <w:tc>
          <w:tcPr>
            <w:tcW w:w="6237" w:type="dxa"/>
          </w:tcPr>
          <w:p w14:paraId="6000A00E" w14:textId="0BEC96FE" w:rsidR="00C679CC" w:rsidRPr="008C26E3" w:rsidRDefault="0001604D" w:rsidP="0081403D">
            <w:pPr>
              <w:cnfStyle w:val="000000100000" w:firstRow="0" w:lastRow="0" w:firstColumn="0" w:lastColumn="0" w:oddVBand="0" w:evenVBand="0" w:oddHBand="1" w:evenHBand="0" w:firstRowFirstColumn="0" w:firstRowLastColumn="0" w:lastRowFirstColumn="0" w:lastRowLastColumn="0"/>
            </w:pPr>
            <w:r>
              <w:t xml:space="preserve">Finding the areas underneath curves is a major step in calculus and has many links to other areas. Including volumes of revolutions which is now a further maths module, but also has links in mechanics where areas underneath the curve can represent, distance, speed etc. </w:t>
            </w:r>
          </w:p>
        </w:tc>
        <w:tc>
          <w:tcPr>
            <w:tcW w:w="5954" w:type="dxa"/>
          </w:tcPr>
          <w:p w14:paraId="13093026" w14:textId="2A7EE8E7" w:rsidR="001E399F" w:rsidRPr="008C26E3" w:rsidRDefault="001B0F78" w:rsidP="00142E7A">
            <w:pPr>
              <w:cnfStyle w:val="000000100000" w:firstRow="0" w:lastRow="0" w:firstColumn="0" w:lastColumn="0" w:oddVBand="0" w:evenVBand="0" w:oddHBand="1" w:evenHBand="0" w:firstRowFirstColumn="0" w:firstRowLastColumn="0" w:lastRowFirstColumn="0" w:lastRowLastColumn="0"/>
            </w:pPr>
            <w:r>
              <w:t>Use of the laws of logs, and how to solve expressions involving e and Ln, will be needed in a number of topics, including sequences and series, exponential equations, differential equations.</w:t>
            </w:r>
          </w:p>
        </w:tc>
        <w:tc>
          <w:tcPr>
            <w:tcW w:w="4961" w:type="dxa"/>
          </w:tcPr>
          <w:p w14:paraId="66B33A67" w14:textId="463145A6" w:rsidR="004564E1" w:rsidRDefault="004564E1" w:rsidP="00142E7A">
            <w:pPr>
              <w:cnfStyle w:val="000000100000" w:firstRow="0" w:lastRow="0" w:firstColumn="0" w:lastColumn="0" w:oddVBand="0" w:evenVBand="0" w:oddHBand="1" w:evenHBand="0" w:firstRowFirstColumn="0" w:firstRowLastColumn="0" w:lastRowFirstColumn="0" w:lastRowLastColumn="0"/>
            </w:pPr>
          </w:p>
        </w:tc>
      </w:tr>
      <w:tr w:rsidR="00CF132D" w:rsidRPr="008C26E3" w14:paraId="4E89435C" w14:textId="04D47BDB" w:rsidTr="7E168E0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4B87B9B2" w14:textId="77777777" w:rsidR="00C679CC" w:rsidRPr="008C26E3" w:rsidRDefault="00C679CC" w:rsidP="0081403D">
            <w:pPr>
              <w:rPr>
                <w:b w:val="0"/>
                <w:bCs w:val="0"/>
              </w:rPr>
            </w:pPr>
            <w:r w:rsidRPr="008C26E3">
              <w:t>Key vocabulary pupil will know and learn</w:t>
            </w:r>
          </w:p>
          <w:p w14:paraId="5E2ED96A" w14:textId="77777777" w:rsidR="00C679CC" w:rsidRPr="008C26E3" w:rsidRDefault="00C679CC" w:rsidP="0081403D">
            <w:pPr>
              <w:rPr>
                <w:b w:val="0"/>
                <w:bCs w:val="0"/>
              </w:rPr>
            </w:pPr>
          </w:p>
          <w:p w14:paraId="76823717" w14:textId="30EBB942" w:rsidR="00C679CC" w:rsidRPr="008C26E3" w:rsidRDefault="00C679CC" w:rsidP="0081403D"/>
        </w:tc>
        <w:tc>
          <w:tcPr>
            <w:tcW w:w="6237" w:type="dxa"/>
          </w:tcPr>
          <w:p w14:paraId="564CAEA6" w14:textId="0AC1AF23" w:rsidR="0001604D" w:rsidRDefault="0001604D" w:rsidP="004564E1">
            <w:pPr>
              <w:tabs>
                <w:tab w:val="left" w:pos="1421"/>
              </w:tabs>
              <w:cnfStyle w:val="000000000000" w:firstRow="0" w:lastRow="0" w:firstColumn="0" w:lastColumn="0" w:oddVBand="0" w:evenVBand="0" w:oddHBand="0" w:evenHBand="0" w:firstRowFirstColumn="0" w:firstRowLastColumn="0" w:lastRowFirstColumn="0" w:lastRowLastColumn="0"/>
            </w:pPr>
            <w:r w:rsidRPr="0001604D">
              <w:t>Calculus, differentiate, integrate, reverse, indefinite, definite, constant, evaluate, intersection</w:t>
            </w:r>
          </w:p>
          <w:p w14:paraId="47A497DE" w14:textId="77777777" w:rsidR="00C679CC" w:rsidRPr="0001604D" w:rsidRDefault="00C679CC" w:rsidP="0001604D">
            <w:pPr>
              <w:cnfStyle w:val="000000000000" w:firstRow="0" w:lastRow="0" w:firstColumn="0" w:lastColumn="0" w:oddVBand="0" w:evenVBand="0" w:oddHBand="0" w:evenHBand="0" w:firstRowFirstColumn="0" w:firstRowLastColumn="0" w:lastRowFirstColumn="0" w:lastRowLastColumn="0"/>
            </w:pPr>
          </w:p>
        </w:tc>
        <w:tc>
          <w:tcPr>
            <w:tcW w:w="5954" w:type="dxa"/>
          </w:tcPr>
          <w:p w14:paraId="73A5987F" w14:textId="6B62B6A6" w:rsidR="00C679CC" w:rsidRPr="008C26E3" w:rsidRDefault="00245A73" w:rsidP="00A342F0">
            <w:pPr>
              <w:cnfStyle w:val="000000000000" w:firstRow="0" w:lastRow="0" w:firstColumn="0" w:lastColumn="0" w:oddVBand="0" w:evenVBand="0" w:oddHBand="0" w:evenHBand="0" w:firstRowFirstColumn="0" w:firstRowLastColumn="0" w:lastRowFirstColumn="0" w:lastRowLastColumn="0"/>
            </w:pPr>
            <w:r w:rsidRPr="00245A73">
              <w:t>Exponential, exponent, power, logarithm, base, initial, rate of change</w:t>
            </w:r>
          </w:p>
        </w:tc>
        <w:tc>
          <w:tcPr>
            <w:tcW w:w="4961" w:type="dxa"/>
          </w:tcPr>
          <w:p w14:paraId="754D1D78" w14:textId="6B49C047" w:rsidR="00C679CC" w:rsidRPr="005F17D3" w:rsidRDefault="00C679CC" w:rsidP="005F17D3">
            <w:pPr>
              <w:cnfStyle w:val="000000000000" w:firstRow="0" w:lastRow="0" w:firstColumn="0" w:lastColumn="0" w:oddVBand="0" w:evenVBand="0" w:oddHBand="0" w:evenHBand="0" w:firstRowFirstColumn="0" w:firstRowLastColumn="0" w:lastRowFirstColumn="0" w:lastRowLastColumn="0"/>
            </w:pPr>
          </w:p>
        </w:tc>
      </w:tr>
      <w:tr w:rsidR="00CF132D" w:rsidRPr="008C26E3" w14:paraId="0B05F9B3" w14:textId="29D3DC22" w:rsidTr="7E168E0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29A6470A" w14:textId="77777777" w:rsidR="00C679CC" w:rsidRPr="008C26E3" w:rsidRDefault="00C679CC" w:rsidP="0081403D">
            <w:pPr>
              <w:rPr>
                <w:b w:val="0"/>
                <w:bCs w:val="0"/>
              </w:rPr>
            </w:pPr>
            <w:r w:rsidRPr="008C26E3">
              <w:t>Assessment activities</w:t>
            </w:r>
          </w:p>
          <w:p w14:paraId="7BFD703C" w14:textId="136D32EA" w:rsidR="00C679CC" w:rsidRPr="008C26E3" w:rsidRDefault="00C679CC" w:rsidP="0081403D"/>
          <w:p w14:paraId="5F46EEA2" w14:textId="77777777" w:rsidR="00C679CC" w:rsidRPr="008C26E3" w:rsidRDefault="00C679CC" w:rsidP="0081403D">
            <w:pPr>
              <w:rPr>
                <w:b w:val="0"/>
                <w:bCs w:val="0"/>
              </w:rPr>
            </w:pPr>
          </w:p>
          <w:p w14:paraId="02EA02CF" w14:textId="6B000CF1" w:rsidR="00C679CC" w:rsidRPr="008C26E3" w:rsidRDefault="00C679CC" w:rsidP="0081403D"/>
        </w:tc>
        <w:tc>
          <w:tcPr>
            <w:tcW w:w="6237" w:type="dxa"/>
          </w:tcPr>
          <w:p w14:paraId="67AFDBFC" w14:textId="77777777" w:rsidR="004564E1" w:rsidRDefault="007101B5" w:rsidP="00DF2370">
            <w:pPr>
              <w:cnfStyle w:val="000000100000" w:firstRow="0" w:lastRow="0" w:firstColumn="0" w:lastColumn="0" w:oddVBand="0" w:evenVBand="0" w:oddHBand="1" w:evenHBand="0" w:firstRowFirstColumn="0" w:firstRowLastColumn="0" w:lastRowFirstColumn="0" w:lastRowLastColumn="0"/>
            </w:pPr>
            <w:r>
              <w:lastRenderedPageBreak/>
              <w:t xml:space="preserve">Homework 13 Integrating to find areas </w:t>
            </w:r>
          </w:p>
          <w:p w14:paraId="25DBBD9E" w14:textId="77777777" w:rsidR="007101B5" w:rsidRDefault="007101B5" w:rsidP="00DF2370">
            <w:pPr>
              <w:cnfStyle w:val="000000100000" w:firstRow="0" w:lastRow="0" w:firstColumn="0" w:lastColumn="0" w:oddVBand="0" w:evenVBand="0" w:oddHBand="1" w:evenHBand="0" w:firstRowFirstColumn="0" w:firstRowLastColumn="0" w:lastRowFirstColumn="0" w:lastRowLastColumn="0"/>
            </w:pPr>
          </w:p>
          <w:p w14:paraId="11784508" w14:textId="0A7AA1C5" w:rsidR="007101B5" w:rsidRPr="008C26E3" w:rsidRDefault="007101B5" w:rsidP="00DF2370">
            <w:pPr>
              <w:cnfStyle w:val="000000100000" w:firstRow="0" w:lastRow="0" w:firstColumn="0" w:lastColumn="0" w:oddVBand="0" w:evenVBand="0" w:oddHBand="1" w:evenHBand="0" w:firstRowFirstColumn="0" w:firstRowLastColumn="0" w:lastRowFirstColumn="0" w:lastRowLastColumn="0"/>
            </w:pPr>
            <w:r>
              <w:t xml:space="preserve">Test 5 </w:t>
            </w:r>
          </w:p>
        </w:tc>
        <w:tc>
          <w:tcPr>
            <w:tcW w:w="5954" w:type="dxa"/>
          </w:tcPr>
          <w:p w14:paraId="21F1DF4C" w14:textId="77777777" w:rsidR="003E70A3" w:rsidRDefault="007101B5" w:rsidP="004564E1">
            <w:pPr>
              <w:cnfStyle w:val="000000100000" w:firstRow="0" w:lastRow="0" w:firstColumn="0" w:lastColumn="0" w:oddVBand="0" w:evenVBand="0" w:oddHBand="1" w:evenHBand="0" w:firstRowFirstColumn="0" w:firstRowLastColumn="0" w:lastRowFirstColumn="0" w:lastRowLastColumn="0"/>
            </w:pPr>
            <w:r>
              <w:t xml:space="preserve">Homework 14 Logs </w:t>
            </w:r>
          </w:p>
          <w:p w14:paraId="221894E5" w14:textId="77777777" w:rsidR="007101B5" w:rsidRDefault="007101B5" w:rsidP="004564E1">
            <w:pPr>
              <w:cnfStyle w:val="000000100000" w:firstRow="0" w:lastRow="0" w:firstColumn="0" w:lastColumn="0" w:oddVBand="0" w:evenVBand="0" w:oddHBand="1" w:evenHBand="0" w:firstRowFirstColumn="0" w:firstRowLastColumn="0" w:lastRowFirstColumn="0" w:lastRowLastColumn="0"/>
            </w:pPr>
          </w:p>
          <w:p w14:paraId="4DFCF4D5" w14:textId="33F18C69" w:rsidR="007101B5" w:rsidRPr="008C26E3" w:rsidRDefault="007101B5" w:rsidP="004564E1">
            <w:pPr>
              <w:cnfStyle w:val="000000100000" w:firstRow="0" w:lastRow="0" w:firstColumn="0" w:lastColumn="0" w:oddVBand="0" w:evenVBand="0" w:oddHBand="1" w:evenHBand="0" w:firstRowFirstColumn="0" w:firstRowLastColumn="0" w:lastRowFirstColumn="0" w:lastRowLastColumn="0"/>
            </w:pPr>
            <w:r>
              <w:t xml:space="preserve">Test 5 </w:t>
            </w:r>
          </w:p>
        </w:tc>
        <w:tc>
          <w:tcPr>
            <w:tcW w:w="4961" w:type="dxa"/>
          </w:tcPr>
          <w:p w14:paraId="3FB0DC18" w14:textId="5B629D07" w:rsidR="008125DB" w:rsidRPr="008C26E3" w:rsidRDefault="008125DB" w:rsidP="004564E1">
            <w:pPr>
              <w:cnfStyle w:val="000000100000" w:firstRow="0" w:lastRow="0" w:firstColumn="0" w:lastColumn="0" w:oddVBand="0" w:evenVBand="0" w:oddHBand="1" w:evenHBand="0" w:firstRowFirstColumn="0" w:firstRowLastColumn="0" w:lastRowFirstColumn="0" w:lastRowLastColumn="0"/>
            </w:pPr>
          </w:p>
        </w:tc>
      </w:tr>
      <w:tr w:rsidR="00CF132D" w:rsidRPr="008C26E3" w14:paraId="556A966E" w14:textId="7EF85317" w:rsidTr="7E168E0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39CD1A5F" w14:textId="77777777" w:rsidR="00C679CC" w:rsidRPr="008C26E3" w:rsidRDefault="00C679CC" w:rsidP="0081403D">
            <w:pPr>
              <w:rPr>
                <w:b w:val="0"/>
                <w:bCs w:val="0"/>
              </w:rPr>
            </w:pPr>
            <w:r w:rsidRPr="008C26E3">
              <w:t>Resources available</w:t>
            </w:r>
          </w:p>
          <w:p w14:paraId="2B5CEE4B" w14:textId="77777777" w:rsidR="00C679CC" w:rsidRPr="008C26E3" w:rsidRDefault="00C679CC" w:rsidP="0081403D">
            <w:pPr>
              <w:rPr>
                <w:b w:val="0"/>
                <w:bCs w:val="0"/>
              </w:rPr>
            </w:pPr>
          </w:p>
          <w:p w14:paraId="3F1B3FD9" w14:textId="77777777" w:rsidR="00C679CC" w:rsidRPr="008C26E3" w:rsidRDefault="00C679CC" w:rsidP="0081403D">
            <w:pPr>
              <w:rPr>
                <w:b w:val="0"/>
                <w:bCs w:val="0"/>
              </w:rPr>
            </w:pPr>
          </w:p>
          <w:p w14:paraId="7F48F907" w14:textId="272E87C4" w:rsidR="00C679CC" w:rsidRPr="008C26E3" w:rsidRDefault="00C679CC" w:rsidP="0081403D"/>
        </w:tc>
        <w:tc>
          <w:tcPr>
            <w:tcW w:w="6237" w:type="dxa"/>
          </w:tcPr>
          <w:p w14:paraId="4360FB15" w14:textId="7811AAB8" w:rsidR="007101B5" w:rsidRDefault="007101B5" w:rsidP="007101B5">
            <w:pPr>
              <w:cnfStyle w:val="000000000000" w:firstRow="0" w:lastRow="0" w:firstColumn="0" w:lastColumn="0" w:oddVBand="0" w:evenVBand="0" w:oddHBand="0" w:evenHBand="0" w:firstRowFirstColumn="0" w:firstRowLastColumn="0" w:lastRowFirstColumn="0" w:lastRowLastColumn="0"/>
            </w:pPr>
            <w:r>
              <w:t>Pearson Pure Mathematics Year 1 Chapter 1</w:t>
            </w:r>
            <w:r>
              <w:t>3</w:t>
            </w:r>
          </w:p>
          <w:p w14:paraId="011A6619" w14:textId="77777777" w:rsidR="006F7496" w:rsidRDefault="006F7496" w:rsidP="006F7496">
            <w:pPr>
              <w:cnfStyle w:val="000000000000" w:firstRow="0" w:lastRow="0" w:firstColumn="0" w:lastColumn="0" w:oddVBand="0" w:evenVBand="0" w:oddHBand="0" w:evenHBand="0" w:firstRowFirstColumn="0" w:firstRowLastColumn="0" w:lastRowFirstColumn="0" w:lastRowLastColumn="0"/>
            </w:pPr>
            <w:r>
              <w:t xml:space="preserve">Topic Booklets </w:t>
            </w:r>
          </w:p>
          <w:p w14:paraId="6CCB6DAC" w14:textId="77777777" w:rsidR="006F7496" w:rsidRDefault="006F7496" w:rsidP="006F7496">
            <w:pPr>
              <w:cnfStyle w:val="000000000000" w:firstRow="0" w:lastRow="0" w:firstColumn="0" w:lastColumn="0" w:oddVBand="0" w:evenVBand="0" w:oddHBand="0" w:evenHBand="0" w:firstRowFirstColumn="0" w:firstRowLastColumn="0" w:lastRowFirstColumn="0" w:lastRowLastColumn="0"/>
            </w:pPr>
            <w:r>
              <w:t>Departmental lesson folder</w:t>
            </w:r>
            <w:bookmarkStart w:id="0" w:name="_GoBack"/>
            <w:bookmarkEnd w:id="0"/>
          </w:p>
          <w:p w14:paraId="533B6036" w14:textId="77777777" w:rsidR="006F7496" w:rsidRDefault="006F7496" w:rsidP="006F7496">
            <w:pPr>
              <w:cnfStyle w:val="000000000000" w:firstRow="0" w:lastRow="0" w:firstColumn="0" w:lastColumn="0" w:oddVBand="0" w:evenVBand="0" w:oddHBand="0" w:evenHBand="0" w:firstRowFirstColumn="0" w:firstRowLastColumn="0" w:lastRowFirstColumn="0" w:lastRowLastColumn="0"/>
            </w:pPr>
            <w:r>
              <w:t>Departmental resource folder</w:t>
            </w:r>
          </w:p>
          <w:p w14:paraId="27E6DF3F" w14:textId="77777777" w:rsidR="006F7496" w:rsidRDefault="007101B5" w:rsidP="006F7496">
            <w:pPr>
              <w:cnfStyle w:val="000000000000" w:firstRow="0" w:lastRow="0" w:firstColumn="0" w:lastColumn="0" w:oddVBand="0" w:evenVBand="0" w:oddHBand="0" w:evenHBand="0" w:firstRowFirstColumn="0" w:firstRowLastColumn="0" w:lastRowFirstColumn="0" w:lastRowLastColumn="0"/>
            </w:pPr>
            <w:hyperlink r:id="rId11" w:history="1">
              <w:r w:rsidR="006F7496">
                <w:rPr>
                  <w:rStyle w:val="Hyperlink"/>
                </w:rPr>
                <w:t>Physics &amp; Maths Tutor</w:t>
              </w:r>
            </w:hyperlink>
          </w:p>
          <w:p w14:paraId="5F0F2F61" w14:textId="77777777" w:rsidR="006F7496" w:rsidRDefault="007101B5" w:rsidP="006F7496">
            <w:pPr>
              <w:cnfStyle w:val="000000000000" w:firstRow="0" w:lastRow="0" w:firstColumn="0" w:lastColumn="0" w:oddVBand="0" w:evenVBand="0" w:oddHBand="0" w:evenHBand="0" w:firstRowFirstColumn="0" w:firstRowLastColumn="0" w:lastRowFirstColumn="0" w:lastRowLastColumn="0"/>
            </w:pPr>
            <w:hyperlink r:id="rId12" w:history="1">
              <w:proofErr w:type="spellStart"/>
              <w:r w:rsidR="006F7496">
                <w:rPr>
                  <w:rStyle w:val="Hyperlink"/>
                </w:rPr>
                <w:t>ExamSolutions</w:t>
              </w:r>
              <w:proofErr w:type="spellEnd"/>
            </w:hyperlink>
          </w:p>
          <w:p w14:paraId="64997E9E" w14:textId="77777777" w:rsidR="006F7496" w:rsidRDefault="007101B5" w:rsidP="006F7496">
            <w:pPr>
              <w:cnfStyle w:val="000000000000" w:firstRow="0" w:lastRow="0" w:firstColumn="0" w:lastColumn="0" w:oddVBand="0" w:evenVBand="0" w:oddHBand="0" w:evenHBand="0" w:firstRowFirstColumn="0" w:firstRowLastColumn="0" w:lastRowFirstColumn="0" w:lastRowLastColumn="0"/>
            </w:pPr>
            <w:hyperlink r:id="rId13" w:history="1">
              <w:r w:rsidR="006F7496" w:rsidRPr="00800161">
                <w:rPr>
                  <w:rStyle w:val="Hyperlink"/>
                </w:rPr>
                <w:t>www.mathsgenie.co.uk</w:t>
              </w:r>
            </w:hyperlink>
          </w:p>
          <w:p w14:paraId="6F9B6031" w14:textId="77777777" w:rsidR="006F7496" w:rsidRDefault="007101B5" w:rsidP="006F7496">
            <w:pPr>
              <w:cnfStyle w:val="000000000000" w:firstRow="0" w:lastRow="0" w:firstColumn="0" w:lastColumn="0" w:oddVBand="0" w:evenVBand="0" w:oddHBand="0" w:evenHBand="0" w:firstRowFirstColumn="0" w:firstRowLastColumn="0" w:lastRowFirstColumn="0" w:lastRowLastColumn="0"/>
            </w:pPr>
            <w:hyperlink r:id="rId14" w:history="1">
              <w:r w:rsidR="006F7496" w:rsidRPr="00800161">
                <w:rPr>
                  <w:rStyle w:val="Hyperlink"/>
                </w:rPr>
                <w:t>www.mathsnetalevel.com</w:t>
              </w:r>
            </w:hyperlink>
          </w:p>
          <w:p w14:paraId="4196764D" w14:textId="742F77F6" w:rsidR="00C679CC" w:rsidRPr="008C26E3" w:rsidRDefault="00C679CC" w:rsidP="0081403D">
            <w:pPr>
              <w:cnfStyle w:val="000000000000" w:firstRow="0" w:lastRow="0" w:firstColumn="0" w:lastColumn="0" w:oddVBand="0" w:evenVBand="0" w:oddHBand="0" w:evenHBand="0" w:firstRowFirstColumn="0" w:firstRowLastColumn="0" w:lastRowFirstColumn="0" w:lastRowLastColumn="0"/>
            </w:pPr>
          </w:p>
        </w:tc>
        <w:tc>
          <w:tcPr>
            <w:tcW w:w="5954" w:type="dxa"/>
          </w:tcPr>
          <w:p w14:paraId="1CA4C476" w14:textId="58CF5C76" w:rsidR="007101B5" w:rsidRDefault="007101B5" w:rsidP="007101B5">
            <w:pPr>
              <w:cnfStyle w:val="000000000000" w:firstRow="0" w:lastRow="0" w:firstColumn="0" w:lastColumn="0" w:oddVBand="0" w:evenVBand="0" w:oddHBand="0" w:evenHBand="0" w:firstRowFirstColumn="0" w:firstRowLastColumn="0" w:lastRowFirstColumn="0" w:lastRowLastColumn="0"/>
            </w:pPr>
            <w:r>
              <w:t>Pearson Pure Mathematics Year 1 Chapter 1</w:t>
            </w:r>
            <w:r>
              <w:t>4</w:t>
            </w:r>
          </w:p>
          <w:p w14:paraId="36C62E1D" w14:textId="77777777" w:rsidR="006F7496" w:rsidRDefault="006F7496" w:rsidP="006F7496">
            <w:pPr>
              <w:cnfStyle w:val="000000000000" w:firstRow="0" w:lastRow="0" w:firstColumn="0" w:lastColumn="0" w:oddVBand="0" w:evenVBand="0" w:oddHBand="0" w:evenHBand="0" w:firstRowFirstColumn="0" w:firstRowLastColumn="0" w:lastRowFirstColumn="0" w:lastRowLastColumn="0"/>
            </w:pPr>
            <w:r>
              <w:t xml:space="preserve">Topic Booklets </w:t>
            </w:r>
          </w:p>
          <w:p w14:paraId="6BE3E12E" w14:textId="77777777" w:rsidR="006F7496" w:rsidRDefault="006F7496" w:rsidP="006F7496">
            <w:pPr>
              <w:cnfStyle w:val="000000000000" w:firstRow="0" w:lastRow="0" w:firstColumn="0" w:lastColumn="0" w:oddVBand="0" w:evenVBand="0" w:oddHBand="0" w:evenHBand="0" w:firstRowFirstColumn="0" w:firstRowLastColumn="0" w:lastRowFirstColumn="0" w:lastRowLastColumn="0"/>
            </w:pPr>
            <w:r>
              <w:t>Departmental lesson folder</w:t>
            </w:r>
          </w:p>
          <w:p w14:paraId="204288F7" w14:textId="77777777" w:rsidR="006F7496" w:rsidRDefault="006F7496" w:rsidP="006F7496">
            <w:pPr>
              <w:cnfStyle w:val="000000000000" w:firstRow="0" w:lastRow="0" w:firstColumn="0" w:lastColumn="0" w:oddVBand="0" w:evenVBand="0" w:oddHBand="0" w:evenHBand="0" w:firstRowFirstColumn="0" w:firstRowLastColumn="0" w:lastRowFirstColumn="0" w:lastRowLastColumn="0"/>
            </w:pPr>
            <w:r>
              <w:t>Departmental resource folder</w:t>
            </w:r>
          </w:p>
          <w:p w14:paraId="338D2AE5" w14:textId="77777777" w:rsidR="006F7496" w:rsidRDefault="007101B5" w:rsidP="006F7496">
            <w:pPr>
              <w:cnfStyle w:val="000000000000" w:firstRow="0" w:lastRow="0" w:firstColumn="0" w:lastColumn="0" w:oddVBand="0" w:evenVBand="0" w:oddHBand="0" w:evenHBand="0" w:firstRowFirstColumn="0" w:firstRowLastColumn="0" w:lastRowFirstColumn="0" w:lastRowLastColumn="0"/>
            </w:pPr>
            <w:hyperlink r:id="rId15" w:history="1">
              <w:r w:rsidR="006F7496">
                <w:rPr>
                  <w:rStyle w:val="Hyperlink"/>
                </w:rPr>
                <w:t>Physics &amp; Maths Tutor</w:t>
              </w:r>
            </w:hyperlink>
          </w:p>
          <w:p w14:paraId="49B371C0" w14:textId="77777777" w:rsidR="006F7496" w:rsidRDefault="007101B5" w:rsidP="006F7496">
            <w:pPr>
              <w:cnfStyle w:val="000000000000" w:firstRow="0" w:lastRow="0" w:firstColumn="0" w:lastColumn="0" w:oddVBand="0" w:evenVBand="0" w:oddHBand="0" w:evenHBand="0" w:firstRowFirstColumn="0" w:firstRowLastColumn="0" w:lastRowFirstColumn="0" w:lastRowLastColumn="0"/>
            </w:pPr>
            <w:hyperlink r:id="rId16" w:history="1">
              <w:proofErr w:type="spellStart"/>
              <w:r w:rsidR="006F7496">
                <w:rPr>
                  <w:rStyle w:val="Hyperlink"/>
                </w:rPr>
                <w:t>ExamSolutions</w:t>
              </w:r>
              <w:proofErr w:type="spellEnd"/>
            </w:hyperlink>
          </w:p>
          <w:p w14:paraId="041FB56F" w14:textId="77777777" w:rsidR="006F7496" w:rsidRDefault="007101B5" w:rsidP="006F7496">
            <w:pPr>
              <w:cnfStyle w:val="000000000000" w:firstRow="0" w:lastRow="0" w:firstColumn="0" w:lastColumn="0" w:oddVBand="0" w:evenVBand="0" w:oddHBand="0" w:evenHBand="0" w:firstRowFirstColumn="0" w:firstRowLastColumn="0" w:lastRowFirstColumn="0" w:lastRowLastColumn="0"/>
            </w:pPr>
            <w:hyperlink r:id="rId17" w:history="1">
              <w:r w:rsidR="006F7496" w:rsidRPr="00800161">
                <w:rPr>
                  <w:rStyle w:val="Hyperlink"/>
                </w:rPr>
                <w:t>www.mathsgenie.co.uk</w:t>
              </w:r>
            </w:hyperlink>
          </w:p>
          <w:p w14:paraId="4F801F44" w14:textId="77777777" w:rsidR="006F7496" w:rsidRDefault="007101B5" w:rsidP="006F7496">
            <w:pPr>
              <w:cnfStyle w:val="000000000000" w:firstRow="0" w:lastRow="0" w:firstColumn="0" w:lastColumn="0" w:oddVBand="0" w:evenVBand="0" w:oddHBand="0" w:evenHBand="0" w:firstRowFirstColumn="0" w:firstRowLastColumn="0" w:lastRowFirstColumn="0" w:lastRowLastColumn="0"/>
            </w:pPr>
            <w:hyperlink r:id="rId18" w:history="1">
              <w:r w:rsidR="006F7496" w:rsidRPr="00800161">
                <w:rPr>
                  <w:rStyle w:val="Hyperlink"/>
                </w:rPr>
                <w:t>www.mathsnetalevel.com</w:t>
              </w:r>
            </w:hyperlink>
          </w:p>
          <w:p w14:paraId="444530BA" w14:textId="069A9AC0" w:rsidR="00C679CC" w:rsidRPr="008C26E3" w:rsidRDefault="00C679CC" w:rsidP="00733E88">
            <w:pPr>
              <w:cnfStyle w:val="000000000000" w:firstRow="0" w:lastRow="0" w:firstColumn="0" w:lastColumn="0" w:oddVBand="0" w:evenVBand="0" w:oddHBand="0" w:evenHBand="0" w:firstRowFirstColumn="0" w:firstRowLastColumn="0" w:lastRowFirstColumn="0" w:lastRowLastColumn="0"/>
            </w:pPr>
          </w:p>
        </w:tc>
        <w:tc>
          <w:tcPr>
            <w:tcW w:w="4961" w:type="dxa"/>
          </w:tcPr>
          <w:p w14:paraId="17989969" w14:textId="77777777" w:rsidR="00C679CC" w:rsidRPr="008C26E3" w:rsidRDefault="00C679CC" w:rsidP="00733E88">
            <w:pPr>
              <w:cnfStyle w:val="000000000000" w:firstRow="0" w:lastRow="0" w:firstColumn="0" w:lastColumn="0" w:oddVBand="0" w:evenVBand="0" w:oddHBand="0" w:evenHBand="0" w:firstRowFirstColumn="0" w:firstRowLastColumn="0" w:lastRowFirstColumn="0" w:lastRowLastColumn="0"/>
            </w:pPr>
          </w:p>
        </w:tc>
      </w:tr>
      <w:tr w:rsidR="00CF132D" w:rsidRPr="008C26E3" w14:paraId="3D947E55" w14:textId="544214F4" w:rsidTr="7E168E0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5ADF2A50" w14:textId="2F24A452" w:rsidR="00C679CC" w:rsidRPr="008C26E3" w:rsidRDefault="00C679CC" w:rsidP="0081403D">
            <w:pPr>
              <w:rPr>
                <w:bCs w:val="0"/>
              </w:rPr>
            </w:pPr>
            <w:r w:rsidRPr="008C26E3">
              <w:rPr>
                <w:b w:val="0"/>
              </w:rPr>
              <w:t>Notes</w:t>
            </w:r>
          </w:p>
          <w:p w14:paraId="2BC0B6A8" w14:textId="77777777" w:rsidR="00C679CC" w:rsidRPr="008C26E3" w:rsidRDefault="00C679CC" w:rsidP="0081403D">
            <w:pPr>
              <w:rPr>
                <w:b w:val="0"/>
                <w:bCs w:val="0"/>
              </w:rPr>
            </w:pPr>
          </w:p>
          <w:p w14:paraId="205F3E4E" w14:textId="77777777" w:rsidR="00C679CC" w:rsidRPr="008C26E3" w:rsidRDefault="00C679CC" w:rsidP="0081403D">
            <w:pPr>
              <w:rPr>
                <w:b w:val="0"/>
                <w:bCs w:val="0"/>
              </w:rPr>
            </w:pPr>
            <w:r w:rsidRPr="008C26E3">
              <w:t>Why this topic is important…</w:t>
            </w:r>
          </w:p>
          <w:p w14:paraId="58FA1875" w14:textId="1A433BF1" w:rsidR="00C679CC" w:rsidRPr="008C26E3" w:rsidRDefault="00C679CC" w:rsidP="0081403D"/>
        </w:tc>
        <w:tc>
          <w:tcPr>
            <w:tcW w:w="6237" w:type="dxa"/>
          </w:tcPr>
          <w:p w14:paraId="0D8927E9" w14:textId="108BA905" w:rsidR="002C084C" w:rsidRPr="008C26E3" w:rsidRDefault="04310C77" w:rsidP="00DF2370">
            <w:pPr>
              <w:cnfStyle w:val="000000100000" w:firstRow="0" w:lastRow="0" w:firstColumn="0" w:lastColumn="0" w:oddVBand="0" w:evenVBand="0" w:oddHBand="1" w:evenHBand="0" w:firstRowFirstColumn="0" w:firstRowLastColumn="0" w:lastRowFirstColumn="0" w:lastRowLastColumn="0"/>
            </w:pPr>
            <w:r>
              <w:t xml:space="preserve">This unit recaps and builds upon the existing integration unit and demonstrates to the pupils how integration can be a powerful tool in </w:t>
            </w:r>
            <w:r w:rsidR="3E6389F6">
              <w:t xml:space="preserve">the modern world. Even though not on A level anymore links to volumes of revolutions and their links to </w:t>
            </w:r>
            <w:r w:rsidR="78DB0C9C">
              <w:t>manufacturing</w:t>
            </w:r>
            <w:r w:rsidR="3E6389F6">
              <w:t xml:space="preserve"> </w:t>
            </w:r>
            <w:r w:rsidR="6CB5DC2A">
              <w:t xml:space="preserve">can be discussed. </w:t>
            </w:r>
          </w:p>
        </w:tc>
        <w:tc>
          <w:tcPr>
            <w:tcW w:w="5954" w:type="dxa"/>
          </w:tcPr>
          <w:p w14:paraId="61CCBC3B" w14:textId="378FAE8A" w:rsidR="00D155B0" w:rsidRPr="008C26E3" w:rsidRDefault="00245A73" w:rsidP="000A4E54">
            <w:pPr>
              <w:cnfStyle w:val="000000100000" w:firstRow="0" w:lastRow="0" w:firstColumn="0" w:lastColumn="0" w:oddVBand="0" w:evenVBand="0" w:oddHBand="1" w:evenHBand="0" w:firstRowFirstColumn="0" w:firstRowLastColumn="0" w:lastRowFirstColumn="0" w:lastRowLastColumn="0"/>
            </w:pPr>
            <w:r>
              <w:t xml:space="preserve">This unit aims to introduce students to mathematical modelling. The majority of mathematical models used in many areas of life are based around exponential equations. The skills learnt in this unit are applied to </w:t>
            </w:r>
            <w:r w:rsidR="0072245E">
              <w:t xml:space="preserve">real life scenarios where pupils can begin to find relationships with </w:t>
            </w:r>
            <w:proofErr w:type="spellStart"/>
            <w:proofErr w:type="gramStart"/>
            <w:r w:rsidR="0072245E">
              <w:t>non linear</w:t>
            </w:r>
            <w:proofErr w:type="spellEnd"/>
            <w:proofErr w:type="gramEnd"/>
            <w:r w:rsidR="0072245E">
              <w:t xml:space="preserve"> data  </w:t>
            </w:r>
          </w:p>
        </w:tc>
        <w:tc>
          <w:tcPr>
            <w:tcW w:w="4961" w:type="dxa"/>
          </w:tcPr>
          <w:p w14:paraId="062ABD3F" w14:textId="22267629" w:rsidR="00C679CC" w:rsidRDefault="00C679CC" w:rsidP="000A4E54">
            <w:pPr>
              <w:cnfStyle w:val="000000100000" w:firstRow="0" w:lastRow="0" w:firstColumn="0" w:lastColumn="0" w:oddVBand="0" w:evenVBand="0" w:oddHBand="1" w:evenHBand="0" w:firstRowFirstColumn="0" w:firstRowLastColumn="0" w:lastRowFirstColumn="0" w:lastRowLastColumn="0"/>
            </w:pPr>
          </w:p>
        </w:tc>
      </w:tr>
    </w:tbl>
    <w:p w14:paraId="7519E960" w14:textId="77777777" w:rsidR="00FC2FAB" w:rsidRPr="008C26E3" w:rsidRDefault="00FC2FAB" w:rsidP="00FC2FAB"/>
    <w:sectPr w:rsidR="00FC2FAB" w:rsidRPr="008C26E3" w:rsidSect="000A4E54">
      <w:footerReference w:type="default" r:id="rId1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03257"/>
    <w:multiLevelType w:val="hybridMultilevel"/>
    <w:tmpl w:val="CC5E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D162C"/>
    <w:multiLevelType w:val="hybridMultilevel"/>
    <w:tmpl w:val="4066E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604D"/>
    <w:rsid w:val="00034C1B"/>
    <w:rsid w:val="00060C38"/>
    <w:rsid w:val="000A4E54"/>
    <w:rsid w:val="000B2C1D"/>
    <w:rsid w:val="000D1ABD"/>
    <w:rsid w:val="000D4C2B"/>
    <w:rsid w:val="000F4C5B"/>
    <w:rsid w:val="00120605"/>
    <w:rsid w:val="00142E7A"/>
    <w:rsid w:val="00164D56"/>
    <w:rsid w:val="001653B9"/>
    <w:rsid w:val="0019249E"/>
    <w:rsid w:val="001B0F78"/>
    <w:rsid w:val="001E399F"/>
    <w:rsid w:val="001F3CC3"/>
    <w:rsid w:val="00245A73"/>
    <w:rsid w:val="002475CF"/>
    <w:rsid w:val="002869A2"/>
    <w:rsid w:val="002C084C"/>
    <w:rsid w:val="00305E87"/>
    <w:rsid w:val="00311588"/>
    <w:rsid w:val="0038346C"/>
    <w:rsid w:val="003A439E"/>
    <w:rsid w:val="003E70A3"/>
    <w:rsid w:val="00407A0A"/>
    <w:rsid w:val="00425101"/>
    <w:rsid w:val="00427CA0"/>
    <w:rsid w:val="0044059B"/>
    <w:rsid w:val="004564E1"/>
    <w:rsid w:val="00485B81"/>
    <w:rsid w:val="004A4E31"/>
    <w:rsid w:val="00504D76"/>
    <w:rsid w:val="00585280"/>
    <w:rsid w:val="005B4C33"/>
    <w:rsid w:val="005C67EF"/>
    <w:rsid w:val="005F17D3"/>
    <w:rsid w:val="00637A95"/>
    <w:rsid w:val="006422EC"/>
    <w:rsid w:val="006742F7"/>
    <w:rsid w:val="00692612"/>
    <w:rsid w:val="006C3036"/>
    <w:rsid w:val="006D3263"/>
    <w:rsid w:val="006F7496"/>
    <w:rsid w:val="007101B5"/>
    <w:rsid w:val="0072245E"/>
    <w:rsid w:val="00722DF6"/>
    <w:rsid w:val="00724CAB"/>
    <w:rsid w:val="00733E88"/>
    <w:rsid w:val="007F5494"/>
    <w:rsid w:val="008125DB"/>
    <w:rsid w:val="00893135"/>
    <w:rsid w:val="008A79D2"/>
    <w:rsid w:val="008A7E3F"/>
    <w:rsid w:val="008B442F"/>
    <w:rsid w:val="008C26E3"/>
    <w:rsid w:val="008E3009"/>
    <w:rsid w:val="008F222F"/>
    <w:rsid w:val="009D5AE6"/>
    <w:rsid w:val="00A342F0"/>
    <w:rsid w:val="00BA7B1E"/>
    <w:rsid w:val="00BB2604"/>
    <w:rsid w:val="00BB40B8"/>
    <w:rsid w:val="00BC516B"/>
    <w:rsid w:val="00C357ED"/>
    <w:rsid w:val="00C679CC"/>
    <w:rsid w:val="00CD1790"/>
    <w:rsid w:val="00CF132D"/>
    <w:rsid w:val="00D10434"/>
    <w:rsid w:val="00D155B0"/>
    <w:rsid w:val="00D1744B"/>
    <w:rsid w:val="00D86CFF"/>
    <w:rsid w:val="00DD0F1C"/>
    <w:rsid w:val="00DF2370"/>
    <w:rsid w:val="00E00666"/>
    <w:rsid w:val="00E0490A"/>
    <w:rsid w:val="00E24FC4"/>
    <w:rsid w:val="00E41220"/>
    <w:rsid w:val="00EE0E96"/>
    <w:rsid w:val="00F46442"/>
    <w:rsid w:val="00F76625"/>
    <w:rsid w:val="00F944A0"/>
    <w:rsid w:val="00FC2FAB"/>
    <w:rsid w:val="00FE5AD9"/>
    <w:rsid w:val="00FF1F2A"/>
    <w:rsid w:val="04310C77"/>
    <w:rsid w:val="070E0DC6"/>
    <w:rsid w:val="27FBC793"/>
    <w:rsid w:val="2AEB72F5"/>
    <w:rsid w:val="2E5E0B70"/>
    <w:rsid w:val="31EC988C"/>
    <w:rsid w:val="3C777891"/>
    <w:rsid w:val="3E6389F6"/>
    <w:rsid w:val="4B627C9E"/>
    <w:rsid w:val="5065AE34"/>
    <w:rsid w:val="546849C0"/>
    <w:rsid w:val="5B6C8662"/>
    <w:rsid w:val="66642981"/>
    <w:rsid w:val="6967A52D"/>
    <w:rsid w:val="6CB5DC2A"/>
    <w:rsid w:val="78DB0C9C"/>
    <w:rsid w:val="7E168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sowmain">
    <w:name w:val="sow main"/>
    <w:basedOn w:val="Normal"/>
    <w:rsid w:val="008125DB"/>
    <w:pPr>
      <w:spacing w:before="40" w:after="40" w:line="276" w:lineRule="auto"/>
    </w:pPr>
    <w:rPr>
      <w:rFonts w:ascii="Times New Roman" w:eastAsia="Verdana" w:hAnsi="Times New Roman" w:cs="Times New Roman"/>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630874">
      <w:bodyDiv w:val="1"/>
      <w:marLeft w:val="0"/>
      <w:marRight w:val="0"/>
      <w:marTop w:val="0"/>
      <w:marBottom w:val="0"/>
      <w:divBdr>
        <w:top w:val="none" w:sz="0" w:space="0" w:color="auto"/>
        <w:left w:val="none" w:sz="0" w:space="0" w:color="auto"/>
        <w:bottom w:val="none" w:sz="0" w:space="0" w:color="auto"/>
        <w:right w:val="none" w:sz="0" w:space="0" w:color="auto"/>
      </w:divBdr>
    </w:div>
    <w:div w:id="475997402">
      <w:bodyDiv w:val="1"/>
      <w:marLeft w:val="0"/>
      <w:marRight w:val="0"/>
      <w:marTop w:val="0"/>
      <w:marBottom w:val="0"/>
      <w:divBdr>
        <w:top w:val="none" w:sz="0" w:space="0" w:color="auto"/>
        <w:left w:val="none" w:sz="0" w:space="0" w:color="auto"/>
        <w:bottom w:val="none" w:sz="0" w:space="0" w:color="auto"/>
        <w:right w:val="none" w:sz="0" w:space="0" w:color="auto"/>
      </w:divBdr>
    </w:div>
    <w:div w:id="483544039">
      <w:bodyDiv w:val="1"/>
      <w:marLeft w:val="0"/>
      <w:marRight w:val="0"/>
      <w:marTop w:val="0"/>
      <w:marBottom w:val="0"/>
      <w:divBdr>
        <w:top w:val="none" w:sz="0" w:space="0" w:color="auto"/>
        <w:left w:val="none" w:sz="0" w:space="0" w:color="auto"/>
        <w:bottom w:val="none" w:sz="0" w:space="0" w:color="auto"/>
        <w:right w:val="none" w:sz="0" w:space="0" w:color="auto"/>
      </w:divBdr>
    </w:div>
    <w:div w:id="532962488">
      <w:bodyDiv w:val="1"/>
      <w:marLeft w:val="0"/>
      <w:marRight w:val="0"/>
      <w:marTop w:val="0"/>
      <w:marBottom w:val="0"/>
      <w:divBdr>
        <w:top w:val="none" w:sz="0" w:space="0" w:color="auto"/>
        <w:left w:val="none" w:sz="0" w:space="0" w:color="auto"/>
        <w:bottom w:val="none" w:sz="0" w:space="0" w:color="auto"/>
        <w:right w:val="none" w:sz="0" w:space="0" w:color="auto"/>
      </w:divBdr>
    </w:div>
    <w:div w:id="576474267">
      <w:bodyDiv w:val="1"/>
      <w:marLeft w:val="0"/>
      <w:marRight w:val="0"/>
      <w:marTop w:val="0"/>
      <w:marBottom w:val="0"/>
      <w:divBdr>
        <w:top w:val="none" w:sz="0" w:space="0" w:color="auto"/>
        <w:left w:val="none" w:sz="0" w:space="0" w:color="auto"/>
        <w:bottom w:val="none" w:sz="0" w:space="0" w:color="auto"/>
        <w:right w:val="none" w:sz="0" w:space="0" w:color="auto"/>
      </w:divBdr>
    </w:div>
    <w:div w:id="628710647">
      <w:bodyDiv w:val="1"/>
      <w:marLeft w:val="0"/>
      <w:marRight w:val="0"/>
      <w:marTop w:val="0"/>
      <w:marBottom w:val="0"/>
      <w:divBdr>
        <w:top w:val="none" w:sz="0" w:space="0" w:color="auto"/>
        <w:left w:val="none" w:sz="0" w:space="0" w:color="auto"/>
        <w:bottom w:val="none" w:sz="0" w:space="0" w:color="auto"/>
        <w:right w:val="none" w:sz="0" w:space="0" w:color="auto"/>
      </w:divBdr>
    </w:div>
    <w:div w:id="665280613">
      <w:bodyDiv w:val="1"/>
      <w:marLeft w:val="0"/>
      <w:marRight w:val="0"/>
      <w:marTop w:val="0"/>
      <w:marBottom w:val="0"/>
      <w:divBdr>
        <w:top w:val="none" w:sz="0" w:space="0" w:color="auto"/>
        <w:left w:val="none" w:sz="0" w:space="0" w:color="auto"/>
        <w:bottom w:val="none" w:sz="0" w:space="0" w:color="auto"/>
        <w:right w:val="none" w:sz="0" w:space="0" w:color="auto"/>
      </w:divBdr>
    </w:div>
    <w:div w:id="677581820">
      <w:bodyDiv w:val="1"/>
      <w:marLeft w:val="0"/>
      <w:marRight w:val="0"/>
      <w:marTop w:val="0"/>
      <w:marBottom w:val="0"/>
      <w:divBdr>
        <w:top w:val="none" w:sz="0" w:space="0" w:color="auto"/>
        <w:left w:val="none" w:sz="0" w:space="0" w:color="auto"/>
        <w:bottom w:val="none" w:sz="0" w:space="0" w:color="auto"/>
        <w:right w:val="none" w:sz="0" w:space="0" w:color="auto"/>
      </w:divBdr>
    </w:div>
    <w:div w:id="771559895">
      <w:bodyDiv w:val="1"/>
      <w:marLeft w:val="0"/>
      <w:marRight w:val="0"/>
      <w:marTop w:val="0"/>
      <w:marBottom w:val="0"/>
      <w:divBdr>
        <w:top w:val="none" w:sz="0" w:space="0" w:color="auto"/>
        <w:left w:val="none" w:sz="0" w:space="0" w:color="auto"/>
        <w:bottom w:val="none" w:sz="0" w:space="0" w:color="auto"/>
        <w:right w:val="none" w:sz="0" w:space="0" w:color="auto"/>
      </w:divBdr>
    </w:div>
    <w:div w:id="1019741375">
      <w:bodyDiv w:val="1"/>
      <w:marLeft w:val="0"/>
      <w:marRight w:val="0"/>
      <w:marTop w:val="0"/>
      <w:marBottom w:val="0"/>
      <w:divBdr>
        <w:top w:val="none" w:sz="0" w:space="0" w:color="auto"/>
        <w:left w:val="none" w:sz="0" w:space="0" w:color="auto"/>
        <w:bottom w:val="none" w:sz="0" w:space="0" w:color="auto"/>
        <w:right w:val="none" w:sz="0" w:space="0" w:color="auto"/>
      </w:divBdr>
    </w:div>
    <w:div w:id="1190265279">
      <w:bodyDiv w:val="1"/>
      <w:marLeft w:val="0"/>
      <w:marRight w:val="0"/>
      <w:marTop w:val="0"/>
      <w:marBottom w:val="0"/>
      <w:divBdr>
        <w:top w:val="none" w:sz="0" w:space="0" w:color="auto"/>
        <w:left w:val="none" w:sz="0" w:space="0" w:color="auto"/>
        <w:bottom w:val="none" w:sz="0" w:space="0" w:color="auto"/>
        <w:right w:val="none" w:sz="0" w:space="0" w:color="auto"/>
      </w:divBdr>
    </w:div>
    <w:div w:id="1213809124">
      <w:bodyDiv w:val="1"/>
      <w:marLeft w:val="0"/>
      <w:marRight w:val="0"/>
      <w:marTop w:val="0"/>
      <w:marBottom w:val="0"/>
      <w:divBdr>
        <w:top w:val="none" w:sz="0" w:space="0" w:color="auto"/>
        <w:left w:val="none" w:sz="0" w:space="0" w:color="auto"/>
        <w:bottom w:val="none" w:sz="0" w:space="0" w:color="auto"/>
        <w:right w:val="none" w:sz="0" w:space="0" w:color="auto"/>
      </w:divBdr>
    </w:div>
    <w:div w:id="1285691880">
      <w:bodyDiv w:val="1"/>
      <w:marLeft w:val="0"/>
      <w:marRight w:val="0"/>
      <w:marTop w:val="0"/>
      <w:marBottom w:val="0"/>
      <w:divBdr>
        <w:top w:val="none" w:sz="0" w:space="0" w:color="auto"/>
        <w:left w:val="none" w:sz="0" w:space="0" w:color="auto"/>
        <w:bottom w:val="none" w:sz="0" w:space="0" w:color="auto"/>
        <w:right w:val="none" w:sz="0" w:space="0" w:color="auto"/>
      </w:divBdr>
    </w:div>
    <w:div w:id="1377588119">
      <w:bodyDiv w:val="1"/>
      <w:marLeft w:val="0"/>
      <w:marRight w:val="0"/>
      <w:marTop w:val="0"/>
      <w:marBottom w:val="0"/>
      <w:divBdr>
        <w:top w:val="none" w:sz="0" w:space="0" w:color="auto"/>
        <w:left w:val="none" w:sz="0" w:space="0" w:color="auto"/>
        <w:bottom w:val="none" w:sz="0" w:space="0" w:color="auto"/>
        <w:right w:val="none" w:sz="0" w:space="0" w:color="auto"/>
      </w:divBdr>
    </w:div>
    <w:div w:id="1482885926">
      <w:bodyDiv w:val="1"/>
      <w:marLeft w:val="0"/>
      <w:marRight w:val="0"/>
      <w:marTop w:val="0"/>
      <w:marBottom w:val="0"/>
      <w:divBdr>
        <w:top w:val="none" w:sz="0" w:space="0" w:color="auto"/>
        <w:left w:val="none" w:sz="0" w:space="0" w:color="auto"/>
        <w:bottom w:val="none" w:sz="0" w:space="0" w:color="auto"/>
        <w:right w:val="none" w:sz="0" w:space="0" w:color="auto"/>
      </w:divBdr>
    </w:div>
    <w:div w:id="1670601675">
      <w:bodyDiv w:val="1"/>
      <w:marLeft w:val="0"/>
      <w:marRight w:val="0"/>
      <w:marTop w:val="0"/>
      <w:marBottom w:val="0"/>
      <w:divBdr>
        <w:top w:val="none" w:sz="0" w:space="0" w:color="auto"/>
        <w:left w:val="none" w:sz="0" w:space="0" w:color="auto"/>
        <w:bottom w:val="none" w:sz="0" w:space="0" w:color="auto"/>
        <w:right w:val="none" w:sz="0" w:space="0" w:color="auto"/>
      </w:divBdr>
    </w:div>
    <w:div w:id="1684091241">
      <w:bodyDiv w:val="1"/>
      <w:marLeft w:val="0"/>
      <w:marRight w:val="0"/>
      <w:marTop w:val="0"/>
      <w:marBottom w:val="0"/>
      <w:divBdr>
        <w:top w:val="none" w:sz="0" w:space="0" w:color="auto"/>
        <w:left w:val="none" w:sz="0" w:space="0" w:color="auto"/>
        <w:bottom w:val="none" w:sz="0" w:space="0" w:color="auto"/>
        <w:right w:val="none" w:sz="0" w:space="0" w:color="auto"/>
      </w:divBdr>
    </w:div>
    <w:div w:id="1939368734">
      <w:bodyDiv w:val="1"/>
      <w:marLeft w:val="0"/>
      <w:marRight w:val="0"/>
      <w:marTop w:val="0"/>
      <w:marBottom w:val="0"/>
      <w:divBdr>
        <w:top w:val="none" w:sz="0" w:space="0" w:color="auto"/>
        <w:left w:val="none" w:sz="0" w:space="0" w:color="auto"/>
        <w:bottom w:val="none" w:sz="0" w:space="0" w:color="auto"/>
        <w:right w:val="none" w:sz="0" w:space="0" w:color="auto"/>
      </w:divBdr>
    </w:div>
    <w:div w:id="1941378731">
      <w:bodyDiv w:val="1"/>
      <w:marLeft w:val="0"/>
      <w:marRight w:val="0"/>
      <w:marTop w:val="0"/>
      <w:marBottom w:val="0"/>
      <w:divBdr>
        <w:top w:val="none" w:sz="0" w:space="0" w:color="auto"/>
        <w:left w:val="none" w:sz="0" w:space="0" w:color="auto"/>
        <w:bottom w:val="none" w:sz="0" w:space="0" w:color="auto"/>
        <w:right w:val="none" w:sz="0" w:space="0" w:color="auto"/>
      </w:divBdr>
    </w:div>
    <w:div w:id="1977485846">
      <w:bodyDiv w:val="1"/>
      <w:marLeft w:val="0"/>
      <w:marRight w:val="0"/>
      <w:marTop w:val="0"/>
      <w:marBottom w:val="0"/>
      <w:divBdr>
        <w:top w:val="none" w:sz="0" w:space="0" w:color="auto"/>
        <w:left w:val="none" w:sz="0" w:space="0" w:color="auto"/>
        <w:bottom w:val="none" w:sz="0" w:space="0" w:color="auto"/>
        <w:right w:val="none" w:sz="0" w:space="0" w:color="auto"/>
      </w:divBdr>
    </w:div>
    <w:div w:id="2006084124">
      <w:bodyDiv w:val="1"/>
      <w:marLeft w:val="0"/>
      <w:marRight w:val="0"/>
      <w:marTop w:val="0"/>
      <w:marBottom w:val="0"/>
      <w:divBdr>
        <w:top w:val="none" w:sz="0" w:space="0" w:color="auto"/>
        <w:left w:val="none" w:sz="0" w:space="0" w:color="auto"/>
        <w:bottom w:val="none" w:sz="0" w:space="0" w:color="auto"/>
        <w:right w:val="none" w:sz="0" w:space="0" w:color="auto"/>
      </w:divBdr>
    </w:div>
    <w:div w:id="2120491540">
      <w:bodyDiv w:val="1"/>
      <w:marLeft w:val="0"/>
      <w:marRight w:val="0"/>
      <w:marTop w:val="0"/>
      <w:marBottom w:val="0"/>
      <w:divBdr>
        <w:top w:val="none" w:sz="0" w:space="0" w:color="auto"/>
        <w:left w:val="none" w:sz="0" w:space="0" w:color="auto"/>
        <w:bottom w:val="none" w:sz="0" w:space="0" w:color="auto"/>
        <w:right w:val="none" w:sz="0" w:space="0" w:color="auto"/>
      </w:divBdr>
    </w:div>
    <w:div w:id="214539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netalevel.co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examsolutions.net/" TargetMode="External"/><Relationship Id="rId17"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s://www.examsolutions.ne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hysicsandmathstutor.com/" TargetMode="External"/><Relationship Id="rId5" Type="http://schemas.openxmlformats.org/officeDocument/2006/relationships/styles" Target="styles.xml"/><Relationship Id="rId15" Type="http://schemas.openxmlformats.org/officeDocument/2006/relationships/hyperlink" Target="https://www.physicsandmathstutor.com/"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netalev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59DF8F2D-B9C0-40F7-AA6F-D735A54931DE}"/>
</file>

<file path=customXml/itemProps3.xml><?xml version="1.0" encoding="utf-8"?>
<ds:datastoreItem xmlns:ds="http://schemas.openxmlformats.org/officeDocument/2006/customXml" ds:itemID="{2A98A2A4-1E21-4EC6-B03C-8EDED4C75BF4}">
  <ds:schemaRefs>
    <ds:schemaRef ds:uri="http://schemas.microsoft.com/office/2006/documentManagement/types"/>
    <ds:schemaRef ds:uri="http://schemas.openxmlformats.org/package/2006/metadata/core-properties"/>
    <ds:schemaRef ds:uri="57565e44-8b24-4f66-aa76-9dc29aad0991"/>
    <ds:schemaRef ds:uri="http://purl.org/dc/terms/"/>
    <ds:schemaRef ds:uri="http://schemas.microsoft.com/office/2006/metadata/properties"/>
    <ds:schemaRef ds:uri="http://purl.org/dc/elements/1.1/"/>
    <ds:schemaRef ds:uri="c831d9e8-80e4-4025-8f7f-e56b4d92be4a"/>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556</Words>
  <Characters>3174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Hopkins</dc:creator>
  <cp:keywords/>
  <dc:description/>
  <cp:lastModifiedBy>G Owen</cp:lastModifiedBy>
  <cp:revision>8</cp:revision>
  <dcterms:created xsi:type="dcterms:W3CDTF">2021-12-07T09:56:00Z</dcterms:created>
  <dcterms:modified xsi:type="dcterms:W3CDTF">2022-05-19T12:45:00Z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