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5444DD" w14:paraId="72384581" w14:textId="4AD6D1CE" w:rsidTr="00F3357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65FBB439" w:rsidR="005444DD" w:rsidRPr="00FC2FAB" w:rsidRDefault="005444DD" w:rsidP="005444DD">
            <w:r>
              <w:t>Half Term 5 / weeks</w:t>
            </w:r>
          </w:p>
        </w:tc>
        <w:tc>
          <w:tcPr>
            <w:tcW w:w="4161" w:type="dxa"/>
          </w:tcPr>
          <w:p w14:paraId="4C9E206D" w14:textId="44D14B02" w:rsidR="005444DD" w:rsidRPr="00FC2FAB" w:rsidRDefault="005444DD" w:rsidP="005444DD">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5444DD" w:rsidRPr="00FC2FAB" w:rsidRDefault="005444DD" w:rsidP="005444DD">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30AD6937" w:rsidR="005444DD" w:rsidRPr="00FC2FAB" w:rsidRDefault="005444DD" w:rsidP="005444DD">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2E3BB290" w14:textId="05C62F2A" w:rsidR="005444DD" w:rsidRDefault="005444DD" w:rsidP="005444DD">
            <w:pPr>
              <w:cnfStyle w:val="100000000000" w:firstRow="1" w:lastRow="0" w:firstColumn="0" w:lastColumn="0" w:oddVBand="0" w:evenVBand="0" w:oddHBand="0" w:evenHBand="0" w:firstRowFirstColumn="0" w:firstRowLastColumn="0" w:lastRowFirstColumn="0" w:lastRowLastColumn="0"/>
            </w:pPr>
            <w:r>
              <w:t>Final week of the half term</w:t>
            </w:r>
          </w:p>
        </w:tc>
      </w:tr>
      <w:tr w:rsidR="005444DD" w14:paraId="6B62B51A" w14:textId="433E1947"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5444DD" w:rsidRPr="00FC2FAB" w:rsidRDefault="005444DD" w:rsidP="005444DD">
            <w:r>
              <w:t>Topic</w:t>
            </w:r>
          </w:p>
        </w:tc>
        <w:tc>
          <w:tcPr>
            <w:tcW w:w="4161" w:type="dxa"/>
          </w:tcPr>
          <w:p w14:paraId="7446C60B" w14:textId="152EFAF5" w:rsidR="005444DD" w:rsidRPr="00DE1A7D" w:rsidRDefault="005444DD" w:rsidP="005444D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25 – Simultaneous quadratics and graphs of functions</w:t>
            </w:r>
          </w:p>
        </w:tc>
        <w:tc>
          <w:tcPr>
            <w:tcW w:w="4161" w:type="dxa"/>
          </w:tcPr>
          <w:p w14:paraId="5A288F40" w14:textId="1BCFAA38" w:rsidR="005444DD" w:rsidRPr="00DE1A7D" w:rsidRDefault="005444DD" w:rsidP="005444D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26 – converting units and harder areas</w:t>
            </w:r>
          </w:p>
        </w:tc>
        <w:tc>
          <w:tcPr>
            <w:tcW w:w="4161" w:type="dxa"/>
          </w:tcPr>
          <w:p w14:paraId="610C82CF" w14:textId="6BC8512B" w:rsidR="005444DD" w:rsidRPr="00DE1A7D" w:rsidRDefault="005444DD" w:rsidP="005444D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27 – Percentage problems and interest</w:t>
            </w:r>
          </w:p>
        </w:tc>
        <w:tc>
          <w:tcPr>
            <w:tcW w:w="4161" w:type="dxa"/>
          </w:tcPr>
          <w:p w14:paraId="405C7FE6" w14:textId="2C257593" w:rsidR="005444DD" w:rsidRPr="00DE1A7D" w:rsidRDefault="005444DD" w:rsidP="005444D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t xml:space="preserve">Reteach and Retention </w:t>
            </w:r>
          </w:p>
        </w:tc>
      </w:tr>
      <w:tr w:rsidR="005444DD" w14:paraId="3E69A59A" w14:textId="37A382DB" w:rsidTr="00F3357A">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5444DD" w:rsidRPr="000A4E54" w:rsidRDefault="005444DD" w:rsidP="005444DD">
            <w:pPr>
              <w:rPr>
                <w:b w:val="0"/>
              </w:rPr>
            </w:pPr>
            <w:r w:rsidRPr="000A4E54">
              <w:rPr>
                <w:b w:val="0"/>
              </w:rPr>
              <w:t>Topic overview</w:t>
            </w:r>
          </w:p>
          <w:p w14:paraId="2BB033EA" w14:textId="77777777" w:rsidR="005444DD" w:rsidRDefault="005444DD" w:rsidP="005444DD"/>
          <w:p w14:paraId="21C469AF" w14:textId="75CD92F6" w:rsidR="005444DD" w:rsidRDefault="00E94FDF" w:rsidP="005444DD">
            <w:r>
              <w:t>Student</w:t>
            </w:r>
            <w:r w:rsidR="005444DD">
              <w:t>s will learn…</w:t>
            </w:r>
          </w:p>
          <w:p w14:paraId="0717119B" w14:textId="77777777" w:rsidR="005444DD" w:rsidRDefault="005444DD" w:rsidP="005444DD"/>
        </w:tc>
        <w:tc>
          <w:tcPr>
            <w:tcW w:w="4161" w:type="dxa"/>
          </w:tcPr>
          <w:p w14:paraId="7AFAA05A" w14:textId="567A3A17" w:rsidR="005444DD" w:rsidRPr="00DE1A7D" w:rsidRDefault="005444DD" w:rsidP="005444D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t>Students should be able to create coordinate points and plot both quadratic and cubic graphs and solve quadratics simultaneous equations both algebraically and graphically.</w:t>
            </w:r>
          </w:p>
        </w:tc>
        <w:tc>
          <w:tcPr>
            <w:tcW w:w="4161" w:type="dxa"/>
          </w:tcPr>
          <w:p w14:paraId="4DE88654" w14:textId="36F452EC" w:rsidR="005444DD" w:rsidRDefault="005444DD" w:rsidP="005444DD">
            <w:pPr>
              <w:cnfStyle w:val="000000000000" w:firstRow="0" w:lastRow="0" w:firstColumn="0" w:lastColumn="0" w:oddVBand="0" w:evenVBand="0" w:oddHBand="0" w:evenHBand="0" w:firstRowFirstColumn="0" w:firstRowLastColumn="0" w:lastRowFirstColumn="0" w:lastRowLastColumn="0"/>
            </w:pPr>
            <w:r>
              <w:t>To find the area/volume and surface area of harder 2D and 3D shapes before using this to complete density questions.</w:t>
            </w:r>
          </w:p>
          <w:p w14:paraId="1251D6BD" w14:textId="79067589" w:rsidR="005444DD" w:rsidRPr="00DE1A7D" w:rsidRDefault="005444DD" w:rsidP="005444D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t>Finally using the skills of scale factors and the use if LAV to convert units.</w:t>
            </w:r>
          </w:p>
        </w:tc>
        <w:tc>
          <w:tcPr>
            <w:tcW w:w="4161" w:type="dxa"/>
          </w:tcPr>
          <w:p w14:paraId="68A7DCA3" w14:textId="7FCB13AB" w:rsidR="005444DD" w:rsidRPr="00DE1A7D" w:rsidRDefault="005444DD" w:rsidP="005444D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To recall and use percentage multipliers in the context of interest questions both simple and compound.</w:t>
            </w:r>
          </w:p>
        </w:tc>
        <w:tc>
          <w:tcPr>
            <w:tcW w:w="4161" w:type="dxa"/>
          </w:tcPr>
          <w:p w14:paraId="341C5A73" w14:textId="77777777" w:rsidR="005444DD" w:rsidRDefault="005444DD" w:rsidP="005444DD">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6DFDF68" w14:textId="77777777" w:rsidR="005444DD" w:rsidRDefault="005444DD" w:rsidP="005444D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5444DD" w14:paraId="42EBBD96" w14:textId="258A5613"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5444DD" w:rsidRDefault="005444DD" w:rsidP="005444DD">
            <w:pPr>
              <w:rPr>
                <w:b w:val="0"/>
                <w:bCs w:val="0"/>
              </w:rPr>
            </w:pPr>
            <w:r>
              <w:t>Components</w:t>
            </w:r>
          </w:p>
          <w:p w14:paraId="2AA3B002" w14:textId="77777777" w:rsidR="005444DD" w:rsidRDefault="005444DD" w:rsidP="005444DD">
            <w:pPr>
              <w:rPr>
                <w:b w:val="0"/>
                <w:bCs w:val="0"/>
              </w:rPr>
            </w:pPr>
          </w:p>
          <w:p w14:paraId="05675156" w14:textId="77777777" w:rsidR="005444DD" w:rsidRDefault="005444DD" w:rsidP="005444DD">
            <w:pPr>
              <w:rPr>
                <w:b w:val="0"/>
                <w:bCs w:val="0"/>
              </w:rPr>
            </w:pPr>
          </w:p>
          <w:p w14:paraId="7602DA96" w14:textId="64A41284" w:rsidR="005444DD" w:rsidRDefault="005444DD" w:rsidP="005444DD"/>
        </w:tc>
        <w:tc>
          <w:tcPr>
            <w:tcW w:w="4161" w:type="dxa"/>
          </w:tcPr>
          <w:p w14:paraId="43C09AFE" w14:textId="77777777" w:rsidR="002305F0" w:rsidRPr="002305F0" w:rsidRDefault="002305F0" w:rsidP="002305F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55FC39CB" w14:textId="2A240AD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accurately plot quadratics, cubic, exponential and reciprocal functions.</w:t>
            </w:r>
          </w:p>
          <w:p w14:paraId="7AFB81A3"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solve linear simultaneous equations.</w:t>
            </w:r>
          </w:p>
          <w:p w14:paraId="3C588BA0"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solve simultaneous equations where one is linear and the other is a quadratic.</w:t>
            </w:r>
          </w:p>
          <w:p w14:paraId="7E8AB476" w14:textId="77628AC1"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To solve simultaneous equations graphically. </w:t>
            </w:r>
          </w:p>
        </w:tc>
        <w:tc>
          <w:tcPr>
            <w:tcW w:w="4161" w:type="dxa"/>
          </w:tcPr>
          <w:p w14:paraId="0B9E2B1A" w14:textId="77777777" w:rsidR="002305F0" w:rsidRPr="002305F0" w:rsidRDefault="002305F0" w:rsidP="002305F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00BF1132" w14:textId="143335A8"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convert between measures of length, area and volume.</w:t>
            </w:r>
          </w:p>
          <w:p w14:paraId="2A2371D3"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solve problems involving density, mass and volume.</w:t>
            </w:r>
          </w:p>
          <w:p w14:paraId="6F1B81DA"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find the surface area of 3D shapes.</w:t>
            </w:r>
          </w:p>
          <w:p w14:paraId="5AE43CB8"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find the volume of prisms.</w:t>
            </w:r>
          </w:p>
          <w:p w14:paraId="74E59D28"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calculate the area and perimeter of sectors.</w:t>
            </w:r>
          </w:p>
          <w:p w14:paraId="0462C96D"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To calculate the volume and surface area of a cylinder. </w:t>
            </w:r>
          </w:p>
          <w:p w14:paraId="165312DC"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calculate the area of a triangle using 1/2absinC.</w:t>
            </w:r>
          </w:p>
          <w:p w14:paraId="2A3A140C" w14:textId="7990307A"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calculate the area of segments.</w:t>
            </w:r>
          </w:p>
        </w:tc>
        <w:tc>
          <w:tcPr>
            <w:tcW w:w="4161" w:type="dxa"/>
          </w:tcPr>
          <w:p w14:paraId="3FCBD821" w14:textId="77777777" w:rsidR="002305F0" w:rsidRPr="002305F0" w:rsidRDefault="002305F0" w:rsidP="002305F0">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289731DD" w14:textId="5DC73F14"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increase and decrease an amount by a percentage.</w:t>
            </w:r>
          </w:p>
          <w:p w14:paraId="7E2C40F4"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calculate compound interest.</w:t>
            </w:r>
          </w:p>
          <w:p w14:paraId="7E01D33D"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write formula to calculate compound interest.</w:t>
            </w:r>
          </w:p>
          <w:p w14:paraId="1A60D864" w14:textId="77777777"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solve reverse percentage problems.</w:t>
            </w:r>
          </w:p>
          <w:p w14:paraId="111FC988" w14:textId="63D32D1B" w:rsidR="005444DD" w:rsidRPr="000F6E7B" w:rsidRDefault="005444DD" w:rsidP="005444D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To set up, solve and interpret growth and decay problems.</w:t>
            </w:r>
          </w:p>
        </w:tc>
        <w:tc>
          <w:tcPr>
            <w:tcW w:w="4161" w:type="dxa"/>
          </w:tcPr>
          <w:p w14:paraId="4714E0B5" w14:textId="6A4C70EC" w:rsidR="005444DD" w:rsidRPr="00D1052A" w:rsidRDefault="005444DD" w:rsidP="005444DD">
            <w:pPr>
              <w:ind w:left="360"/>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5444DD" w14:paraId="08A67C2E" w14:textId="06FD5660" w:rsidTr="00F3357A">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476120E4" w:rsidR="005444DD" w:rsidRDefault="005444DD" w:rsidP="005444DD">
            <w:r>
              <w:t xml:space="preserve">What </w:t>
            </w:r>
            <w:r w:rsidR="00E94FDF">
              <w:t>student</w:t>
            </w:r>
            <w:r>
              <w:t>s should already know</w:t>
            </w:r>
          </w:p>
          <w:p w14:paraId="508E3A74" w14:textId="77777777" w:rsidR="005444DD" w:rsidRDefault="005444DD" w:rsidP="005444DD">
            <w:r>
              <w:t>(prior learning components)</w:t>
            </w:r>
          </w:p>
          <w:p w14:paraId="044236B6" w14:textId="77777777" w:rsidR="005444DD" w:rsidRDefault="005444DD" w:rsidP="005444DD">
            <w:pPr>
              <w:rPr>
                <w:b w:val="0"/>
                <w:bCs w:val="0"/>
              </w:rPr>
            </w:pPr>
          </w:p>
          <w:p w14:paraId="7B654702" w14:textId="1B2C0ED8" w:rsidR="005444DD" w:rsidRDefault="005444DD" w:rsidP="005444DD"/>
        </w:tc>
        <w:tc>
          <w:tcPr>
            <w:tcW w:w="4161" w:type="dxa"/>
          </w:tcPr>
          <w:p w14:paraId="7E061740"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be able to solve quadratics and linear equations. </w:t>
            </w:r>
          </w:p>
          <w:p w14:paraId="62DDEF0A" w14:textId="4AB6ED82"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Students should be able to solve simultaneous equations algebraically.</w:t>
            </w:r>
          </w:p>
        </w:tc>
        <w:tc>
          <w:tcPr>
            <w:tcW w:w="4161" w:type="dxa"/>
          </w:tcPr>
          <w:p w14:paraId="0EA0552B"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know the names and properties of 3D forms. </w:t>
            </w:r>
          </w:p>
          <w:p w14:paraId="37F00161"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The concept of perimeter and area by measuring lengths of sides will be familiar to students. </w:t>
            </w:r>
          </w:p>
          <w:p w14:paraId="0D71A6E8"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be able to substitute numbers into an equation and give answers to an appropriate degree of accuracy. </w:t>
            </w:r>
          </w:p>
          <w:p w14:paraId="7728304A" w14:textId="5C1CBC64"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Students should know the various metric units.</w:t>
            </w:r>
          </w:p>
        </w:tc>
        <w:tc>
          <w:tcPr>
            <w:tcW w:w="4161" w:type="dxa"/>
          </w:tcPr>
          <w:p w14:paraId="607A8005"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know the four operations of number. </w:t>
            </w:r>
          </w:p>
          <w:p w14:paraId="568E21F9"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should have a basic understanding of fractions as being ‘parts of a whole’. </w:t>
            </w:r>
          </w:p>
          <w:p w14:paraId="25BA255A"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 xml:space="preserve">Students can define percentage as ‘number of parts per hundred’. </w:t>
            </w:r>
          </w:p>
          <w:p w14:paraId="5BD18908" w14:textId="7137A3A4"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Students are aware that percentages are used in everyday life.</w:t>
            </w:r>
          </w:p>
        </w:tc>
        <w:tc>
          <w:tcPr>
            <w:tcW w:w="4161" w:type="dxa"/>
          </w:tcPr>
          <w:p w14:paraId="2E023106" w14:textId="77777777" w:rsidR="005444DD" w:rsidRPr="00C00E06" w:rsidRDefault="005444DD" w:rsidP="005444DD">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3FE75374" w14:textId="251F6E73"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C00E06">
              <w:t>The ability to structure and breakdown a problem-solving question as exemplified in the TFI questions throughout the course.</w:t>
            </w:r>
          </w:p>
        </w:tc>
      </w:tr>
      <w:tr w:rsidR="005444DD" w14:paraId="07BCF150" w14:textId="287953EC"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5444DD" w:rsidRDefault="005444DD" w:rsidP="005444DD">
            <w:pPr>
              <w:rPr>
                <w:b w:val="0"/>
                <w:bCs w:val="0"/>
              </w:rPr>
            </w:pPr>
            <w:r>
              <w:lastRenderedPageBreak/>
              <w:t>Transferrable knowledge (skills)</w:t>
            </w:r>
          </w:p>
          <w:p w14:paraId="6BD3384B" w14:textId="77777777" w:rsidR="005444DD" w:rsidRDefault="005444DD" w:rsidP="005444DD">
            <w:pPr>
              <w:rPr>
                <w:b w:val="0"/>
                <w:bCs w:val="0"/>
              </w:rPr>
            </w:pPr>
          </w:p>
          <w:p w14:paraId="6A8E4C87" w14:textId="77777777" w:rsidR="005444DD" w:rsidRDefault="005444DD" w:rsidP="005444DD">
            <w:pPr>
              <w:rPr>
                <w:b w:val="0"/>
                <w:bCs w:val="0"/>
              </w:rPr>
            </w:pPr>
          </w:p>
          <w:p w14:paraId="75F69E30" w14:textId="21238411" w:rsidR="005444DD" w:rsidRDefault="005444DD" w:rsidP="005444DD"/>
        </w:tc>
        <w:tc>
          <w:tcPr>
            <w:tcW w:w="4161" w:type="dxa"/>
          </w:tcPr>
          <w:p w14:paraId="18C79FDD" w14:textId="1630A03C"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The topic will build </w:t>
            </w:r>
            <w:r w:rsidR="00E94FDF">
              <w:rPr>
                <w:rFonts w:cstheme="minorHAnsi"/>
              </w:rPr>
              <w:t>student</w:t>
            </w:r>
            <w:r w:rsidRPr="000F6E7B">
              <w:rPr>
                <w:rFonts w:cstheme="minorHAnsi"/>
              </w:rPr>
              <w:t>s’ confidence with plotting and the use of substitution.</w:t>
            </w:r>
          </w:p>
          <w:p w14:paraId="6000A00E" w14:textId="6ED8F680"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The skills of plotting these values and understanding these more complicated graphs pulls together a number of lower skills. The students should be able to now use these skills to pull out information from graphical representations improving interpretation skills. Simultaneous equations will be repeated used at KS5 to solve increasingly difficult questions.</w:t>
            </w:r>
          </w:p>
        </w:tc>
        <w:tc>
          <w:tcPr>
            <w:tcW w:w="4161" w:type="dxa"/>
          </w:tcPr>
          <w:p w14:paraId="13093026" w14:textId="2BFFEC37"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This unit will look to bring together a number of shape and space topics to put them into a real context that includes density and volume style questions. This unit will help to support other subjects such as science and other </w:t>
            </w:r>
            <w:proofErr w:type="gramStart"/>
            <w:r w:rsidRPr="000F6E7B">
              <w:rPr>
                <w:rFonts w:cstheme="minorHAnsi"/>
              </w:rPr>
              <w:t>real world</w:t>
            </w:r>
            <w:proofErr w:type="gramEnd"/>
            <w:r w:rsidRPr="000F6E7B">
              <w:rPr>
                <w:rFonts w:cstheme="minorHAnsi"/>
              </w:rPr>
              <w:t xml:space="preserve"> applications.</w:t>
            </w:r>
          </w:p>
        </w:tc>
        <w:tc>
          <w:tcPr>
            <w:tcW w:w="4161" w:type="dxa"/>
          </w:tcPr>
          <w:p w14:paraId="6288ED55" w14:textId="295E19DB"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This unit looks at applying mathematical skills with percentages and applies them to real world problems including discounts, inflation and interest rates. All of these elements should be connected to life elements as much as possible throughout the unit.</w:t>
            </w:r>
          </w:p>
        </w:tc>
        <w:tc>
          <w:tcPr>
            <w:tcW w:w="4161" w:type="dxa"/>
          </w:tcPr>
          <w:p w14:paraId="519542D9" w14:textId="41DCFF41"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5444DD" w14:paraId="4E89435C" w14:textId="66326EEC" w:rsidTr="00F3357A">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5EAE6387" w:rsidR="005444DD" w:rsidRDefault="005444DD" w:rsidP="005444DD">
            <w:pPr>
              <w:rPr>
                <w:b w:val="0"/>
                <w:bCs w:val="0"/>
              </w:rPr>
            </w:pPr>
            <w:r>
              <w:t xml:space="preserve">Key vocabulary </w:t>
            </w:r>
            <w:r w:rsidR="00E94FDF">
              <w:t>student</w:t>
            </w:r>
            <w:r>
              <w:t xml:space="preserve"> will know and learn</w:t>
            </w:r>
          </w:p>
          <w:p w14:paraId="5E2ED96A" w14:textId="77777777" w:rsidR="005444DD" w:rsidRDefault="005444DD" w:rsidP="005444DD">
            <w:pPr>
              <w:rPr>
                <w:b w:val="0"/>
                <w:bCs w:val="0"/>
              </w:rPr>
            </w:pPr>
          </w:p>
          <w:p w14:paraId="76823717" w14:textId="30EBB942" w:rsidR="005444DD" w:rsidRDefault="005444DD" w:rsidP="005444DD"/>
        </w:tc>
        <w:tc>
          <w:tcPr>
            <w:tcW w:w="4161" w:type="dxa"/>
          </w:tcPr>
          <w:p w14:paraId="7BE74DEE" w14:textId="13605460"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Sketch, estimate, quadratic, cubic, function, factorising, simultaneous equation, graphical, algebraic</w:t>
            </w:r>
          </w:p>
        </w:tc>
        <w:tc>
          <w:tcPr>
            <w:tcW w:w="4161" w:type="dxa"/>
          </w:tcPr>
          <w:p w14:paraId="73A5987F" w14:textId="7419A6F4"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Triangle, rectangle, parallelogram, trapezium, area, perimeter, formula, length, width, prism, compound, measurement, polygon, cuboid, volume, nets, isometric, symmetry, vertices, edge, face, circle, segment, arc, sector, cylinder, circumference, radius, diameter, pi, composite, sphere, cone, capacity, hemisphere, segment, frustum, bounds, accuracy, surface area</w:t>
            </w:r>
          </w:p>
        </w:tc>
        <w:tc>
          <w:tcPr>
            <w:tcW w:w="4161" w:type="dxa"/>
          </w:tcPr>
          <w:p w14:paraId="32D835DA" w14:textId="564AF818"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rsidRPr="000F6E7B">
              <w:rPr>
                <w:rFonts w:cstheme="minorHAnsi"/>
              </w:rPr>
              <w:t>Addition, subtraction, multiplication, division, fractions, recurring, integer, decimal, termination, percentage, VAT, increase, decrease, multiplier, profit, loss, ratio, proportion</w:t>
            </w:r>
          </w:p>
        </w:tc>
        <w:tc>
          <w:tcPr>
            <w:tcW w:w="4161" w:type="dxa"/>
          </w:tcPr>
          <w:p w14:paraId="37D649BF" w14:textId="7777777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p>
        </w:tc>
      </w:tr>
      <w:tr w:rsidR="005444DD" w14:paraId="0B05F9B3" w14:textId="32D80173"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5444DD" w:rsidRDefault="005444DD" w:rsidP="005444DD">
            <w:pPr>
              <w:rPr>
                <w:b w:val="0"/>
                <w:bCs w:val="0"/>
              </w:rPr>
            </w:pPr>
            <w:r>
              <w:t>Assessment activities</w:t>
            </w:r>
          </w:p>
          <w:p w14:paraId="7BFD703C" w14:textId="136D32EA" w:rsidR="005444DD" w:rsidRDefault="005444DD" w:rsidP="005444DD"/>
          <w:p w14:paraId="5F46EEA2" w14:textId="77777777" w:rsidR="005444DD" w:rsidRDefault="005444DD" w:rsidP="005444DD">
            <w:pPr>
              <w:rPr>
                <w:b w:val="0"/>
                <w:bCs w:val="0"/>
              </w:rPr>
            </w:pPr>
          </w:p>
          <w:p w14:paraId="02EA02CF" w14:textId="6B000CF1" w:rsidR="005444DD" w:rsidRDefault="005444DD" w:rsidP="005444DD"/>
        </w:tc>
        <w:tc>
          <w:tcPr>
            <w:tcW w:w="4161" w:type="dxa"/>
          </w:tcPr>
          <w:p w14:paraId="765370E0" w14:textId="77777777" w:rsidR="005444DD"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Homework Unit 25 – Simultaneous quadratics and graphs of functions</w:t>
            </w:r>
          </w:p>
          <w:p w14:paraId="11784508" w14:textId="44F9CB1F"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0C583664" w14:textId="77777777" w:rsidR="005444DD"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Homework Unit 26 – converting units and harder areas</w:t>
            </w:r>
          </w:p>
          <w:p w14:paraId="4DFCF4D5" w14:textId="60075926"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67FA5AFB" w14:textId="77777777" w:rsidR="005444DD"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Homework Unit 27 – Percentage problems and interest</w:t>
            </w:r>
          </w:p>
          <w:p w14:paraId="7C4980AB" w14:textId="003654DC"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23BC632F" w14:textId="56393368"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AFL and adaptive teaching will continue to support staff to assess the address areas.</w:t>
            </w:r>
          </w:p>
        </w:tc>
      </w:tr>
      <w:tr w:rsidR="005444DD" w14:paraId="556A966E" w14:textId="0D35C3B7" w:rsidTr="00F3357A">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5444DD" w:rsidRDefault="005444DD" w:rsidP="005444DD">
            <w:pPr>
              <w:rPr>
                <w:b w:val="0"/>
                <w:bCs w:val="0"/>
              </w:rPr>
            </w:pPr>
            <w:r>
              <w:t>Resources available</w:t>
            </w:r>
          </w:p>
          <w:p w14:paraId="2B5CEE4B" w14:textId="77777777" w:rsidR="005444DD" w:rsidRDefault="005444DD" w:rsidP="005444DD">
            <w:pPr>
              <w:rPr>
                <w:b w:val="0"/>
                <w:bCs w:val="0"/>
              </w:rPr>
            </w:pPr>
          </w:p>
          <w:p w14:paraId="3F1B3FD9" w14:textId="77777777" w:rsidR="005444DD" w:rsidRDefault="005444DD" w:rsidP="005444DD">
            <w:pPr>
              <w:rPr>
                <w:b w:val="0"/>
                <w:bCs w:val="0"/>
              </w:rPr>
            </w:pPr>
          </w:p>
          <w:p w14:paraId="7F48F907" w14:textId="272E87C4" w:rsidR="005444DD" w:rsidRDefault="005444DD" w:rsidP="005444DD"/>
        </w:tc>
        <w:tc>
          <w:tcPr>
            <w:tcW w:w="4161" w:type="dxa"/>
          </w:tcPr>
          <w:p w14:paraId="73B0859F" w14:textId="77777777" w:rsidR="000B46A9" w:rsidRDefault="000B46A9" w:rsidP="00E94FDF">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F6E7B">
              <w:rPr>
                <w:rFonts w:cstheme="minorHAnsi"/>
              </w:rPr>
              <w:t>MathsWatch</w:t>
            </w:r>
            <w:proofErr w:type="spellEnd"/>
            <w:r w:rsidRPr="000F6E7B">
              <w:rPr>
                <w:rFonts w:cstheme="minorHAnsi"/>
              </w:rPr>
              <w:t xml:space="preserve"> clips – 140, 160, 161, 162, 179, 180, 211</w:t>
            </w:r>
          </w:p>
          <w:p w14:paraId="24D34C71" w14:textId="602E84FB"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lesson folder</w:t>
            </w:r>
          </w:p>
          <w:p w14:paraId="59286351"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resource folder</w:t>
            </w:r>
          </w:p>
          <w:p w14:paraId="7D76F336"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E94FDF" w:rsidRPr="009B352F">
                <w:rPr>
                  <w:rStyle w:val="Hyperlink"/>
                </w:rPr>
                <w:t>www.corbettmaths.com</w:t>
              </w:r>
            </w:hyperlink>
          </w:p>
          <w:p w14:paraId="575D682F"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572BFCC"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pPr>
            <w:hyperlink r:id="rId12" w:history="1">
              <w:r w:rsidR="00E94FDF" w:rsidRPr="009B352F">
                <w:rPr>
                  <w:rStyle w:val="Hyperlink"/>
                </w:rPr>
                <w:t>www.mathsbox.org.uk</w:t>
              </w:r>
            </w:hyperlink>
          </w:p>
          <w:p w14:paraId="0E34BE18"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pPr>
            <w:hyperlink r:id="rId13" w:history="1">
              <w:r w:rsidR="00E94FDF" w:rsidRPr="009B352F">
                <w:rPr>
                  <w:rStyle w:val="Hyperlink"/>
                </w:rPr>
                <w:t>www.mathsgenie.co.uk</w:t>
              </w:r>
            </w:hyperlink>
          </w:p>
          <w:p w14:paraId="4196764D" w14:textId="186D4F0D" w:rsidR="00E94FDF" w:rsidRPr="000F6E7B" w:rsidRDefault="000B46A9" w:rsidP="00E94FDF">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E94FDF" w:rsidRPr="009B352F">
                <w:rPr>
                  <w:rStyle w:val="Hyperlink"/>
                </w:rPr>
                <w:t>www.mathspad.co.uk</w:t>
              </w:r>
            </w:hyperlink>
          </w:p>
        </w:tc>
        <w:tc>
          <w:tcPr>
            <w:tcW w:w="4161" w:type="dxa"/>
          </w:tcPr>
          <w:p w14:paraId="337689A0" w14:textId="77777777" w:rsidR="000B46A9" w:rsidRDefault="000B46A9" w:rsidP="00E94FDF">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F6E7B">
              <w:rPr>
                <w:rFonts w:cstheme="minorHAnsi"/>
              </w:rPr>
              <w:t>MathsWatch</w:t>
            </w:r>
            <w:proofErr w:type="spellEnd"/>
            <w:r w:rsidRPr="000F6E7B">
              <w:rPr>
                <w:rFonts w:cstheme="minorHAnsi"/>
              </w:rPr>
              <w:t xml:space="preserve"> clips – 112, 114, 119, 142, 149, 167, 203 </w:t>
            </w:r>
          </w:p>
          <w:p w14:paraId="3B36A050" w14:textId="217C2A7C"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lesson folder</w:t>
            </w:r>
          </w:p>
          <w:p w14:paraId="39B0F182"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resource folder</w:t>
            </w:r>
          </w:p>
          <w:p w14:paraId="542DD6E6"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E94FDF" w:rsidRPr="009B352F">
                <w:rPr>
                  <w:rStyle w:val="Hyperlink"/>
                </w:rPr>
                <w:t>www.corbettmaths.com</w:t>
              </w:r>
            </w:hyperlink>
          </w:p>
          <w:p w14:paraId="7D9A2B1D"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E74F784"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pPr>
            <w:hyperlink r:id="rId16" w:history="1">
              <w:r w:rsidR="00E94FDF" w:rsidRPr="009B352F">
                <w:rPr>
                  <w:rStyle w:val="Hyperlink"/>
                </w:rPr>
                <w:t>www.mathsbox.org.uk</w:t>
              </w:r>
            </w:hyperlink>
          </w:p>
          <w:p w14:paraId="08483FB9"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pPr>
            <w:hyperlink r:id="rId17" w:history="1">
              <w:r w:rsidR="00E94FDF" w:rsidRPr="009B352F">
                <w:rPr>
                  <w:rStyle w:val="Hyperlink"/>
                </w:rPr>
                <w:t>www.mathsgenie.co.uk</w:t>
              </w:r>
            </w:hyperlink>
          </w:p>
          <w:p w14:paraId="444530BA" w14:textId="56C15B98" w:rsidR="00E94FDF" w:rsidRPr="000F6E7B" w:rsidRDefault="000B46A9" w:rsidP="00E94FDF">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E94FDF" w:rsidRPr="009B352F">
                <w:rPr>
                  <w:rStyle w:val="Hyperlink"/>
                </w:rPr>
                <w:t>www.mathspad.co.uk</w:t>
              </w:r>
            </w:hyperlink>
          </w:p>
        </w:tc>
        <w:tc>
          <w:tcPr>
            <w:tcW w:w="4161" w:type="dxa"/>
          </w:tcPr>
          <w:p w14:paraId="3E617C71" w14:textId="77777777" w:rsidR="000B46A9" w:rsidRDefault="000B46A9" w:rsidP="00E94FDF">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0F6E7B">
              <w:rPr>
                <w:rFonts w:cstheme="minorHAnsi"/>
              </w:rPr>
              <w:t>MathsWatch</w:t>
            </w:r>
            <w:proofErr w:type="spellEnd"/>
            <w:r w:rsidRPr="000F6E7B">
              <w:rPr>
                <w:rFonts w:cstheme="minorHAnsi"/>
              </w:rPr>
              <w:t xml:space="preserve"> clips – 46, 108, 109, 110, 164</w:t>
            </w:r>
          </w:p>
          <w:p w14:paraId="63A4BFD1" w14:textId="2814BB48" w:rsidR="00E94FDF" w:rsidRDefault="00E94FDF" w:rsidP="00E94FDF">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425FB128"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t>Departmental resource folder</w:t>
            </w:r>
          </w:p>
          <w:p w14:paraId="6C1C2B83"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E94FDF" w:rsidRPr="009B352F">
                <w:rPr>
                  <w:rStyle w:val="Hyperlink"/>
                </w:rPr>
                <w:t>www.corbettmaths.com</w:t>
              </w:r>
            </w:hyperlink>
          </w:p>
          <w:p w14:paraId="0FBE3495" w14:textId="77777777" w:rsidR="00E94FDF" w:rsidRDefault="00E94FDF" w:rsidP="00E94FD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EF3F280"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pPr>
            <w:hyperlink r:id="rId20" w:history="1">
              <w:r w:rsidR="00E94FDF" w:rsidRPr="009B352F">
                <w:rPr>
                  <w:rStyle w:val="Hyperlink"/>
                </w:rPr>
                <w:t>www.mathsbox.org.uk</w:t>
              </w:r>
            </w:hyperlink>
          </w:p>
          <w:p w14:paraId="3FAADF15" w14:textId="77777777" w:rsidR="00E94FDF" w:rsidRDefault="000B46A9" w:rsidP="00E94FDF">
            <w:pPr>
              <w:cnfStyle w:val="000000000000" w:firstRow="0" w:lastRow="0" w:firstColumn="0" w:lastColumn="0" w:oddVBand="0" w:evenVBand="0" w:oddHBand="0" w:evenHBand="0" w:firstRowFirstColumn="0" w:firstRowLastColumn="0" w:lastRowFirstColumn="0" w:lastRowLastColumn="0"/>
            </w:pPr>
            <w:hyperlink r:id="rId21" w:history="1">
              <w:r w:rsidR="00E94FDF" w:rsidRPr="009B352F">
                <w:rPr>
                  <w:rStyle w:val="Hyperlink"/>
                </w:rPr>
                <w:t>www.mathsgenie.co.uk</w:t>
              </w:r>
            </w:hyperlink>
          </w:p>
          <w:p w14:paraId="2D6B37B9" w14:textId="193D0684" w:rsidR="00E94FDF" w:rsidRPr="000F6E7B" w:rsidRDefault="000B46A9" w:rsidP="00E94FDF">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E94FDF" w:rsidRPr="009B352F">
                <w:rPr>
                  <w:rStyle w:val="Hyperlink"/>
                </w:rPr>
                <w:t>www.mathspad.co.uk</w:t>
              </w:r>
            </w:hyperlink>
          </w:p>
        </w:tc>
        <w:tc>
          <w:tcPr>
            <w:tcW w:w="4161" w:type="dxa"/>
          </w:tcPr>
          <w:p w14:paraId="62A1FB73" w14:textId="6B7611F7" w:rsidR="005444DD" w:rsidRPr="000F6E7B" w:rsidRDefault="005444DD" w:rsidP="005444DD">
            <w:pPr>
              <w:cnfStyle w:val="000000000000" w:firstRow="0" w:lastRow="0" w:firstColumn="0" w:lastColumn="0" w:oddVBand="0" w:evenVBand="0" w:oddHBand="0" w:evenHBand="0" w:firstRowFirstColumn="0" w:firstRowLastColumn="0" w:lastRowFirstColumn="0" w:lastRowLastColumn="0"/>
              <w:rPr>
                <w:rFonts w:cstheme="minorHAnsi"/>
              </w:rPr>
            </w:pPr>
            <w:r>
              <w:t>Before any assessments are completed, revision and guidance materials are provided for students to assist in independent study.</w:t>
            </w:r>
          </w:p>
        </w:tc>
      </w:tr>
      <w:tr w:rsidR="005444DD" w14:paraId="3D947E55" w14:textId="7B385EEA" w:rsidTr="00F335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5444DD" w:rsidRDefault="005444DD" w:rsidP="005444DD">
            <w:pPr>
              <w:rPr>
                <w:bCs w:val="0"/>
              </w:rPr>
            </w:pPr>
            <w:r w:rsidRPr="000A4E54">
              <w:rPr>
                <w:b w:val="0"/>
              </w:rPr>
              <w:t>Notes</w:t>
            </w:r>
          </w:p>
          <w:p w14:paraId="2BC0B6A8" w14:textId="77777777" w:rsidR="005444DD" w:rsidRPr="000A4E54" w:rsidRDefault="005444DD" w:rsidP="005444DD">
            <w:pPr>
              <w:rPr>
                <w:b w:val="0"/>
                <w:bCs w:val="0"/>
              </w:rPr>
            </w:pPr>
          </w:p>
          <w:p w14:paraId="205F3E4E" w14:textId="77777777" w:rsidR="005444DD" w:rsidRDefault="005444DD" w:rsidP="005444DD">
            <w:pPr>
              <w:rPr>
                <w:b w:val="0"/>
                <w:bCs w:val="0"/>
              </w:rPr>
            </w:pPr>
            <w:r>
              <w:t>Why this topic is important…</w:t>
            </w:r>
          </w:p>
          <w:p w14:paraId="58FA1875" w14:textId="1A433BF1" w:rsidR="005444DD" w:rsidRDefault="005444DD" w:rsidP="005444DD"/>
        </w:tc>
        <w:tc>
          <w:tcPr>
            <w:tcW w:w="4161" w:type="dxa"/>
          </w:tcPr>
          <w:p w14:paraId="0D8927E9" w14:textId="570433B4"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This unit starts with students ensuring that they can generate points before plotting the graphs associated. Students should ensure they can sketch these including important information communicating these. Simultaneous equations </w:t>
            </w:r>
            <w:proofErr w:type="gramStart"/>
            <w:r w:rsidRPr="000F6E7B">
              <w:rPr>
                <w:rFonts w:cstheme="minorHAnsi"/>
              </w:rPr>
              <w:t>builds</w:t>
            </w:r>
            <w:proofErr w:type="gramEnd"/>
            <w:r w:rsidRPr="000F6E7B">
              <w:rPr>
                <w:rFonts w:cstheme="minorHAnsi"/>
              </w:rPr>
              <w:t xml:space="preserve"> on the linear skills taught earlier and moves into quadratic problems. These skills are used in all aspects of KS5. It might be useful to look at the use of more technical calculators that student can use at GCSE to make this easier.</w:t>
            </w:r>
          </w:p>
        </w:tc>
        <w:tc>
          <w:tcPr>
            <w:tcW w:w="4161" w:type="dxa"/>
          </w:tcPr>
          <w:p w14:paraId="61CCBC3B" w14:textId="18E18839"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This unit reminds students of 2D skills before moving to 3D ones. This will include sectors and segments using the sine formula for triangles. Questions should challenge ideas on accuracy with answers kept in terms of pi and surds where suitable. Once this is established students should be challenged to move this to density problems. The use of scale factors should be revisited through LAV when converting units in different dimensions.</w:t>
            </w:r>
          </w:p>
        </w:tc>
        <w:tc>
          <w:tcPr>
            <w:tcW w:w="4161" w:type="dxa"/>
          </w:tcPr>
          <w:p w14:paraId="065E122E" w14:textId="3E03A61B"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rsidRPr="000F6E7B">
              <w:rPr>
                <w:rFonts w:cstheme="minorHAnsi"/>
              </w:rPr>
              <w:t xml:space="preserve">Students should be reminded of multipliers for percentages, increase and decrease before looking at interest questions. A focus on </w:t>
            </w:r>
            <w:proofErr w:type="gramStart"/>
            <w:r w:rsidRPr="000F6E7B">
              <w:rPr>
                <w:rFonts w:cstheme="minorHAnsi"/>
              </w:rPr>
              <w:t>comparisons  of</w:t>
            </w:r>
            <w:proofErr w:type="gramEnd"/>
            <w:r w:rsidRPr="000F6E7B">
              <w:rPr>
                <w:rFonts w:cstheme="minorHAnsi"/>
              </w:rPr>
              <w:t xml:space="preserve"> investments (simple/compound/multiple rates) should be made including working backwards to find given rates and original amounts. Links to real life including deprecation should be made where possible. </w:t>
            </w:r>
          </w:p>
        </w:tc>
        <w:tc>
          <w:tcPr>
            <w:tcW w:w="4161" w:type="dxa"/>
          </w:tcPr>
          <w:p w14:paraId="3C9E25AD" w14:textId="2B9C343B" w:rsidR="005444DD" w:rsidRPr="000F6E7B" w:rsidRDefault="005444DD" w:rsidP="005444DD">
            <w:pPr>
              <w:cnfStyle w:val="000000100000" w:firstRow="0" w:lastRow="0" w:firstColumn="0" w:lastColumn="0" w:oddVBand="0" w:evenVBand="0" w:oddHBand="1" w:evenHBand="0" w:firstRowFirstColumn="0" w:firstRowLastColumn="0" w:lastRowFirstColumn="0" w:lastRowLastColumn="0"/>
              <w:rPr>
                <w:rFonts w:cstheme="minorHAnsi"/>
              </w:rPr>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1F02A" w14:textId="77777777" w:rsidR="00A25DDB" w:rsidRDefault="00A25DDB" w:rsidP="000A4E54">
      <w:pPr>
        <w:spacing w:after="0" w:line="240" w:lineRule="auto"/>
      </w:pPr>
      <w:r>
        <w:separator/>
      </w:r>
    </w:p>
  </w:endnote>
  <w:endnote w:type="continuationSeparator" w:id="0">
    <w:p w14:paraId="2C881496" w14:textId="77777777" w:rsidR="00A25DDB" w:rsidRDefault="00A25DD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658FE46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25DDB" w:rsidRPr="00A25DDB">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0F040" w14:textId="77777777" w:rsidR="00A25DDB" w:rsidRDefault="00A25DDB" w:rsidP="000A4E54">
      <w:pPr>
        <w:spacing w:after="0" w:line="240" w:lineRule="auto"/>
      </w:pPr>
      <w:r>
        <w:separator/>
      </w:r>
    </w:p>
  </w:footnote>
  <w:footnote w:type="continuationSeparator" w:id="0">
    <w:p w14:paraId="65B72C06" w14:textId="77777777" w:rsidR="00A25DDB" w:rsidRDefault="00A25DD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EDD47A3"/>
    <w:multiLevelType w:val="hybridMultilevel"/>
    <w:tmpl w:val="E3E4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B46A9"/>
    <w:rsid w:val="000D1ABD"/>
    <w:rsid w:val="000F4C5B"/>
    <w:rsid w:val="000F6E7B"/>
    <w:rsid w:val="001251B0"/>
    <w:rsid w:val="00164D56"/>
    <w:rsid w:val="001B6B7F"/>
    <w:rsid w:val="001F3CC3"/>
    <w:rsid w:val="002305F0"/>
    <w:rsid w:val="002475CF"/>
    <w:rsid w:val="00255406"/>
    <w:rsid w:val="00292141"/>
    <w:rsid w:val="002E67DB"/>
    <w:rsid w:val="00311588"/>
    <w:rsid w:val="0038346C"/>
    <w:rsid w:val="003A439E"/>
    <w:rsid w:val="00400C17"/>
    <w:rsid w:val="00456495"/>
    <w:rsid w:val="00485B81"/>
    <w:rsid w:val="005444DD"/>
    <w:rsid w:val="005B4C33"/>
    <w:rsid w:val="005B68D3"/>
    <w:rsid w:val="005B7F27"/>
    <w:rsid w:val="006422EC"/>
    <w:rsid w:val="006742F7"/>
    <w:rsid w:val="006D3263"/>
    <w:rsid w:val="00724CAB"/>
    <w:rsid w:val="008371BB"/>
    <w:rsid w:val="00886E0F"/>
    <w:rsid w:val="008A1F74"/>
    <w:rsid w:val="008A79D2"/>
    <w:rsid w:val="008A7E3F"/>
    <w:rsid w:val="008B0C50"/>
    <w:rsid w:val="008B442F"/>
    <w:rsid w:val="008B617F"/>
    <w:rsid w:val="008F222F"/>
    <w:rsid w:val="009029A8"/>
    <w:rsid w:val="009D5AE6"/>
    <w:rsid w:val="00A071DA"/>
    <w:rsid w:val="00A12E2C"/>
    <w:rsid w:val="00A25DDB"/>
    <w:rsid w:val="00A342F0"/>
    <w:rsid w:val="00A802D5"/>
    <w:rsid w:val="00B23477"/>
    <w:rsid w:val="00B2389E"/>
    <w:rsid w:val="00BA7B1E"/>
    <w:rsid w:val="00BB40B8"/>
    <w:rsid w:val="00BC516B"/>
    <w:rsid w:val="00BE0181"/>
    <w:rsid w:val="00C357ED"/>
    <w:rsid w:val="00CD1790"/>
    <w:rsid w:val="00D10434"/>
    <w:rsid w:val="00D1052A"/>
    <w:rsid w:val="00D86CFF"/>
    <w:rsid w:val="00DD0F1C"/>
    <w:rsid w:val="00DE1A7D"/>
    <w:rsid w:val="00DF2370"/>
    <w:rsid w:val="00E24FC4"/>
    <w:rsid w:val="00E94FDF"/>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352986">
      <w:bodyDiv w:val="1"/>
      <w:marLeft w:val="0"/>
      <w:marRight w:val="0"/>
      <w:marTop w:val="0"/>
      <w:marBottom w:val="0"/>
      <w:divBdr>
        <w:top w:val="none" w:sz="0" w:space="0" w:color="auto"/>
        <w:left w:val="none" w:sz="0" w:space="0" w:color="auto"/>
        <w:bottom w:val="none" w:sz="0" w:space="0" w:color="auto"/>
        <w:right w:val="none" w:sz="0" w:space="0" w:color="auto"/>
      </w:divBdr>
    </w:div>
    <w:div w:id="393429358">
      <w:bodyDiv w:val="1"/>
      <w:marLeft w:val="0"/>
      <w:marRight w:val="0"/>
      <w:marTop w:val="0"/>
      <w:marBottom w:val="0"/>
      <w:divBdr>
        <w:top w:val="none" w:sz="0" w:space="0" w:color="auto"/>
        <w:left w:val="none" w:sz="0" w:space="0" w:color="auto"/>
        <w:bottom w:val="none" w:sz="0" w:space="0" w:color="auto"/>
        <w:right w:val="none" w:sz="0" w:space="0" w:color="auto"/>
      </w:divBdr>
    </w:div>
    <w:div w:id="403723510">
      <w:bodyDiv w:val="1"/>
      <w:marLeft w:val="0"/>
      <w:marRight w:val="0"/>
      <w:marTop w:val="0"/>
      <w:marBottom w:val="0"/>
      <w:divBdr>
        <w:top w:val="none" w:sz="0" w:space="0" w:color="auto"/>
        <w:left w:val="none" w:sz="0" w:space="0" w:color="auto"/>
        <w:bottom w:val="none" w:sz="0" w:space="0" w:color="auto"/>
        <w:right w:val="none" w:sz="0" w:space="0" w:color="auto"/>
      </w:divBdr>
    </w:div>
    <w:div w:id="413281383">
      <w:bodyDiv w:val="1"/>
      <w:marLeft w:val="0"/>
      <w:marRight w:val="0"/>
      <w:marTop w:val="0"/>
      <w:marBottom w:val="0"/>
      <w:divBdr>
        <w:top w:val="none" w:sz="0" w:space="0" w:color="auto"/>
        <w:left w:val="none" w:sz="0" w:space="0" w:color="auto"/>
        <w:bottom w:val="none" w:sz="0" w:space="0" w:color="auto"/>
        <w:right w:val="none" w:sz="0" w:space="0" w:color="auto"/>
      </w:divBdr>
    </w:div>
    <w:div w:id="438574780">
      <w:bodyDiv w:val="1"/>
      <w:marLeft w:val="0"/>
      <w:marRight w:val="0"/>
      <w:marTop w:val="0"/>
      <w:marBottom w:val="0"/>
      <w:divBdr>
        <w:top w:val="none" w:sz="0" w:space="0" w:color="auto"/>
        <w:left w:val="none" w:sz="0" w:space="0" w:color="auto"/>
        <w:bottom w:val="none" w:sz="0" w:space="0" w:color="auto"/>
        <w:right w:val="none" w:sz="0" w:space="0" w:color="auto"/>
      </w:divBdr>
    </w:div>
    <w:div w:id="512455924">
      <w:bodyDiv w:val="1"/>
      <w:marLeft w:val="0"/>
      <w:marRight w:val="0"/>
      <w:marTop w:val="0"/>
      <w:marBottom w:val="0"/>
      <w:divBdr>
        <w:top w:val="none" w:sz="0" w:space="0" w:color="auto"/>
        <w:left w:val="none" w:sz="0" w:space="0" w:color="auto"/>
        <w:bottom w:val="none" w:sz="0" w:space="0" w:color="auto"/>
        <w:right w:val="none" w:sz="0" w:space="0" w:color="auto"/>
      </w:divBdr>
    </w:div>
    <w:div w:id="755833497">
      <w:bodyDiv w:val="1"/>
      <w:marLeft w:val="0"/>
      <w:marRight w:val="0"/>
      <w:marTop w:val="0"/>
      <w:marBottom w:val="0"/>
      <w:divBdr>
        <w:top w:val="none" w:sz="0" w:space="0" w:color="auto"/>
        <w:left w:val="none" w:sz="0" w:space="0" w:color="auto"/>
        <w:bottom w:val="none" w:sz="0" w:space="0" w:color="auto"/>
        <w:right w:val="none" w:sz="0" w:space="0" w:color="auto"/>
      </w:divBdr>
    </w:div>
    <w:div w:id="869298414">
      <w:bodyDiv w:val="1"/>
      <w:marLeft w:val="0"/>
      <w:marRight w:val="0"/>
      <w:marTop w:val="0"/>
      <w:marBottom w:val="0"/>
      <w:divBdr>
        <w:top w:val="none" w:sz="0" w:space="0" w:color="auto"/>
        <w:left w:val="none" w:sz="0" w:space="0" w:color="auto"/>
        <w:bottom w:val="none" w:sz="0" w:space="0" w:color="auto"/>
        <w:right w:val="none" w:sz="0" w:space="0" w:color="auto"/>
      </w:divBdr>
    </w:div>
    <w:div w:id="1143082877">
      <w:bodyDiv w:val="1"/>
      <w:marLeft w:val="0"/>
      <w:marRight w:val="0"/>
      <w:marTop w:val="0"/>
      <w:marBottom w:val="0"/>
      <w:divBdr>
        <w:top w:val="none" w:sz="0" w:space="0" w:color="auto"/>
        <w:left w:val="none" w:sz="0" w:space="0" w:color="auto"/>
        <w:bottom w:val="none" w:sz="0" w:space="0" w:color="auto"/>
        <w:right w:val="none" w:sz="0" w:space="0" w:color="auto"/>
      </w:divBdr>
    </w:div>
    <w:div w:id="1349671196">
      <w:bodyDiv w:val="1"/>
      <w:marLeft w:val="0"/>
      <w:marRight w:val="0"/>
      <w:marTop w:val="0"/>
      <w:marBottom w:val="0"/>
      <w:divBdr>
        <w:top w:val="none" w:sz="0" w:space="0" w:color="auto"/>
        <w:left w:val="none" w:sz="0" w:space="0" w:color="auto"/>
        <w:bottom w:val="none" w:sz="0" w:space="0" w:color="auto"/>
        <w:right w:val="none" w:sz="0" w:space="0" w:color="auto"/>
      </w:divBdr>
    </w:div>
    <w:div w:id="1474711650">
      <w:bodyDiv w:val="1"/>
      <w:marLeft w:val="0"/>
      <w:marRight w:val="0"/>
      <w:marTop w:val="0"/>
      <w:marBottom w:val="0"/>
      <w:divBdr>
        <w:top w:val="none" w:sz="0" w:space="0" w:color="auto"/>
        <w:left w:val="none" w:sz="0" w:space="0" w:color="auto"/>
        <w:bottom w:val="none" w:sz="0" w:space="0" w:color="auto"/>
        <w:right w:val="none" w:sz="0" w:space="0" w:color="auto"/>
      </w:divBdr>
    </w:div>
    <w:div w:id="1507592400">
      <w:bodyDiv w:val="1"/>
      <w:marLeft w:val="0"/>
      <w:marRight w:val="0"/>
      <w:marTop w:val="0"/>
      <w:marBottom w:val="0"/>
      <w:divBdr>
        <w:top w:val="none" w:sz="0" w:space="0" w:color="auto"/>
        <w:left w:val="none" w:sz="0" w:space="0" w:color="auto"/>
        <w:bottom w:val="none" w:sz="0" w:space="0" w:color="auto"/>
        <w:right w:val="none" w:sz="0" w:space="0" w:color="auto"/>
      </w:divBdr>
    </w:div>
    <w:div w:id="1578974045">
      <w:bodyDiv w:val="1"/>
      <w:marLeft w:val="0"/>
      <w:marRight w:val="0"/>
      <w:marTop w:val="0"/>
      <w:marBottom w:val="0"/>
      <w:divBdr>
        <w:top w:val="none" w:sz="0" w:space="0" w:color="auto"/>
        <w:left w:val="none" w:sz="0" w:space="0" w:color="auto"/>
        <w:bottom w:val="none" w:sz="0" w:space="0" w:color="auto"/>
        <w:right w:val="none" w:sz="0" w:space="0" w:color="auto"/>
      </w:divBdr>
    </w:div>
    <w:div w:id="1609507380">
      <w:bodyDiv w:val="1"/>
      <w:marLeft w:val="0"/>
      <w:marRight w:val="0"/>
      <w:marTop w:val="0"/>
      <w:marBottom w:val="0"/>
      <w:divBdr>
        <w:top w:val="none" w:sz="0" w:space="0" w:color="auto"/>
        <w:left w:val="none" w:sz="0" w:space="0" w:color="auto"/>
        <w:bottom w:val="none" w:sz="0" w:space="0" w:color="auto"/>
        <w:right w:val="none" w:sz="0" w:space="0" w:color="auto"/>
      </w:divBdr>
    </w:div>
    <w:div w:id="1936474101">
      <w:bodyDiv w:val="1"/>
      <w:marLeft w:val="0"/>
      <w:marRight w:val="0"/>
      <w:marTop w:val="0"/>
      <w:marBottom w:val="0"/>
      <w:divBdr>
        <w:top w:val="none" w:sz="0" w:space="0" w:color="auto"/>
        <w:left w:val="none" w:sz="0" w:space="0" w:color="auto"/>
        <w:bottom w:val="none" w:sz="0" w:space="0" w:color="auto"/>
        <w:right w:val="none" w:sz="0" w:space="0" w:color="auto"/>
      </w:divBdr>
    </w:div>
    <w:div w:id="1991790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E86DBE-BB8C-48EF-8D77-A7F61C7E4DC2}"/>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1456</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23</cp:revision>
  <dcterms:created xsi:type="dcterms:W3CDTF">2021-11-02T12:58:00Z</dcterms:created>
  <dcterms:modified xsi:type="dcterms:W3CDTF">2022-05-19T12:21:00Z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