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5BEC9CA9" w:rsidR="002475CF" w:rsidRPr="002475CF" w:rsidRDefault="2E5E0B70" w:rsidP="00597073">
            <w:pPr>
              <w:cnfStyle w:val="100000000000" w:firstRow="1" w:lastRow="0" w:firstColumn="0" w:lastColumn="0" w:oddVBand="0" w:evenVBand="0" w:oddHBand="0" w:evenHBand="0" w:firstRowFirstColumn="0" w:firstRowLastColumn="0" w:lastRowFirstColumn="0" w:lastRowLastColumn="0"/>
            </w:pPr>
            <w:r>
              <w:t>9</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0A648069" w:rsidR="002475CF" w:rsidRPr="002475CF" w:rsidRDefault="3C777891" w:rsidP="00597073">
            <w:pPr>
              <w:cnfStyle w:val="100000000000" w:firstRow="1" w:lastRow="0" w:firstColumn="0" w:lastColumn="0" w:oddVBand="0" w:evenVBand="0" w:oddHBand="0" w:evenHBand="0" w:firstRowFirstColumn="0" w:firstRowLastColumn="0" w:lastRowFirstColumn="0" w:lastRowLastColumn="0"/>
            </w:pPr>
            <w:r>
              <w:t>H</w:t>
            </w:r>
            <w:r w:rsidR="546849C0">
              <w:t>igher</w:t>
            </w:r>
          </w:p>
        </w:tc>
      </w:tr>
    </w:tbl>
    <w:p w14:paraId="01D89515" w14:textId="77777777" w:rsidR="00FC2FAB" w:rsidRDefault="00FC2FAB"/>
    <w:tbl>
      <w:tblPr>
        <w:tblStyle w:val="GridTable2"/>
        <w:tblW w:w="0" w:type="auto"/>
        <w:tblLook w:val="04A0" w:firstRow="1" w:lastRow="0" w:firstColumn="1" w:lastColumn="0" w:noHBand="0" w:noVBand="1"/>
      </w:tblPr>
      <w:tblGrid>
        <w:gridCol w:w="3463"/>
        <w:gridCol w:w="3650"/>
        <w:gridCol w:w="3589"/>
        <w:gridCol w:w="3599"/>
        <w:gridCol w:w="3481"/>
        <w:gridCol w:w="3149"/>
      </w:tblGrid>
      <w:tr w:rsidR="00AE1B4E" w14:paraId="72384581" w14:textId="7BBF35B3" w:rsidTr="00B016EC">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6CDBF049" w14:textId="3F14A271" w:rsidR="00AE1B4E" w:rsidRPr="00FC2FAB" w:rsidRDefault="00AE1B4E" w:rsidP="00AE1B4E">
            <w:r>
              <w:t>Half Term 4 and 5 / weeks</w:t>
            </w:r>
          </w:p>
        </w:tc>
        <w:tc>
          <w:tcPr>
            <w:tcW w:w="3650" w:type="dxa"/>
          </w:tcPr>
          <w:p w14:paraId="4C9E206D" w14:textId="44D14B02" w:rsidR="00AE1B4E" w:rsidRPr="00FC2FAB" w:rsidRDefault="00AE1B4E" w:rsidP="00AE1B4E">
            <w:pPr>
              <w:cnfStyle w:val="100000000000" w:firstRow="1" w:lastRow="0" w:firstColumn="0" w:lastColumn="0" w:oddVBand="0" w:evenVBand="0" w:oddHBand="0" w:evenHBand="0" w:firstRowFirstColumn="0" w:firstRowLastColumn="0" w:lastRowFirstColumn="0" w:lastRowLastColumn="0"/>
            </w:pPr>
            <w:r>
              <w:t>Week 1-2</w:t>
            </w:r>
          </w:p>
        </w:tc>
        <w:tc>
          <w:tcPr>
            <w:tcW w:w="3589" w:type="dxa"/>
          </w:tcPr>
          <w:p w14:paraId="694EC266" w14:textId="04B969F8" w:rsidR="00AE1B4E" w:rsidRPr="00FC2FAB" w:rsidRDefault="00AE1B4E" w:rsidP="00AE1B4E">
            <w:pPr>
              <w:cnfStyle w:val="100000000000" w:firstRow="1" w:lastRow="0" w:firstColumn="0" w:lastColumn="0" w:oddVBand="0" w:evenVBand="0" w:oddHBand="0" w:evenHBand="0" w:firstRowFirstColumn="0" w:firstRowLastColumn="0" w:lastRowFirstColumn="0" w:lastRowLastColumn="0"/>
            </w:pPr>
            <w:r>
              <w:t>Week 3</w:t>
            </w:r>
          </w:p>
        </w:tc>
        <w:tc>
          <w:tcPr>
            <w:tcW w:w="3599" w:type="dxa"/>
          </w:tcPr>
          <w:p w14:paraId="0D84A3DE" w14:textId="11732528" w:rsidR="00AE1B4E" w:rsidRPr="00FC2FAB" w:rsidRDefault="00AE1B4E" w:rsidP="00AE1B4E">
            <w:pPr>
              <w:cnfStyle w:val="100000000000" w:firstRow="1" w:lastRow="0" w:firstColumn="0" w:lastColumn="0" w:oddVBand="0" w:evenVBand="0" w:oddHBand="0" w:evenHBand="0" w:firstRowFirstColumn="0" w:firstRowLastColumn="0" w:lastRowFirstColumn="0" w:lastRowLastColumn="0"/>
            </w:pPr>
            <w:r>
              <w:t>Week4-5</w:t>
            </w:r>
          </w:p>
        </w:tc>
        <w:tc>
          <w:tcPr>
            <w:tcW w:w="3481" w:type="dxa"/>
          </w:tcPr>
          <w:p w14:paraId="348F22D6" w14:textId="08E2CB0E" w:rsidR="00AE1B4E" w:rsidRPr="00FC2FAB" w:rsidRDefault="00AE1B4E" w:rsidP="00AE1B4E">
            <w:pPr>
              <w:cnfStyle w:val="100000000000" w:firstRow="1" w:lastRow="0" w:firstColumn="0" w:lastColumn="0" w:oddVBand="0" w:evenVBand="0" w:oddHBand="0" w:evenHBand="0" w:firstRowFirstColumn="0" w:firstRowLastColumn="0" w:lastRowFirstColumn="0" w:lastRowLastColumn="0"/>
            </w:pPr>
            <w:r>
              <w:t>Week 6-8</w:t>
            </w:r>
          </w:p>
        </w:tc>
        <w:tc>
          <w:tcPr>
            <w:tcW w:w="3149" w:type="dxa"/>
          </w:tcPr>
          <w:p w14:paraId="717C1700" w14:textId="2EAAA944" w:rsidR="00AE1B4E" w:rsidRDefault="00AE1B4E" w:rsidP="00AE1B4E">
            <w:pPr>
              <w:cnfStyle w:val="100000000000" w:firstRow="1" w:lastRow="0" w:firstColumn="0" w:lastColumn="0" w:oddVBand="0" w:evenVBand="0" w:oddHBand="0" w:evenHBand="0" w:firstRowFirstColumn="0" w:firstRowLastColumn="0" w:lastRowFirstColumn="0" w:lastRowLastColumn="0"/>
            </w:pPr>
            <w:r>
              <w:t>Final week of the half term</w:t>
            </w:r>
          </w:p>
        </w:tc>
      </w:tr>
      <w:tr w:rsidR="00AE1B4E" w14:paraId="6B62B51A" w14:textId="408B4852" w:rsidTr="00B016E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73CF56ED" w14:textId="77777777" w:rsidR="00AE1B4E" w:rsidRPr="00FC2FAB" w:rsidRDefault="00AE1B4E" w:rsidP="00AE1B4E">
            <w:r>
              <w:t>Topic</w:t>
            </w:r>
          </w:p>
        </w:tc>
        <w:tc>
          <w:tcPr>
            <w:tcW w:w="3650" w:type="dxa"/>
          </w:tcPr>
          <w:p w14:paraId="7446C60B" w14:textId="5DFAD856" w:rsidR="00AE1B4E" w:rsidRPr="00FC2FAB" w:rsidRDefault="00AE1B4E" w:rsidP="00AE1B4E">
            <w:pPr>
              <w:cnfStyle w:val="000000100000" w:firstRow="0" w:lastRow="0" w:firstColumn="0" w:lastColumn="0" w:oddVBand="0" w:evenVBand="0" w:oddHBand="1" w:evenHBand="0" w:firstRowFirstColumn="0" w:firstRowLastColumn="0" w:lastRowFirstColumn="0" w:lastRowLastColumn="0"/>
            </w:pPr>
            <w:r>
              <w:t>Unit 8 – Angle Properties</w:t>
            </w:r>
          </w:p>
        </w:tc>
        <w:tc>
          <w:tcPr>
            <w:tcW w:w="3589" w:type="dxa"/>
          </w:tcPr>
          <w:p w14:paraId="5A288F40" w14:textId="6DD498E1" w:rsidR="00AE1B4E" w:rsidRPr="00FC2FAB" w:rsidRDefault="00AE1B4E" w:rsidP="00AE1B4E">
            <w:pPr>
              <w:cnfStyle w:val="000000100000" w:firstRow="0" w:lastRow="0" w:firstColumn="0" w:lastColumn="0" w:oddVBand="0" w:evenVBand="0" w:oddHBand="1" w:evenHBand="0" w:firstRowFirstColumn="0" w:firstRowLastColumn="0" w:lastRowFirstColumn="0" w:lastRowLastColumn="0"/>
            </w:pPr>
            <w:r>
              <w:t>Unit 9 - Sequences</w:t>
            </w:r>
          </w:p>
        </w:tc>
        <w:tc>
          <w:tcPr>
            <w:tcW w:w="3599" w:type="dxa"/>
          </w:tcPr>
          <w:p w14:paraId="610C82CF" w14:textId="339DE602" w:rsidR="00AE1B4E" w:rsidRPr="00FC2FAB" w:rsidRDefault="00AE1B4E" w:rsidP="00AE1B4E">
            <w:pPr>
              <w:cnfStyle w:val="000000100000" w:firstRow="0" w:lastRow="0" w:firstColumn="0" w:lastColumn="0" w:oddVBand="0" w:evenVBand="0" w:oddHBand="1" w:evenHBand="0" w:firstRowFirstColumn="0" w:firstRowLastColumn="0" w:lastRowFirstColumn="0" w:lastRowLastColumn="0"/>
            </w:pPr>
            <w:r>
              <w:t>Unit 10 – Handling Data</w:t>
            </w:r>
          </w:p>
        </w:tc>
        <w:tc>
          <w:tcPr>
            <w:tcW w:w="3481" w:type="dxa"/>
          </w:tcPr>
          <w:p w14:paraId="38032301" w14:textId="3E1AEA2B" w:rsidR="00AE1B4E" w:rsidRPr="00FC2FAB" w:rsidRDefault="00AE1B4E" w:rsidP="00AE1B4E">
            <w:pPr>
              <w:cnfStyle w:val="000000100000" w:firstRow="0" w:lastRow="0" w:firstColumn="0" w:lastColumn="0" w:oddVBand="0" w:evenVBand="0" w:oddHBand="1" w:evenHBand="0" w:firstRowFirstColumn="0" w:firstRowLastColumn="0" w:lastRowFirstColumn="0" w:lastRowLastColumn="0"/>
            </w:pPr>
            <w:r>
              <w:t>Extra Unit – Problem Solving and Finance</w:t>
            </w:r>
          </w:p>
        </w:tc>
        <w:tc>
          <w:tcPr>
            <w:tcW w:w="3149" w:type="dxa"/>
          </w:tcPr>
          <w:p w14:paraId="3A624C3A" w14:textId="143681E9" w:rsidR="00AE1B4E" w:rsidRDefault="00AE1B4E" w:rsidP="00AE1B4E">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AE1B4E" w14:paraId="3E69A59A" w14:textId="68133020" w:rsidTr="00B016EC">
        <w:trPr>
          <w:trHeight w:val="460"/>
        </w:trPr>
        <w:tc>
          <w:tcPr>
            <w:cnfStyle w:val="001000000000" w:firstRow="0" w:lastRow="0" w:firstColumn="1" w:lastColumn="0" w:oddVBand="0" w:evenVBand="0" w:oddHBand="0" w:evenHBand="0" w:firstRowFirstColumn="0" w:firstRowLastColumn="0" w:lastRowFirstColumn="0" w:lastRowLastColumn="0"/>
            <w:tcW w:w="3463" w:type="dxa"/>
          </w:tcPr>
          <w:p w14:paraId="44CA9B2F" w14:textId="77777777" w:rsidR="00AE1B4E" w:rsidRPr="00CC5C24" w:rsidRDefault="00AE1B4E" w:rsidP="00AE1B4E">
            <w:pPr>
              <w:rPr>
                <w:rFonts w:cstheme="minorHAnsi"/>
                <w:b w:val="0"/>
              </w:rPr>
            </w:pPr>
            <w:r w:rsidRPr="00CC5C24">
              <w:rPr>
                <w:rFonts w:cstheme="minorHAnsi"/>
                <w:b w:val="0"/>
              </w:rPr>
              <w:t>Topic overview</w:t>
            </w:r>
          </w:p>
          <w:p w14:paraId="2BB033EA" w14:textId="77777777" w:rsidR="00AE1B4E" w:rsidRPr="00CC5C24" w:rsidRDefault="00AE1B4E" w:rsidP="00AE1B4E">
            <w:pPr>
              <w:rPr>
                <w:rFonts w:cstheme="minorHAnsi"/>
              </w:rPr>
            </w:pPr>
          </w:p>
          <w:p w14:paraId="21C469AF" w14:textId="0992E54A" w:rsidR="00AE1B4E" w:rsidRPr="00CC5C24" w:rsidRDefault="00056343" w:rsidP="00AE1B4E">
            <w:pPr>
              <w:rPr>
                <w:rFonts w:cstheme="minorHAnsi"/>
              </w:rPr>
            </w:pPr>
            <w:r>
              <w:rPr>
                <w:rFonts w:cstheme="minorHAnsi"/>
              </w:rPr>
              <w:t>Student</w:t>
            </w:r>
            <w:r w:rsidR="00AE1B4E" w:rsidRPr="00CC5C24">
              <w:rPr>
                <w:rFonts w:cstheme="minorHAnsi"/>
              </w:rPr>
              <w:t>s will learn…</w:t>
            </w:r>
          </w:p>
          <w:p w14:paraId="0717119B" w14:textId="77777777" w:rsidR="00AE1B4E" w:rsidRPr="00CC5C24" w:rsidRDefault="00AE1B4E" w:rsidP="00AE1B4E">
            <w:pPr>
              <w:rPr>
                <w:rFonts w:cstheme="minorHAnsi"/>
              </w:rPr>
            </w:pPr>
          </w:p>
        </w:tc>
        <w:tc>
          <w:tcPr>
            <w:tcW w:w="3650" w:type="dxa"/>
          </w:tcPr>
          <w:p w14:paraId="1B0B0F2C" w14:textId="6FE5C0B0" w:rsidR="00AE1B4E" w:rsidRPr="00CC5C24" w:rsidRDefault="00AE1B4E" w:rsidP="00AE1B4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are able</w:t>
            </w:r>
            <w:r w:rsidRPr="00CC5C24">
              <w:rPr>
                <w:rFonts w:cstheme="minorHAnsi"/>
              </w:rPr>
              <w:t xml:space="preserve"> to find missing angles in a series of scenarios through calculation understanding the importance of communicating reasons used</w:t>
            </w:r>
          </w:p>
        </w:tc>
        <w:tc>
          <w:tcPr>
            <w:tcW w:w="3589" w:type="dxa"/>
          </w:tcPr>
          <w:p w14:paraId="1251D6BD" w14:textId="7D202130" w:rsidR="00AE1B4E" w:rsidRPr="00CC5C24" w:rsidRDefault="00AE1B4E" w:rsidP="00AE1B4E">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 xml:space="preserve">Students should be able </w:t>
            </w:r>
            <w:r w:rsidR="00DB6214">
              <w:rPr>
                <w:rFonts w:cstheme="minorHAnsi"/>
              </w:rPr>
              <w:t xml:space="preserve">to </w:t>
            </w:r>
            <w:r w:rsidRPr="00CC5C24">
              <w:rPr>
                <w:rFonts w:cstheme="minorHAnsi"/>
              </w:rPr>
              <w:t>identify sequences and the rules they work to.</w:t>
            </w:r>
          </w:p>
        </w:tc>
        <w:tc>
          <w:tcPr>
            <w:tcW w:w="3599" w:type="dxa"/>
          </w:tcPr>
          <w:p w14:paraId="68A7DCA3" w14:textId="01C377F4" w:rsidR="00AE1B4E" w:rsidRPr="00CC5C24" w:rsidRDefault="00AE1B4E" w:rsidP="00AE1B4E">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Students should be able to use and understand a range data handling skill.</w:t>
            </w:r>
          </w:p>
        </w:tc>
        <w:tc>
          <w:tcPr>
            <w:tcW w:w="3481" w:type="dxa"/>
          </w:tcPr>
          <w:p w14:paraId="0AC83A1A" w14:textId="28EB4C0A" w:rsidR="00AE1B4E" w:rsidRPr="00CC5C24" w:rsidRDefault="00AE1B4E" w:rsidP="00AE1B4E">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To understand maths in context within finance and how these impact in real life.</w:t>
            </w:r>
          </w:p>
        </w:tc>
        <w:tc>
          <w:tcPr>
            <w:tcW w:w="3149" w:type="dxa"/>
          </w:tcPr>
          <w:p w14:paraId="0A227475" w14:textId="77777777" w:rsidR="00AE1B4E" w:rsidRDefault="00AE1B4E" w:rsidP="00AE1B4E">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432A1A69" w14:textId="77777777" w:rsidR="00AE1B4E" w:rsidRPr="00CC5C24" w:rsidRDefault="00AE1B4E" w:rsidP="00AE1B4E">
            <w:pPr>
              <w:cnfStyle w:val="000000000000" w:firstRow="0" w:lastRow="0" w:firstColumn="0" w:lastColumn="0" w:oddVBand="0" w:evenVBand="0" w:oddHBand="0" w:evenHBand="0" w:firstRowFirstColumn="0" w:firstRowLastColumn="0" w:lastRowFirstColumn="0" w:lastRowLastColumn="0"/>
              <w:rPr>
                <w:rFonts w:cstheme="minorHAnsi"/>
              </w:rPr>
            </w:pPr>
          </w:p>
        </w:tc>
      </w:tr>
      <w:tr w:rsidR="00AE1B4E" w14:paraId="42EBBD96" w14:textId="4143FF5E" w:rsidTr="00B016E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2905C2B8" w14:textId="77777777" w:rsidR="00AE1B4E" w:rsidRPr="00CC5C24" w:rsidRDefault="00AE1B4E" w:rsidP="00AE1B4E">
            <w:pPr>
              <w:rPr>
                <w:rFonts w:cstheme="minorHAnsi"/>
                <w:b w:val="0"/>
                <w:bCs w:val="0"/>
              </w:rPr>
            </w:pPr>
            <w:r w:rsidRPr="00CC5C24">
              <w:rPr>
                <w:rFonts w:cstheme="minorHAnsi"/>
              </w:rPr>
              <w:t>Components</w:t>
            </w:r>
          </w:p>
          <w:p w14:paraId="2AA3B002" w14:textId="77777777" w:rsidR="00AE1B4E" w:rsidRPr="00CC5C24" w:rsidRDefault="00AE1B4E" w:rsidP="00AE1B4E">
            <w:pPr>
              <w:rPr>
                <w:rFonts w:cstheme="minorHAnsi"/>
                <w:b w:val="0"/>
                <w:bCs w:val="0"/>
              </w:rPr>
            </w:pPr>
          </w:p>
          <w:p w14:paraId="05675156" w14:textId="77777777" w:rsidR="00AE1B4E" w:rsidRPr="00CC5C24" w:rsidRDefault="00AE1B4E" w:rsidP="00AE1B4E">
            <w:pPr>
              <w:rPr>
                <w:rFonts w:cstheme="minorHAnsi"/>
                <w:b w:val="0"/>
                <w:bCs w:val="0"/>
              </w:rPr>
            </w:pPr>
          </w:p>
          <w:p w14:paraId="7602DA96" w14:textId="64A41284" w:rsidR="00AE1B4E" w:rsidRPr="00CC5C24" w:rsidRDefault="00AE1B4E" w:rsidP="00AE1B4E">
            <w:pPr>
              <w:rPr>
                <w:rFonts w:cstheme="minorHAnsi"/>
              </w:rPr>
            </w:pPr>
          </w:p>
        </w:tc>
        <w:tc>
          <w:tcPr>
            <w:tcW w:w="3650" w:type="dxa"/>
          </w:tcPr>
          <w:p w14:paraId="4B51D847" w14:textId="4227FBA6" w:rsidR="00C70636" w:rsidRPr="00C70636" w:rsidRDefault="00C70636" w:rsidP="00C70636">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7CFD6A89" w14:textId="18E96335" w:rsidR="00AE1B4E" w:rsidRPr="00CC5C24" w:rsidRDefault="00C70636" w:rsidP="00AE1B4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AE1B4E" w:rsidRPr="00CC5C24">
              <w:rPr>
                <w:rFonts w:cstheme="minorHAnsi"/>
              </w:rPr>
              <w:t xml:space="preserve">o measure, draw and label angles </w:t>
            </w:r>
          </w:p>
          <w:p w14:paraId="61CD8B28" w14:textId="79662361" w:rsidR="00AE1B4E" w:rsidRPr="00CC5C24" w:rsidRDefault="00C70636" w:rsidP="00AE1B4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AE1B4E" w:rsidRPr="00CC5C24">
              <w:rPr>
                <w:rFonts w:cstheme="minorHAnsi"/>
              </w:rPr>
              <w:t>o find angles on a straight line and around a point</w:t>
            </w:r>
          </w:p>
          <w:p w14:paraId="739FCBB5" w14:textId="4CE42938" w:rsidR="00AE1B4E" w:rsidRPr="00CC5C24" w:rsidRDefault="00C70636" w:rsidP="00AE1B4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AE1B4E" w:rsidRPr="00CC5C24">
              <w:rPr>
                <w:rFonts w:cstheme="minorHAnsi"/>
              </w:rPr>
              <w:t xml:space="preserve">o find angles around parallel lines </w:t>
            </w:r>
          </w:p>
          <w:p w14:paraId="1DA37C25" w14:textId="27F05F19" w:rsidR="00AE1B4E" w:rsidRPr="00CC5C24" w:rsidRDefault="00C70636" w:rsidP="00AE1B4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AE1B4E" w:rsidRPr="00CC5C24">
              <w:rPr>
                <w:rFonts w:cstheme="minorHAnsi"/>
              </w:rPr>
              <w:t xml:space="preserve">o find angles in triangles and quadrilaterals </w:t>
            </w:r>
          </w:p>
          <w:p w14:paraId="25C387E2" w14:textId="5003D44E" w:rsidR="00AE1B4E" w:rsidRPr="00CC5C24" w:rsidRDefault="00C70636" w:rsidP="00AE1B4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AE1B4E" w:rsidRPr="00CC5C24">
              <w:rPr>
                <w:rFonts w:cstheme="minorHAnsi"/>
              </w:rPr>
              <w:t xml:space="preserve">o find the angles in regular polygons </w:t>
            </w:r>
          </w:p>
          <w:p w14:paraId="7E8AB476" w14:textId="77777777"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p>
        </w:tc>
        <w:tc>
          <w:tcPr>
            <w:tcW w:w="3589" w:type="dxa"/>
          </w:tcPr>
          <w:p w14:paraId="7523F2D1" w14:textId="351789CB" w:rsidR="00C70636" w:rsidRPr="00C70636" w:rsidRDefault="00C70636" w:rsidP="00C70636">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629A868A" w14:textId="4E8C3D99" w:rsidR="00AE1B4E" w:rsidRPr="00CC5C24" w:rsidRDefault="00AE1B4E" w:rsidP="00AE1B4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To know the difference between an arithmetic sequence and geometric</w:t>
            </w:r>
          </w:p>
          <w:p w14:paraId="4CDBF2B5" w14:textId="77777777" w:rsidR="00AE1B4E" w:rsidRPr="00CC5C24" w:rsidRDefault="00AE1B4E" w:rsidP="00AE1B4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To know how to continue a sequence by looking at the differences between terms</w:t>
            </w:r>
          </w:p>
          <w:p w14:paraId="78A12872" w14:textId="77777777" w:rsidR="00AE1B4E" w:rsidRPr="00CC5C24" w:rsidRDefault="00AE1B4E" w:rsidP="00AE1B4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To know how to find the nth term of a sequence</w:t>
            </w:r>
          </w:p>
          <w:p w14:paraId="7C3F86AA" w14:textId="4CE74AC2" w:rsidR="00AE1B4E" w:rsidRPr="00CC5C24" w:rsidRDefault="00C70636" w:rsidP="00AE1B4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AE1B4E" w:rsidRPr="00CC5C24">
              <w:rPr>
                <w:rFonts w:cstheme="minorHAnsi"/>
              </w:rPr>
              <w:t>o generate a sequence from a given rule</w:t>
            </w:r>
          </w:p>
          <w:p w14:paraId="5D098BB0" w14:textId="3B0F9D96" w:rsidR="00AE1B4E" w:rsidRPr="00CC5C24" w:rsidRDefault="00C70636" w:rsidP="00AE1B4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AE1B4E" w:rsidRPr="00CC5C24">
              <w:rPr>
                <w:rFonts w:cstheme="minorHAnsi"/>
              </w:rPr>
              <w:t>o say if a number is within a sequence</w:t>
            </w:r>
          </w:p>
          <w:p w14:paraId="0571D2A9" w14:textId="77777777" w:rsidR="00AE1B4E" w:rsidRPr="00CC5C24" w:rsidRDefault="00AE1B4E" w:rsidP="00AE1B4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 xml:space="preserve">To solve picture sequences by converting them to numbers </w:t>
            </w:r>
          </w:p>
          <w:p w14:paraId="2A3A140C" w14:textId="015418BF"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p>
        </w:tc>
        <w:tc>
          <w:tcPr>
            <w:tcW w:w="3599" w:type="dxa"/>
          </w:tcPr>
          <w:p w14:paraId="79AEAD7B" w14:textId="2BEAB4B1" w:rsidR="00C70636" w:rsidRPr="00C70636" w:rsidRDefault="00C70636" w:rsidP="00C70636">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1E6179CA" w14:textId="5E04D00F" w:rsidR="00AE1B4E" w:rsidRPr="00CC5C24" w:rsidRDefault="00AE1B4E" w:rsidP="00AE1B4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 xml:space="preserve">To know that a bar chart must have gaps between the bars, a histogram has no gaps </w:t>
            </w:r>
          </w:p>
          <w:p w14:paraId="0566793A" w14:textId="5556AA2D" w:rsidR="00AE1B4E" w:rsidRPr="00CC5C24" w:rsidRDefault="00C70636" w:rsidP="00AE1B4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To know that w</w:t>
            </w:r>
            <w:r w:rsidR="00AE1B4E" w:rsidRPr="00CC5C24">
              <w:rPr>
                <w:rFonts w:cstheme="minorHAnsi"/>
              </w:rPr>
              <w:t xml:space="preserve">hen plotting frequency </w:t>
            </w:r>
            <w:proofErr w:type="gramStart"/>
            <w:r w:rsidR="00AE1B4E" w:rsidRPr="00CC5C24">
              <w:rPr>
                <w:rFonts w:cstheme="minorHAnsi"/>
              </w:rPr>
              <w:t>polygons</w:t>
            </w:r>
            <w:proofErr w:type="gramEnd"/>
            <w:r w:rsidR="00AE1B4E" w:rsidRPr="00CC5C24">
              <w:rPr>
                <w:rFonts w:cstheme="minorHAnsi"/>
              </w:rPr>
              <w:t xml:space="preserve"> the centre of the group is plotted</w:t>
            </w:r>
          </w:p>
          <w:p w14:paraId="4761C80A" w14:textId="4E29A7FB" w:rsidR="00AE1B4E" w:rsidRPr="00CC5C24" w:rsidRDefault="00C70636" w:rsidP="00AE1B4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AE1B4E" w:rsidRPr="00CC5C24">
              <w:rPr>
                <w:rFonts w:cstheme="minorHAnsi"/>
              </w:rPr>
              <w:t xml:space="preserve">o draw and interpret pie charts. </w:t>
            </w:r>
          </w:p>
          <w:p w14:paraId="24D78B4E" w14:textId="77777777" w:rsidR="00C70636" w:rsidRDefault="00AE1B4E" w:rsidP="00AE1B4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 xml:space="preserve">To know if a scatter graph has positive or negative correlation. </w:t>
            </w:r>
          </w:p>
          <w:p w14:paraId="700A3E6C" w14:textId="6DE10CA0" w:rsidR="00AE1B4E" w:rsidRPr="00CC5C24" w:rsidRDefault="00C70636" w:rsidP="00AE1B4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AE1B4E" w:rsidRPr="00CC5C24">
              <w:rPr>
                <w:rFonts w:cstheme="minorHAnsi"/>
              </w:rPr>
              <w:t>o draw in a line of best fit</w:t>
            </w:r>
          </w:p>
          <w:p w14:paraId="0E2D8049" w14:textId="67B596C0" w:rsidR="00AE1B4E" w:rsidRPr="00CC5C24" w:rsidRDefault="00C70636" w:rsidP="00AE1B4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AE1B4E" w:rsidRPr="00CC5C24">
              <w:rPr>
                <w:rFonts w:cstheme="minorHAnsi"/>
              </w:rPr>
              <w:t xml:space="preserve">o state the differences between two averages and say which is best </w:t>
            </w:r>
          </w:p>
          <w:p w14:paraId="2A2D65D7" w14:textId="73D880D7" w:rsidR="00AE1B4E" w:rsidRPr="00CC5C24" w:rsidRDefault="00C70636" w:rsidP="00AE1B4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AE1B4E" w:rsidRPr="00CC5C24">
              <w:rPr>
                <w:rFonts w:cstheme="minorHAnsi"/>
              </w:rPr>
              <w:t xml:space="preserve">o draw and interpret two box plot diagrams </w:t>
            </w:r>
          </w:p>
          <w:p w14:paraId="111FC988" w14:textId="0F994130"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p>
        </w:tc>
        <w:tc>
          <w:tcPr>
            <w:tcW w:w="3481" w:type="dxa"/>
          </w:tcPr>
          <w:p w14:paraId="2D57B262" w14:textId="5735EA99"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 xml:space="preserve">Students have the opportunity to work on a variety of problem-solving questions based on the previous units taught in year 9. </w:t>
            </w:r>
          </w:p>
          <w:p w14:paraId="186323DC" w14:textId="77777777"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p>
          <w:p w14:paraId="2E6362A0" w14:textId="06969E80"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 xml:space="preserve">The finance unit will introduce the </w:t>
            </w:r>
            <w:r w:rsidR="00056343">
              <w:rPr>
                <w:rFonts w:cstheme="minorHAnsi"/>
              </w:rPr>
              <w:t>student</w:t>
            </w:r>
            <w:r w:rsidRPr="00CC5C24">
              <w:rPr>
                <w:rFonts w:cstheme="minorHAnsi"/>
              </w:rPr>
              <w:t xml:space="preserve">s to general budgeting, loans, mortgages, tax and wage slips. </w:t>
            </w:r>
          </w:p>
          <w:p w14:paraId="35CB5457" w14:textId="77777777"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p>
          <w:p w14:paraId="0B833097" w14:textId="7248D129"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 xml:space="preserve">Individual lessons on the above foster the conversations on the </w:t>
            </w:r>
            <w:r w:rsidR="00056343">
              <w:rPr>
                <w:rFonts w:cstheme="minorHAnsi"/>
              </w:rPr>
              <w:t>student</w:t>
            </w:r>
            <w:r w:rsidRPr="00CC5C24">
              <w:rPr>
                <w:rFonts w:cstheme="minorHAnsi"/>
              </w:rPr>
              <w:t>s understanding of these terms and importance of these after education.</w:t>
            </w:r>
          </w:p>
        </w:tc>
        <w:tc>
          <w:tcPr>
            <w:tcW w:w="3149" w:type="dxa"/>
          </w:tcPr>
          <w:p w14:paraId="68A88F17" w14:textId="60734AF1"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AE1B4E" w14:paraId="08A67C2E" w14:textId="25864C4F" w:rsidTr="00B016EC">
        <w:trPr>
          <w:trHeight w:val="460"/>
        </w:trPr>
        <w:tc>
          <w:tcPr>
            <w:cnfStyle w:val="001000000000" w:firstRow="0" w:lastRow="0" w:firstColumn="1" w:lastColumn="0" w:oddVBand="0" w:evenVBand="0" w:oddHBand="0" w:evenHBand="0" w:firstRowFirstColumn="0" w:firstRowLastColumn="0" w:lastRowFirstColumn="0" w:lastRowLastColumn="0"/>
            <w:tcW w:w="3463" w:type="dxa"/>
          </w:tcPr>
          <w:p w14:paraId="68D50E30" w14:textId="354C9735" w:rsidR="00AE1B4E" w:rsidRPr="00CC5C24" w:rsidRDefault="00AE1B4E" w:rsidP="00AE1B4E">
            <w:pPr>
              <w:rPr>
                <w:rFonts w:cstheme="minorHAnsi"/>
              </w:rPr>
            </w:pPr>
            <w:r w:rsidRPr="00CC5C24">
              <w:rPr>
                <w:rFonts w:cstheme="minorHAnsi"/>
              </w:rPr>
              <w:t xml:space="preserve">What </w:t>
            </w:r>
            <w:r w:rsidR="00056343">
              <w:rPr>
                <w:rFonts w:cstheme="minorHAnsi"/>
              </w:rPr>
              <w:t>student</w:t>
            </w:r>
            <w:r w:rsidRPr="00CC5C24">
              <w:rPr>
                <w:rFonts w:cstheme="minorHAnsi"/>
              </w:rPr>
              <w:t>s should already know</w:t>
            </w:r>
          </w:p>
          <w:p w14:paraId="508E3A74" w14:textId="77777777" w:rsidR="00AE1B4E" w:rsidRPr="00CC5C24" w:rsidRDefault="00AE1B4E" w:rsidP="00AE1B4E">
            <w:pPr>
              <w:rPr>
                <w:rFonts w:cstheme="minorHAnsi"/>
              </w:rPr>
            </w:pPr>
            <w:r w:rsidRPr="00CC5C24">
              <w:rPr>
                <w:rFonts w:cstheme="minorHAnsi"/>
              </w:rPr>
              <w:t>(prior learning components)</w:t>
            </w:r>
          </w:p>
          <w:p w14:paraId="044236B6" w14:textId="77777777" w:rsidR="00AE1B4E" w:rsidRPr="00CC5C24" w:rsidRDefault="00AE1B4E" w:rsidP="00AE1B4E">
            <w:pPr>
              <w:rPr>
                <w:rFonts w:cstheme="minorHAnsi"/>
                <w:b w:val="0"/>
                <w:bCs w:val="0"/>
              </w:rPr>
            </w:pPr>
          </w:p>
          <w:p w14:paraId="7B654702" w14:textId="1B2C0ED8" w:rsidR="00AE1B4E" w:rsidRPr="00CC5C24" w:rsidRDefault="00AE1B4E" w:rsidP="00AE1B4E">
            <w:pPr>
              <w:rPr>
                <w:rFonts w:cstheme="minorHAnsi"/>
              </w:rPr>
            </w:pPr>
          </w:p>
        </w:tc>
        <w:tc>
          <w:tcPr>
            <w:tcW w:w="3650" w:type="dxa"/>
          </w:tcPr>
          <w:p w14:paraId="62DDEF0A" w14:textId="0B438AED" w:rsidR="00AE1B4E" w:rsidRPr="00CC5C24" w:rsidRDefault="00056343" w:rsidP="00AE1B4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Student</w:t>
            </w:r>
            <w:r w:rsidR="00AE1B4E" w:rsidRPr="00CC5C24">
              <w:rPr>
                <w:rFonts w:cstheme="minorHAnsi"/>
              </w:rPr>
              <w:t xml:space="preserve">s should come from primary and Y7/8 knowing the classification of different angle types. </w:t>
            </w:r>
            <w:r>
              <w:rPr>
                <w:rFonts w:cstheme="minorHAnsi"/>
              </w:rPr>
              <w:t>Student</w:t>
            </w:r>
            <w:r w:rsidR="00AE1B4E" w:rsidRPr="00CC5C24">
              <w:rPr>
                <w:rFonts w:cstheme="minorHAnsi"/>
              </w:rPr>
              <w:t xml:space="preserve">s should </w:t>
            </w:r>
            <w:r w:rsidR="00AE1B4E" w:rsidRPr="00CC5C24">
              <w:rPr>
                <w:rFonts w:cstheme="minorHAnsi"/>
              </w:rPr>
              <w:lastRenderedPageBreak/>
              <w:t>be able to use a protractor to draw angles, know shape names and different types of quadrilaterals. For higher, they should know the properties of different shapes</w:t>
            </w:r>
          </w:p>
        </w:tc>
        <w:tc>
          <w:tcPr>
            <w:tcW w:w="3589" w:type="dxa"/>
          </w:tcPr>
          <w:p w14:paraId="7728304A" w14:textId="38E09493" w:rsidR="00AE1B4E" w:rsidRPr="00CC5C24" w:rsidRDefault="00AE1B4E" w:rsidP="00AE1B4E">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lastRenderedPageBreak/>
              <w:t xml:space="preserve">Good mental arithmetic is needed to start sequences. Students should be able to recognise patterns, know the </w:t>
            </w:r>
            <w:r w:rsidRPr="00CC5C24">
              <w:rPr>
                <w:rFonts w:cstheme="minorHAnsi"/>
              </w:rPr>
              <w:lastRenderedPageBreak/>
              <w:t>importance of times tables (</w:t>
            </w:r>
            <w:proofErr w:type="spellStart"/>
            <w:r w:rsidRPr="00CC5C24">
              <w:rPr>
                <w:rFonts w:cstheme="minorHAnsi"/>
              </w:rPr>
              <w:t>i.e</w:t>
            </w:r>
            <w:proofErr w:type="spellEnd"/>
            <w:r w:rsidRPr="00CC5C24">
              <w:rPr>
                <w:rFonts w:cstheme="minorHAnsi"/>
              </w:rPr>
              <w:t xml:space="preserve"> the 3 times table is the sequence that increase by 3 each time). Higher will also need to recognise special sequences (square numbers, cube numbers, triangular numbers)</w:t>
            </w:r>
          </w:p>
        </w:tc>
        <w:tc>
          <w:tcPr>
            <w:tcW w:w="3599" w:type="dxa"/>
          </w:tcPr>
          <w:p w14:paraId="5BD18908" w14:textId="0D320CD8" w:rsidR="00AE1B4E" w:rsidRPr="00CC5C24" w:rsidRDefault="00AE1B4E" w:rsidP="00AE1B4E">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lastRenderedPageBreak/>
              <w:t xml:space="preserve">Students should be able to use a protractor to draw angles, and be able to calculate the mean, median, </w:t>
            </w:r>
            <w:r w:rsidRPr="00CC5C24">
              <w:rPr>
                <w:rFonts w:cstheme="minorHAnsi"/>
              </w:rPr>
              <w:lastRenderedPageBreak/>
              <w:t xml:space="preserve">mode and range from a set of data. Students should also be able to give a dataset that satisfies some constraints </w:t>
            </w:r>
            <w:proofErr w:type="spellStart"/>
            <w:r w:rsidRPr="00CC5C24">
              <w:rPr>
                <w:rFonts w:cstheme="minorHAnsi"/>
              </w:rPr>
              <w:t>i.e</w:t>
            </w:r>
            <w:proofErr w:type="spellEnd"/>
            <w:r w:rsidRPr="00CC5C24">
              <w:rPr>
                <w:rFonts w:cstheme="minorHAnsi"/>
              </w:rPr>
              <w:t xml:space="preserve"> gives 3 numbers that have a mean of 5 and a median of 3</w:t>
            </w:r>
          </w:p>
        </w:tc>
        <w:tc>
          <w:tcPr>
            <w:tcW w:w="3481" w:type="dxa"/>
          </w:tcPr>
          <w:p w14:paraId="1082E561" w14:textId="78E33DC8" w:rsidR="00AE1B4E" w:rsidRPr="00CC5C24" w:rsidRDefault="00AE1B4E" w:rsidP="00AE1B4E">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lastRenderedPageBreak/>
              <w:t xml:space="preserve">Students will use the modelling and structuring of exam questions </w:t>
            </w:r>
            <w:r w:rsidRPr="00CC5C24">
              <w:rPr>
                <w:rFonts w:cstheme="minorHAnsi"/>
              </w:rPr>
              <w:lastRenderedPageBreak/>
              <w:t>exemplified through the TFI questions throughout the year.</w:t>
            </w:r>
          </w:p>
        </w:tc>
        <w:tc>
          <w:tcPr>
            <w:tcW w:w="3149" w:type="dxa"/>
          </w:tcPr>
          <w:p w14:paraId="15C9C1B4" w14:textId="77777777" w:rsidR="00AE1B4E" w:rsidRPr="00CC5C24" w:rsidRDefault="00AE1B4E" w:rsidP="00AE1B4E">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lastRenderedPageBreak/>
              <w:t xml:space="preserve">All the half term content will have been covered by this point. Staff will use departmental </w:t>
            </w:r>
            <w:r w:rsidRPr="00CC5C24">
              <w:rPr>
                <w:rFonts w:cstheme="minorHAnsi"/>
              </w:rPr>
              <w:lastRenderedPageBreak/>
              <w:t xml:space="preserve">tracking documents to analyse the gaps in learning from the most recent assessments and all previous assessments. </w:t>
            </w:r>
          </w:p>
          <w:p w14:paraId="2C2A3C35" w14:textId="7818D926" w:rsidR="00AE1B4E" w:rsidRPr="00CC5C24" w:rsidRDefault="00AE1B4E" w:rsidP="00AE1B4E">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The ability to structure and breakdown a problem-solving question as exemplified in the TFI questions throughout the course.</w:t>
            </w:r>
          </w:p>
        </w:tc>
      </w:tr>
      <w:tr w:rsidR="00AE1B4E" w14:paraId="07BCF150" w14:textId="6B5477FF" w:rsidTr="00B016E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326D097C" w14:textId="77777777" w:rsidR="00AE1B4E" w:rsidRPr="00CC5C24" w:rsidRDefault="00AE1B4E" w:rsidP="00AE1B4E">
            <w:pPr>
              <w:rPr>
                <w:rFonts w:cstheme="minorHAnsi"/>
                <w:b w:val="0"/>
                <w:bCs w:val="0"/>
              </w:rPr>
            </w:pPr>
            <w:r w:rsidRPr="00CC5C24">
              <w:rPr>
                <w:rFonts w:cstheme="minorHAnsi"/>
              </w:rPr>
              <w:lastRenderedPageBreak/>
              <w:t>Transferrable knowledge (skills)</w:t>
            </w:r>
          </w:p>
          <w:p w14:paraId="6BD3384B" w14:textId="77777777" w:rsidR="00AE1B4E" w:rsidRPr="00CC5C24" w:rsidRDefault="00AE1B4E" w:rsidP="00AE1B4E">
            <w:pPr>
              <w:rPr>
                <w:rFonts w:cstheme="minorHAnsi"/>
                <w:b w:val="0"/>
                <w:bCs w:val="0"/>
              </w:rPr>
            </w:pPr>
          </w:p>
          <w:p w14:paraId="6A8E4C87" w14:textId="77777777" w:rsidR="00AE1B4E" w:rsidRPr="00CC5C24" w:rsidRDefault="00AE1B4E" w:rsidP="00AE1B4E">
            <w:pPr>
              <w:rPr>
                <w:rFonts w:cstheme="minorHAnsi"/>
                <w:b w:val="0"/>
                <w:bCs w:val="0"/>
              </w:rPr>
            </w:pPr>
          </w:p>
          <w:p w14:paraId="75F69E30" w14:textId="21238411" w:rsidR="00AE1B4E" w:rsidRPr="00CC5C24" w:rsidRDefault="00AE1B4E" w:rsidP="00AE1B4E">
            <w:pPr>
              <w:rPr>
                <w:rFonts w:cstheme="minorHAnsi"/>
              </w:rPr>
            </w:pPr>
          </w:p>
        </w:tc>
        <w:tc>
          <w:tcPr>
            <w:tcW w:w="3650" w:type="dxa"/>
          </w:tcPr>
          <w:p w14:paraId="6000A00E" w14:textId="124A3544"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The use of angle properties and skills are repeated through harder problems involving straight lines and then into circle theorems. The communication element of this unit is used frequently when students are asked for reasoning and justification in other types of questions.</w:t>
            </w:r>
          </w:p>
        </w:tc>
        <w:tc>
          <w:tcPr>
            <w:tcW w:w="3589" w:type="dxa"/>
          </w:tcPr>
          <w:p w14:paraId="13093026" w14:textId="1B315995"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The creation and use of formulae in this unit will be used in other contexts that are unrelated, however sequences will be extended into quadratics a</w:t>
            </w:r>
            <w:r w:rsidR="0019184C">
              <w:rPr>
                <w:rFonts w:cstheme="minorHAnsi"/>
              </w:rPr>
              <w:t>nd</w:t>
            </w:r>
            <w:r w:rsidRPr="00CC5C24">
              <w:rPr>
                <w:rFonts w:cstheme="minorHAnsi"/>
              </w:rPr>
              <w:t xml:space="preserve"> Fibonacci.</w:t>
            </w:r>
          </w:p>
        </w:tc>
        <w:tc>
          <w:tcPr>
            <w:tcW w:w="3599" w:type="dxa"/>
          </w:tcPr>
          <w:p w14:paraId="6288ED55" w14:textId="35CD9EE4"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Although these are the basic data handling ideas the skills to be able to understand these is a life skill. Within the course more difficult diagrams such as histograms and cumulative frequency. Ultimately these skills will be used throughout all data handling units up to and including KS5</w:t>
            </w:r>
          </w:p>
        </w:tc>
        <w:tc>
          <w:tcPr>
            <w:tcW w:w="3481" w:type="dxa"/>
          </w:tcPr>
          <w:p w14:paraId="3A05B351" w14:textId="164F2D88"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 xml:space="preserve">Exam technique and the modelling of solutions helps </w:t>
            </w:r>
            <w:r w:rsidR="00056343">
              <w:rPr>
                <w:rFonts w:cstheme="minorHAnsi"/>
              </w:rPr>
              <w:t>student</w:t>
            </w:r>
            <w:r w:rsidRPr="00CC5C24">
              <w:rPr>
                <w:rFonts w:cstheme="minorHAnsi"/>
              </w:rPr>
              <w:t>s become logical thinkers able to break down large problems into smaller task. A skill that is transferable across all subjects.</w:t>
            </w:r>
          </w:p>
        </w:tc>
        <w:tc>
          <w:tcPr>
            <w:tcW w:w="3149" w:type="dxa"/>
          </w:tcPr>
          <w:p w14:paraId="228C5B10" w14:textId="6C4F80EF"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AE1B4E" w14:paraId="4E89435C" w14:textId="7D8E3E2A" w:rsidTr="00B016EC">
        <w:trPr>
          <w:trHeight w:val="460"/>
        </w:trPr>
        <w:tc>
          <w:tcPr>
            <w:cnfStyle w:val="001000000000" w:firstRow="0" w:lastRow="0" w:firstColumn="1" w:lastColumn="0" w:oddVBand="0" w:evenVBand="0" w:oddHBand="0" w:evenHBand="0" w:firstRowFirstColumn="0" w:firstRowLastColumn="0" w:lastRowFirstColumn="0" w:lastRowLastColumn="0"/>
            <w:tcW w:w="3463" w:type="dxa"/>
          </w:tcPr>
          <w:p w14:paraId="4B87B9B2" w14:textId="6A5A8B19" w:rsidR="00AE1B4E" w:rsidRPr="00CC5C24" w:rsidRDefault="00AE1B4E" w:rsidP="00AE1B4E">
            <w:pPr>
              <w:rPr>
                <w:rFonts w:cstheme="minorHAnsi"/>
                <w:b w:val="0"/>
                <w:bCs w:val="0"/>
              </w:rPr>
            </w:pPr>
            <w:r w:rsidRPr="00CC5C24">
              <w:rPr>
                <w:rFonts w:cstheme="minorHAnsi"/>
              </w:rPr>
              <w:t xml:space="preserve">Key vocabulary </w:t>
            </w:r>
            <w:r w:rsidR="00056343">
              <w:rPr>
                <w:rFonts w:cstheme="minorHAnsi"/>
              </w:rPr>
              <w:t>student</w:t>
            </w:r>
            <w:r w:rsidRPr="00CC5C24">
              <w:rPr>
                <w:rFonts w:cstheme="minorHAnsi"/>
              </w:rPr>
              <w:t xml:space="preserve"> will know and learn</w:t>
            </w:r>
          </w:p>
          <w:p w14:paraId="5E2ED96A" w14:textId="77777777" w:rsidR="00AE1B4E" w:rsidRPr="00CC5C24" w:rsidRDefault="00AE1B4E" w:rsidP="00AE1B4E">
            <w:pPr>
              <w:rPr>
                <w:rFonts w:cstheme="minorHAnsi"/>
                <w:b w:val="0"/>
                <w:bCs w:val="0"/>
              </w:rPr>
            </w:pPr>
          </w:p>
          <w:p w14:paraId="76823717" w14:textId="30EBB942" w:rsidR="00AE1B4E" w:rsidRPr="00CC5C24" w:rsidRDefault="00AE1B4E" w:rsidP="00AE1B4E">
            <w:pPr>
              <w:rPr>
                <w:rFonts w:cstheme="minorHAnsi"/>
              </w:rPr>
            </w:pPr>
          </w:p>
        </w:tc>
        <w:tc>
          <w:tcPr>
            <w:tcW w:w="3650" w:type="dxa"/>
          </w:tcPr>
          <w:p w14:paraId="7BE74DEE" w14:textId="5E1E366F" w:rsidR="00AE1B4E" w:rsidRPr="00CC5C24" w:rsidRDefault="00AE1B4E" w:rsidP="00AE1B4E">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Drawing, Measuring, Acute, Obtuse, Reflex, Right angle, Intersecting lines, Straight line, Parallel lines, Angles at a point, Vertically opposite, Alternate angles, Corresponding angles, Isosceles, equilateral, Polygons, Parallelogram, Square, Rectangle, Trapezium, Rhombus, Pentagon, Hexagon, Octagon, Quadrilaterals, Interior, Exterior  </w:t>
            </w:r>
          </w:p>
        </w:tc>
        <w:tc>
          <w:tcPr>
            <w:tcW w:w="3589" w:type="dxa"/>
          </w:tcPr>
          <w:p w14:paraId="73A5987F" w14:textId="0D48DF53" w:rsidR="00AE1B4E" w:rsidRPr="00CC5C24" w:rsidRDefault="00AE1B4E" w:rsidP="00AE1B4E">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Patterns, Sequence, Arithmetic, Geometric, Generate</w:t>
            </w:r>
          </w:p>
        </w:tc>
        <w:tc>
          <w:tcPr>
            <w:tcW w:w="3599" w:type="dxa"/>
          </w:tcPr>
          <w:p w14:paraId="32D835DA" w14:textId="1D724D7D" w:rsidR="00AE1B4E" w:rsidRPr="00CC5C24" w:rsidRDefault="00AE1B4E" w:rsidP="00AE1B4E">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Bar charts, Pie charts, Pictograms, Line graphs, Dual bar charts, Frequency polygons, Histograms, Relationships, Scatter graphs, Positive correlation, Negative correlation, Line of best fit, Box plots, Median, Range, Interquartile range</w:t>
            </w:r>
          </w:p>
        </w:tc>
        <w:tc>
          <w:tcPr>
            <w:tcW w:w="3481" w:type="dxa"/>
          </w:tcPr>
          <w:p w14:paraId="2B96AD76" w14:textId="725CFA43" w:rsidR="00AE1B4E" w:rsidRPr="00CC5C24" w:rsidRDefault="00AE1B4E" w:rsidP="00AE1B4E">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Mortgage, rent, Loans, income tax,</w:t>
            </w:r>
          </w:p>
        </w:tc>
        <w:tc>
          <w:tcPr>
            <w:tcW w:w="3149" w:type="dxa"/>
          </w:tcPr>
          <w:p w14:paraId="54F3CACA" w14:textId="77777777" w:rsidR="00AE1B4E" w:rsidRPr="00CC5C24" w:rsidRDefault="00AE1B4E" w:rsidP="00AE1B4E">
            <w:pPr>
              <w:cnfStyle w:val="000000000000" w:firstRow="0" w:lastRow="0" w:firstColumn="0" w:lastColumn="0" w:oddVBand="0" w:evenVBand="0" w:oddHBand="0" w:evenHBand="0" w:firstRowFirstColumn="0" w:firstRowLastColumn="0" w:lastRowFirstColumn="0" w:lastRowLastColumn="0"/>
              <w:rPr>
                <w:rFonts w:cstheme="minorHAnsi"/>
              </w:rPr>
            </w:pPr>
          </w:p>
        </w:tc>
      </w:tr>
      <w:tr w:rsidR="00AE1B4E" w14:paraId="0B05F9B3" w14:textId="27B79933" w:rsidTr="00B016E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29A6470A" w14:textId="77777777" w:rsidR="00AE1B4E" w:rsidRPr="00CC5C24" w:rsidRDefault="00AE1B4E" w:rsidP="00AE1B4E">
            <w:pPr>
              <w:rPr>
                <w:rFonts w:cstheme="minorHAnsi"/>
                <w:b w:val="0"/>
                <w:bCs w:val="0"/>
              </w:rPr>
            </w:pPr>
            <w:r w:rsidRPr="00CC5C24">
              <w:rPr>
                <w:rFonts w:cstheme="minorHAnsi"/>
              </w:rPr>
              <w:t>Assessment activities</w:t>
            </w:r>
          </w:p>
          <w:p w14:paraId="7BFD703C" w14:textId="136D32EA" w:rsidR="00AE1B4E" w:rsidRPr="00CC5C24" w:rsidRDefault="00AE1B4E" w:rsidP="00AE1B4E">
            <w:pPr>
              <w:rPr>
                <w:rFonts w:cstheme="minorHAnsi"/>
              </w:rPr>
            </w:pPr>
          </w:p>
          <w:p w14:paraId="5F46EEA2" w14:textId="77777777" w:rsidR="00AE1B4E" w:rsidRPr="00CC5C24" w:rsidRDefault="00AE1B4E" w:rsidP="00AE1B4E">
            <w:pPr>
              <w:rPr>
                <w:rFonts w:cstheme="minorHAnsi"/>
                <w:b w:val="0"/>
                <w:bCs w:val="0"/>
              </w:rPr>
            </w:pPr>
          </w:p>
          <w:p w14:paraId="02EA02CF" w14:textId="6B000CF1" w:rsidR="00AE1B4E" w:rsidRPr="00CC5C24" w:rsidRDefault="00AE1B4E" w:rsidP="00AE1B4E">
            <w:pPr>
              <w:rPr>
                <w:rFonts w:cstheme="minorHAnsi"/>
              </w:rPr>
            </w:pPr>
          </w:p>
        </w:tc>
        <w:tc>
          <w:tcPr>
            <w:tcW w:w="3650" w:type="dxa"/>
          </w:tcPr>
          <w:p w14:paraId="0D25E85F" w14:textId="77777777"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Homework 8 Angle Properties</w:t>
            </w:r>
          </w:p>
          <w:p w14:paraId="11784508" w14:textId="2C55225F"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Year 9 Test 4 (</w:t>
            </w:r>
            <w:proofErr w:type="gramStart"/>
            <w:r w:rsidRPr="00CC5C24">
              <w:rPr>
                <w:rFonts w:cstheme="minorHAnsi"/>
              </w:rPr>
              <w:t>Non Calculator</w:t>
            </w:r>
            <w:proofErr w:type="gramEnd"/>
            <w:r w:rsidRPr="00CC5C24">
              <w:rPr>
                <w:rFonts w:cstheme="minorHAnsi"/>
              </w:rPr>
              <w:t>) and Test 5 (Calculator)</w:t>
            </w:r>
            <w:r>
              <w:rPr>
                <w:rFonts w:cstheme="minorHAnsi"/>
              </w:rPr>
              <w:t xml:space="preserve">. </w:t>
            </w:r>
            <w:r>
              <w:t>Each will be completed in lesson (~50mins) at the end of the half term before the R&amp;R section. It will cover the topics taught in this unit primarily but other previous knowledge maybe included.</w:t>
            </w:r>
          </w:p>
        </w:tc>
        <w:tc>
          <w:tcPr>
            <w:tcW w:w="3589" w:type="dxa"/>
          </w:tcPr>
          <w:p w14:paraId="7A8647D0" w14:textId="77777777"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Homework 9 Sequences</w:t>
            </w:r>
          </w:p>
          <w:p w14:paraId="4DFCF4D5" w14:textId="21F4EA83"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Year 9 Test 4 (</w:t>
            </w:r>
            <w:proofErr w:type="gramStart"/>
            <w:r w:rsidRPr="00CC5C24">
              <w:rPr>
                <w:rFonts w:cstheme="minorHAnsi"/>
              </w:rPr>
              <w:t>Non Calculator</w:t>
            </w:r>
            <w:proofErr w:type="gramEnd"/>
            <w:r w:rsidRPr="00CC5C24">
              <w:rPr>
                <w:rFonts w:cstheme="minorHAnsi"/>
              </w:rPr>
              <w:t>) and Test 5 (Calculator)</w:t>
            </w:r>
            <w:r>
              <w:rPr>
                <w:rFonts w:cstheme="minorHAnsi"/>
              </w:rPr>
              <w:t>.</w:t>
            </w:r>
            <w:r>
              <w:t xml:space="preserve"> Each will be completed in lesson (~50mins) at the end of the half term before the R&amp;R section. It will cover the topics taught in this unit primarily but other previous knowledge maybe included.</w:t>
            </w:r>
          </w:p>
        </w:tc>
        <w:tc>
          <w:tcPr>
            <w:tcW w:w="3599" w:type="dxa"/>
          </w:tcPr>
          <w:p w14:paraId="28E68DB5" w14:textId="77777777"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Homework 10 Handling Data</w:t>
            </w:r>
          </w:p>
          <w:p w14:paraId="7C4980AB" w14:textId="2A99D698"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Year 9 Test 4 (</w:t>
            </w:r>
            <w:proofErr w:type="gramStart"/>
            <w:r w:rsidRPr="00CC5C24">
              <w:rPr>
                <w:rFonts w:cstheme="minorHAnsi"/>
              </w:rPr>
              <w:t>Non Calculator</w:t>
            </w:r>
            <w:proofErr w:type="gramEnd"/>
            <w:r w:rsidRPr="00CC5C24">
              <w:rPr>
                <w:rFonts w:cstheme="minorHAnsi"/>
              </w:rPr>
              <w:t>) and Test 5 (Calculator)</w:t>
            </w:r>
            <w:r>
              <w:rPr>
                <w:rFonts w:cstheme="minorHAnsi"/>
              </w:rPr>
              <w:t>.</w:t>
            </w:r>
            <w:r>
              <w:t xml:space="preserve"> Each will be completed in lesson (~50mins) at the end of the half term before the R&amp;R section. It will cover the topics taught in this unit primarily but other previous knowledge maybe included.</w:t>
            </w:r>
          </w:p>
        </w:tc>
        <w:tc>
          <w:tcPr>
            <w:tcW w:w="3481" w:type="dxa"/>
          </w:tcPr>
          <w:p w14:paraId="2ADA128A" w14:textId="77777777"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bookmarkStart w:id="0" w:name="_GoBack"/>
            <w:bookmarkEnd w:id="0"/>
          </w:p>
        </w:tc>
        <w:tc>
          <w:tcPr>
            <w:tcW w:w="3149" w:type="dxa"/>
          </w:tcPr>
          <w:p w14:paraId="497D0FFF" w14:textId="41125406"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AFL and adaptive teaching will continue to support staff to assess the address areas.</w:t>
            </w:r>
          </w:p>
        </w:tc>
      </w:tr>
      <w:tr w:rsidR="00AE1B4E" w14:paraId="556A966E" w14:textId="5DDB74A3" w:rsidTr="00B016EC">
        <w:trPr>
          <w:trHeight w:val="460"/>
        </w:trPr>
        <w:tc>
          <w:tcPr>
            <w:cnfStyle w:val="001000000000" w:firstRow="0" w:lastRow="0" w:firstColumn="1" w:lastColumn="0" w:oddVBand="0" w:evenVBand="0" w:oddHBand="0" w:evenHBand="0" w:firstRowFirstColumn="0" w:firstRowLastColumn="0" w:lastRowFirstColumn="0" w:lastRowLastColumn="0"/>
            <w:tcW w:w="3463" w:type="dxa"/>
          </w:tcPr>
          <w:p w14:paraId="39CD1A5F" w14:textId="77777777" w:rsidR="00AE1B4E" w:rsidRPr="00CC5C24" w:rsidRDefault="00AE1B4E" w:rsidP="00AE1B4E">
            <w:pPr>
              <w:rPr>
                <w:rFonts w:cstheme="minorHAnsi"/>
                <w:b w:val="0"/>
                <w:bCs w:val="0"/>
              </w:rPr>
            </w:pPr>
            <w:r w:rsidRPr="00CC5C24">
              <w:rPr>
                <w:rFonts w:cstheme="minorHAnsi"/>
              </w:rPr>
              <w:t>Resources available</w:t>
            </w:r>
          </w:p>
          <w:p w14:paraId="2B5CEE4B" w14:textId="77777777" w:rsidR="00AE1B4E" w:rsidRPr="00CC5C24" w:rsidRDefault="00AE1B4E" w:rsidP="00AE1B4E">
            <w:pPr>
              <w:rPr>
                <w:rFonts w:cstheme="minorHAnsi"/>
                <w:b w:val="0"/>
                <w:bCs w:val="0"/>
              </w:rPr>
            </w:pPr>
          </w:p>
          <w:p w14:paraId="3F1B3FD9" w14:textId="77777777" w:rsidR="00AE1B4E" w:rsidRPr="00CC5C24" w:rsidRDefault="00AE1B4E" w:rsidP="00AE1B4E">
            <w:pPr>
              <w:rPr>
                <w:rFonts w:cstheme="minorHAnsi"/>
                <w:b w:val="0"/>
                <w:bCs w:val="0"/>
              </w:rPr>
            </w:pPr>
          </w:p>
          <w:p w14:paraId="7F48F907" w14:textId="272E87C4" w:rsidR="00AE1B4E" w:rsidRPr="00CC5C24" w:rsidRDefault="00AE1B4E" w:rsidP="00AE1B4E">
            <w:pPr>
              <w:rPr>
                <w:rFonts w:cstheme="minorHAnsi"/>
              </w:rPr>
            </w:pPr>
          </w:p>
        </w:tc>
        <w:tc>
          <w:tcPr>
            <w:tcW w:w="3650" w:type="dxa"/>
          </w:tcPr>
          <w:p w14:paraId="14699805" w14:textId="77777777" w:rsidR="006407E3" w:rsidRDefault="006407E3" w:rsidP="00056343">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Mathswatch Clips 13, 46, 45, 120, 9, 10, 121, 122, 123</w:t>
            </w:r>
          </w:p>
          <w:p w14:paraId="6FC91DF5" w14:textId="5E523FE2" w:rsidR="00056343" w:rsidRDefault="00056343" w:rsidP="00056343">
            <w:pPr>
              <w:cnfStyle w:val="000000000000" w:firstRow="0" w:lastRow="0" w:firstColumn="0" w:lastColumn="0" w:oddVBand="0" w:evenVBand="0" w:oddHBand="0" w:evenHBand="0" w:firstRowFirstColumn="0" w:firstRowLastColumn="0" w:lastRowFirstColumn="0" w:lastRowLastColumn="0"/>
            </w:pPr>
            <w:r>
              <w:t>Departmental lesson folder</w:t>
            </w:r>
          </w:p>
          <w:p w14:paraId="118F3BCA" w14:textId="77777777" w:rsidR="00056343" w:rsidRDefault="00056343" w:rsidP="00056343">
            <w:pPr>
              <w:cnfStyle w:val="000000000000" w:firstRow="0" w:lastRow="0" w:firstColumn="0" w:lastColumn="0" w:oddVBand="0" w:evenVBand="0" w:oddHBand="0" w:evenHBand="0" w:firstRowFirstColumn="0" w:firstRowLastColumn="0" w:lastRowFirstColumn="0" w:lastRowLastColumn="0"/>
            </w:pPr>
            <w:r>
              <w:t>Departmental resource folder</w:t>
            </w:r>
          </w:p>
          <w:p w14:paraId="3EF56A8E" w14:textId="77777777" w:rsidR="00056343" w:rsidRDefault="006407E3" w:rsidP="00056343">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056343" w:rsidRPr="009B352F">
                <w:rPr>
                  <w:rStyle w:val="Hyperlink"/>
                </w:rPr>
                <w:t>www.corbettmaths.com</w:t>
              </w:r>
            </w:hyperlink>
          </w:p>
          <w:p w14:paraId="6805AFF0" w14:textId="77777777" w:rsidR="00056343" w:rsidRDefault="00056343" w:rsidP="00056343">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D3B68AC" w14:textId="77777777" w:rsidR="00056343" w:rsidRDefault="006407E3" w:rsidP="00056343">
            <w:pPr>
              <w:cnfStyle w:val="000000000000" w:firstRow="0" w:lastRow="0" w:firstColumn="0" w:lastColumn="0" w:oddVBand="0" w:evenVBand="0" w:oddHBand="0" w:evenHBand="0" w:firstRowFirstColumn="0" w:firstRowLastColumn="0" w:lastRowFirstColumn="0" w:lastRowLastColumn="0"/>
            </w:pPr>
            <w:hyperlink r:id="rId12" w:history="1">
              <w:r w:rsidR="00056343" w:rsidRPr="009B352F">
                <w:rPr>
                  <w:rStyle w:val="Hyperlink"/>
                </w:rPr>
                <w:t>www.mathsbox.org.uk</w:t>
              </w:r>
            </w:hyperlink>
          </w:p>
          <w:p w14:paraId="2B2B6A33" w14:textId="77777777" w:rsidR="00056343" w:rsidRDefault="006407E3" w:rsidP="00056343">
            <w:pPr>
              <w:cnfStyle w:val="000000000000" w:firstRow="0" w:lastRow="0" w:firstColumn="0" w:lastColumn="0" w:oddVBand="0" w:evenVBand="0" w:oddHBand="0" w:evenHBand="0" w:firstRowFirstColumn="0" w:firstRowLastColumn="0" w:lastRowFirstColumn="0" w:lastRowLastColumn="0"/>
            </w:pPr>
            <w:hyperlink r:id="rId13" w:history="1">
              <w:r w:rsidR="00056343" w:rsidRPr="009B352F">
                <w:rPr>
                  <w:rStyle w:val="Hyperlink"/>
                </w:rPr>
                <w:t>www.mathsgenie.co.uk</w:t>
              </w:r>
            </w:hyperlink>
          </w:p>
          <w:p w14:paraId="4196764D" w14:textId="3B95E697" w:rsidR="00056343" w:rsidRPr="00CC5C24" w:rsidRDefault="006407E3" w:rsidP="00056343">
            <w:pPr>
              <w:cnfStyle w:val="000000000000" w:firstRow="0" w:lastRow="0" w:firstColumn="0" w:lastColumn="0" w:oddVBand="0" w:evenVBand="0" w:oddHBand="0" w:evenHBand="0" w:firstRowFirstColumn="0" w:firstRowLastColumn="0" w:lastRowFirstColumn="0" w:lastRowLastColumn="0"/>
              <w:rPr>
                <w:rFonts w:cstheme="minorHAnsi"/>
              </w:rPr>
            </w:pPr>
            <w:hyperlink r:id="rId14" w:history="1">
              <w:r w:rsidR="00056343" w:rsidRPr="009B352F">
                <w:rPr>
                  <w:rStyle w:val="Hyperlink"/>
                </w:rPr>
                <w:t>www.mathspad.co.uk</w:t>
              </w:r>
            </w:hyperlink>
          </w:p>
        </w:tc>
        <w:tc>
          <w:tcPr>
            <w:tcW w:w="3589" w:type="dxa"/>
          </w:tcPr>
          <w:p w14:paraId="4A2330C4" w14:textId="77777777" w:rsidR="006407E3" w:rsidRDefault="006407E3" w:rsidP="00056343">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Mathswatch Clips 37, 102, 103</w:t>
            </w:r>
          </w:p>
          <w:p w14:paraId="2837CDC4" w14:textId="3401F510" w:rsidR="00056343" w:rsidRDefault="00056343" w:rsidP="00056343">
            <w:pPr>
              <w:cnfStyle w:val="000000000000" w:firstRow="0" w:lastRow="0" w:firstColumn="0" w:lastColumn="0" w:oddVBand="0" w:evenVBand="0" w:oddHBand="0" w:evenHBand="0" w:firstRowFirstColumn="0" w:firstRowLastColumn="0" w:lastRowFirstColumn="0" w:lastRowLastColumn="0"/>
            </w:pPr>
            <w:r>
              <w:t>Departmental lesson folder</w:t>
            </w:r>
          </w:p>
          <w:p w14:paraId="7FDD94AB" w14:textId="77777777" w:rsidR="00056343" w:rsidRDefault="00056343" w:rsidP="00056343">
            <w:pPr>
              <w:cnfStyle w:val="000000000000" w:firstRow="0" w:lastRow="0" w:firstColumn="0" w:lastColumn="0" w:oddVBand="0" w:evenVBand="0" w:oddHBand="0" w:evenHBand="0" w:firstRowFirstColumn="0" w:firstRowLastColumn="0" w:lastRowFirstColumn="0" w:lastRowLastColumn="0"/>
            </w:pPr>
            <w:r>
              <w:t>Departmental resource folder</w:t>
            </w:r>
          </w:p>
          <w:p w14:paraId="729D545C" w14:textId="77777777" w:rsidR="00056343" w:rsidRDefault="006407E3" w:rsidP="00056343">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056343" w:rsidRPr="009B352F">
                <w:rPr>
                  <w:rStyle w:val="Hyperlink"/>
                </w:rPr>
                <w:t>www.corbettmaths.com</w:t>
              </w:r>
            </w:hyperlink>
          </w:p>
          <w:p w14:paraId="18BA5186" w14:textId="77777777" w:rsidR="00056343" w:rsidRDefault="00056343" w:rsidP="00056343">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ED63E26" w14:textId="77777777" w:rsidR="00056343" w:rsidRDefault="006407E3" w:rsidP="00056343">
            <w:pPr>
              <w:cnfStyle w:val="000000000000" w:firstRow="0" w:lastRow="0" w:firstColumn="0" w:lastColumn="0" w:oddVBand="0" w:evenVBand="0" w:oddHBand="0" w:evenHBand="0" w:firstRowFirstColumn="0" w:firstRowLastColumn="0" w:lastRowFirstColumn="0" w:lastRowLastColumn="0"/>
            </w:pPr>
            <w:hyperlink r:id="rId16" w:history="1">
              <w:r w:rsidR="00056343" w:rsidRPr="009B352F">
                <w:rPr>
                  <w:rStyle w:val="Hyperlink"/>
                </w:rPr>
                <w:t>www.mathsbox.org.uk</w:t>
              </w:r>
            </w:hyperlink>
          </w:p>
          <w:p w14:paraId="3C1B01AF" w14:textId="77777777" w:rsidR="00056343" w:rsidRDefault="006407E3" w:rsidP="00056343">
            <w:pPr>
              <w:cnfStyle w:val="000000000000" w:firstRow="0" w:lastRow="0" w:firstColumn="0" w:lastColumn="0" w:oddVBand="0" w:evenVBand="0" w:oddHBand="0" w:evenHBand="0" w:firstRowFirstColumn="0" w:firstRowLastColumn="0" w:lastRowFirstColumn="0" w:lastRowLastColumn="0"/>
            </w:pPr>
            <w:hyperlink r:id="rId17" w:history="1">
              <w:r w:rsidR="00056343" w:rsidRPr="009B352F">
                <w:rPr>
                  <w:rStyle w:val="Hyperlink"/>
                </w:rPr>
                <w:t>www.mathsgenie.co.uk</w:t>
              </w:r>
            </w:hyperlink>
          </w:p>
          <w:p w14:paraId="444530BA" w14:textId="731C7428" w:rsidR="00056343" w:rsidRPr="00CC5C24" w:rsidRDefault="006407E3" w:rsidP="00056343">
            <w:pPr>
              <w:cnfStyle w:val="000000000000" w:firstRow="0" w:lastRow="0" w:firstColumn="0" w:lastColumn="0" w:oddVBand="0" w:evenVBand="0" w:oddHBand="0" w:evenHBand="0" w:firstRowFirstColumn="0" w:firstRowLastColumn="0" w:lastRowFirstColumn="0" w:lastRowLastColumn="0"/>
              <w:rPr>
                <w:rFonts w:cstheme="minorHAnsi"/>
              </w:rPr>
            </w:pPr>
            <w:hyperlink r:id="rId18" w:history="1">
              <w:r w:rsidR="00056343" w:rsidRPr="009B352F">
                <w:rPr>
                  <w:rStyle w:val="Hyperlink"/>
                </w:rPr>
                <w:t>www.mathspad.co.uk</w:t>
              </w:r>
            </w:hyperlink>
          </w:p>
        </w:tc>
        <w:tc>
          <w:tcPr>
            <w:tcW w:w="3599" w:type="dxa"/>
          </w:tcPr>
          <w:p w14:paraId="474C0B72" w14:textId="77777777" w:rsidR="006407E3" w:rsidRDefault="006407E3" w:rsidP="00056343">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Mathswatch Clips 13, 16, 64, 65, 128, 129, 62, 187</w:t>
            </w:r>
          </w:p>
          <w:p w14:paraId="02A50822" w14:textId="694CEDCF" w:rsidR="00056343" w:rsidRDefault="00056343" w:rsidP="00056343">
            <w:pPr>
              <w:cnfStyle w:val="000000000000" w:firstRow="0" w:lastRow="0" w:firstColumn="0" w:lastColumn="0" w:oddVBand="0" w:evenVBand="0" w:oddHBand="0" w:evenHBand="0" w:firstRowFirstColumn="0" w:firstRowLastColumn="0" w:lastRowFirstColumn="0" w:lastRowLastColumn="0"/>
            </w:pPr>
            <w:r>
              <w:t>Departmental lesson folder</w:t>
            </w:r>
          </w:p>
          <w:p w14:paraId="1035A7C4" w14:textId="77777777" w:rsidR="00056343" w:rsidRDefault="00056343" w:rsidP="00056343">
            <w:pPr>
              <w:cnfStyle w:val="000000000000" w:firstRow="0" w:lastRow="0" w:firstColumn="0" w:lastColumn="0" w:oddVBand="0" w:evenVBand="0" w:oddHBand="0" w:evenHBand="0" w:firstRowFirstColumn="0" w:firstRowLastColumn="0" w:lastRowFirstColumn="0" w:lastRowLastColumn="0"/>
            </w:pPr>
            <w:r>
              <w:t>Departmental resource folder</w:t>
            </w:r>
          </w:p>
          <w:p w14:paraId="7571D282" w14:textId="77777777" w:rsidR="00056343" w:rsidRDefault="006407E3" w:rsidP="00056343">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00056343" w:rsidRPr="009B352F">
                <w:rPr>
                  <w:rStyle w:val="Hyperlink"/>
                </w:rPr>
                <w:t>www.corbettmaths.com</w:t>
              </w:r>
            </w:hyperlink>
          </w:p>
          <w:p w14:paraId="2AA5C0EF" w14:textId="77777777" w:rsidR="00056343" w:rsidRDefault="00056343" w:rsidP="00056343">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3E76678" w14:textId="77777777" w:rsidR="00056343" w:rsidRDefault="006407E3" w:rsidP="00056343">
            <w:pPr>
              <w:cnfStyle w:val="000000000000" w:firstRow="0" w:lastRow="0" w:firstColumn="0" w:lastColumn="0" w:oddVBand="0" w:evenVBand="0" w:oddHBand="0" w:evenHBand="0" w:firstRowFirstColumn="0" w:firstRowLastColumn="0" w:lastRowFirstColumn="0" w:lastRowLastColumn="0"/>
            </w:pPr>
            <w:hyperlink r:id="rId20" w:history="1">
              <w:r w:rsidR="00056343" w:rsidRPr="009B352F">
                <w:rPr>
                  <w:rStyle w:val="Hyperlink"/>
                </w:rPr>
                <w:t>www.mathsbox.org.uk</w:t>
              </w:r>
            </w:hyperlink>
          </w:p>
          <w:p w14:paraId="4F52D4AC" w14:textId="77777777" w:rsidR="00056343" w:rsidRDefault="006407E3" w:rsidP="00056343">
            <w:pPr>
              <w:cnfStyle w:val="000000000000" w:firstRow="0" w:lastRow="0" w:firstColumn="0" w:lastColumn="0" w:oddVBand="0" w:evenVBand="0" w:oddHBand="0" w:evenHBand="0" w:firstRowFirstColumn="0" w:firstRowLastColumn="0" w:lastRowFirstColumn="0" w:lastRowLastColumn="0"/>
            </w:pPr>
            <w:hyperlink r:id="rId21" w:history="1">
              <w:r w:rsidR="00056343" w:rsidRPr="009B352F">
                <w:rPr>
                  <w:rStyle w:val="Hyperlink"/>
                </w:rPr>
                <w:t>www.mathsgenie.co.uk</w:t>
              </w:r>
            </w:hyperlink>
          </w:p>
          <w:p w14:paraId="2D6B37B9" w14:textId="37B5A479" w:rsidR="00056343" w:rsidRPr="00CC5C24" w:rsidRDefault="006407E3" w:rsidP="00056343">
            <w:pPr>
              <w:cnfStyle w:val="000000000000" w:firstRow="0" w:lastRow="0" w:firstColumn="0" w:lastColumn="0" w:oddVBand="0" w:evenVBand="0" w:oddHBand="0" w:evenHBand="0" w:firstRowFirstColumn="0" w:firstRowLastColumn="0" w:lastRowFirstColumn="0" w:lastRowLastColumn="0"/>
              <w:rPr>
                <w:rFonts w:cstheme="minorHAnsi"/>
              </w:rPr>
            </w:pPr>
            <w:hyperlink r:id="rId22" w:history="1">
              <w:r w:rsidR="00056343" w:rsidRPr="009B352F">
                <w:rPr>
                  <w:rStyle w:val="Hyperlink"/>
                </w:rPr>
                <w:t>www.mathspad.co.uk</w:t>
              </w:r>
            </w:hyperlink>
          </w:p>
        </w:tc>
        <w:tc>
          <w:tcPr>
            <w:tcW w:w="3481" w:type="dxa"/>
          </w:tcPr>
          <w:p w14:paraId="05457A1E" w14:textId="6465B8D3" w:rsidR="00056343" w:rsidRPr="00CC5C24" w:rsidRDefault="006407E3" w:rsidP="00056343">
            <w:pPr>
              <w:cnfStyle w:val="000000000000" w:firstRow="0" w:lastRow="0" w:firstColumn="0" w:lastColumn="0" w:oddVBand="0" w:evenVBand="0" w:oddHBand="0" w:evenHBand="0" w:firstRowFirstColumn="0" w:firstRowLastColumn="0" w:lastRowFirstColumn="0" w:lastRowLastColumn="0"/>
              <w:rPr>
                <w:rFonts w:cstheme="minorHAnsi"/>
              </w:rPr>
            </w:pPr>
            <w:r>
              <w:t xml:space="preserve">Finance unit folder </w:t>
            </w:r>
          </w:p>
        </w:tc>
        <w:tc>
          <w:tcPr>
            <w:tcW w:w="3149" w:type="dxa"/>
          </w:tcPr>
          <w:p w14:paraId="47168A99" w14:textId="772E461D" w:rsidR="00AE1B4E" w:rsidRPr="00CC5C24" w:rsidRDefault="00AE1B4E" w:rsidP="00AE1B4E">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Before any assessments are completed, revision and guidance materials are provided for students to assist in independent study.</w:t>
            </w:r>
          </w:p>
        </w:tc>
      </w:tr>
      <w:tr w:rsidR="00AE1B4E" w14:paraId="3D947E55" w14:textId="46CFF350" w:rsidTr="00B016E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5ADF2A50" w14:textId="2F24A452" w:rsidR="00AE1B4E" w:rsidRPr="00CC5C24" w:rsidRDefault="00AE1B4E" w:rsidP="00AE1B4E">
            <w:pPr>
              <w:rPr>
                <w:rFonts w:cstheme="minorHAnsi"/>
                <w:bCs w:val="0"/>
              </w:rPr>
            </w:pPr>
            <w:r w:rsidRPr="00CC5C24">
              <w:rPr>
                <w:rFonts w:cstheme="minorHAnsi"/>
                <w:b w:val="0"/>
              </w:rPr>
              <w:t>Notes</w:t>
            </w:r>
          </w:p>
          <w:p w14:paraId="2BC0B6A8" w14:textId="77777777" w:rsidR="00AE1B4E" w:rsidRPr="00CC5C24" w:rsidRDefault="00AE1B4E" w:rsidP="00AE1B4E">
            <w:pPr>
              <w:rPr>
                <w:rFonts w:cstheme="minorHAnsi"/>
                <w:b w:val="0"/>
                <w:bCs w:val="0"/>
              </w:rPr>
            </w:pPr>
          </w:p>
          <w:p w14:paraId="205F3E4E" w14:textId="77777777" w:rsidR="00AE1B4E" w:rsidRPr="00CC5C24" w:rsidRDefault="00AE1B4E" w:rsidP="00AE1B4E">
            <w:pPr>
              <w:rPr>
                <w:rFonts w:cstheme="minorHAnsi"/>
                <w:b w:val="0"/>
                <w:bCs w:val="0"/>
              </w:rPr>
            </w:pPr>
            <w:r w:rsidRPr="00CC5C24">
              <w:rPr>
                <w:rFonts w:cstheme="minorHAnsi"/>
              </w:rPr>
              <w:t>Why this topic is important…</w:t>
            </w:r>
          </w:p>
          <w:p w14:paraId="58FA1875" w14:textId="1A433BF1" w:rsidR="00AE1B4E" w:rsidRPr="00CC5C24" w:rsidRDefault="00AE1B4E" w:rsidP="00AE1B4E">
            <w:pPr>
              <w:rPr>
                <w:rFonts w:cstheme="minorHAnsi"/>
              </w:rPr>
            </w:pPr>
          </w:p>
        </w:tc>
        <w:tc>
          <w:tcPr>
            <w:tcW w:w="3650" w:type="dxa"/>
          </w:tcPr>
          <w:p w14:paraId="0D8927E9" w14:textId="489C7A70"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must ensure they have a solid grasp of the use of angles and how these are draw</w:t>
            </w:r>
            <w:r w:rsidR="0019184C">
              <w:rPr>
                <w:rFonts w:cstheme="minorHAnsi"/>
              </w:rPr>
              <w:t>n</w:t>
            </w:r>
            <w:r>
              <w:rPr>
                <w:rFonts w:cstheme="minorHAnsi"/>
              </w:rPr>
              <w:t xml:space="preserve"> and illustrated. This is then extended in to more theoretical ideas that use diagrams as representations of a situation. </w:t>
            </w:r>
            <w:r>
              <w:rPr>
                <w:rFonts w:cstheme="minorHAnsi"/>
              </w:rPr>
              <w:lastRenderedPageBreak/>
              <w:t>Mathematical reasoning is then used to find missing angles with justification a central idea to the unit.</w:t>
            </w:r>
          </w:p>
        </w:tc>
        <w:tc>
          <w:tcPr>
            <w:tcW w:w="3589" w:type="dxa"/>
          </w:tcPr>
          <w:p w14:paraId="61CCBC3B" w14:textId="19D73777"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 xml:space="preserve">The unit starts with students understanding that sequences have a link and how this can be used to find the next term. This is then moved to an algebraic form to allow a wide range of values to be found with </w:t>
            </w:r>
            <w:r>
              <w:rPr>
                <w:rFonts w:cstheme="minorHAnsi"/>
              </w:rPr>
              <w:lastRenderedPageBreak/>
              <w:t>ease. The use of the nth term to establish if a number is or is not in a given sequences provides the first elements to proof that will come much later in KS4.</w:t>
            </w:r>
          </w:p>
        </w:tc>
        <w:tc>
          <w:tcPr>
            <w:tcW w:w="3599" w:type="dxa"/>
          </w:tcPr>
          <w:p w14:paraId="065E122E" w14:textId="1A6B6863"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 xml:space="preserve">Although the skills in this unit are relatively discreet with each diagram having its own methods an overarching link should be used to discuss the use of data illustration and its role in wider life. Other charts </w:t>
            </w:r>
            <w:r>
              <w:rPr>
                <w:rFonts w:cstheme="minorHAnsi"/>
              </w:rPr>
              <w:lastRenderedPageBreak/>
              <w:t>and diagrams will be added to the portfolio later.</w:t>
            </w:r>
          </w:p>
        </w:tc>
        <w:tc>
          <w:tcPr>
            <w:tcW w:w="3481" w:type="dxa"/>
          </w:tcPr>
          <w:p w14:paraId="61EC3405" w14:textId="35073CCA"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 xml:space="preserve">This topic is a deep dive into maths in the real world through the eyes of usable finance. The ideas shared and discussed in this unit will hopefully allow students to apricate the usefulness of maths in key life </w:t>
            </w:r>
            <w:r>
              <w:rPr>
                <w:rFonts w:cstheme="minorHAnsi"/>
              </w:rPr>
              <w:lastRenderedPageBreak/>
              <w:t>mile stones that they are likely to meet.</w:t>
            </w:r>
          </w:p>
        </w:tc>
        <w:tc>
          <w:tcPr>
            <w:tcW w:w="3149" w:type="dxa"/>
          </w:tcPr>
          <w:p w14:paraId="32B614D6" w14:textId="4544C1DE" w:rsidR="00AE1B4E" w:rsidRPr="00CC5C24" w:rsidRDefault="00AE1B4E" w:rsidP="00AE1B4E">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lastRenderedPageBreak/>
              <w:t xml:space="preserve">This is an important point in the curriculum plan that enables individual teachers to review the gaps in learning for the classes they teach. The half-termly assessments are used to track </w:t>
            </w:r>
            <w:r w:rsidRPr="00CC5C24">
              <w:rPr>
                <w:rFonts w:cstheme="minorHAnsi"/>
              </w:rPr>
              <w:lastRenderedPageBreak/>
              <w:t>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F833A1" w14:textId="77777777" w:rsidR="00327E23" w:rsidRDefault="00327E23" w:rsidP="000A4E54">
      <w:pPr>
        <w:spacing w:after="0" w:line="240" w:lineRule="auto"/>
      </w:pPr>
      <w:r>
        <w:separator/>
      </w:r>
    </w:p>
  </w:endnote>
  <w:endnote w:type="continuationSeparator" w:id="0">
    <w:p w14:paraId="686DE4BE" w14:textId="77777777" w:rsidR="00327E23" w:rsidRDefault="00327E23"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CCE47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27E23" w:rsidRPr="00327E23">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FA3DB3" w14:textId="77777777" w:rsidR="00327E23" w:rsidRDefault="00327E23" w:rsidP="000A4E54">
      <w:pPr>
        <w:spacing w:after="0" w:line="240" w:lineRule="auto"/>
      </w:pPr>
      <w:r>
        <w:separator/>
      </w:r>
    </w:p>
  </w:footnote>
  <w:footnote w:type="continuationSeparator" w:id="0">
    <w:p w14:paraId="56918F1D" w14:textId="77777777" w:rsidR="00327E23" w:rsidRDefault="00327E23"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C32A0F"/>
    <w:multiLevelType w:val="hybridMultilevel"/>
    <w:tmpl w:val="4A565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56343"/>
    <w:rsid w:val="00057960"/>
    <w:rsid w:val="000A4E54"/>
    <w:rsid w:val="000B2C1D"/>
    <w:rsid w:val="000D1ABD"/>
    <w:rsid w:val="000F4C5B"/>
    <w:rsid w:val="00164D56"/>
    <w:rsid w:val="0019184C"/>
    <w:rsid w:val="001E76DF"/>
    <w:rsid w:val="001F3B1A"/>
    <w:rsid w:val="001F3CC3"/>
    <w:rsid w:val="002475CF"/>
    <w:rsid w:val="00311588"/>
    <w:rsid w:val="00327E23"/>
    <w:rsid w:val="00355295"/>
    <w:rsid w:val="0038346C"/>
    <w:rsid w:val="003A439E"/>
    <w:rsid w:val="00485B81"/>
    <w:rsid w:val="00496685"/>
    <w:rsid w:val="0058524F"/>
    <w:rsid w:val="005B4C33"/>
    <w:rsid w:val="006407E3"/>
    <w:rsid w:val="006422EC"/>
    <w:rsid w:val="006742F7"/>
    <w:rsid w:val="006D3263"/>
    <w:rsid w:val="00724CAB"/>
    <w:rsid w:val="008A79D2"/>
    <w:rsid w:val="008A7E3F"/>
    <w:rsid w:val="008B442F"/>
    <w:rsid w:val="008C51A5"/>
    <w:rsid w:val="008F222F"/>
    <w:rsid w:val="009D5AE6"/>
    <w:rsid w:val="00A342F0"/>
    <w:rsid w:val="00A3498F"/>
    <w:rsid w:val="00AE1B4E"/>
    <w:rsid w:val="00B016EC"/>
    <w:rsid w:val="00B537EE"/>
    <w:rsid w:val="00BA7B1E"/>
    <w:rsid w:val="00BB40B8"/>
    <w:rsid w:val="00BC516B"/>
    <w:rsid w:val="00C006DB"/>
    <w:rsid w:val="00C357ED"/>
    <w:rsid w:val="00C70636"/>
    <w:rsid w:val="00CC5C24"/>
    <w:rsid w:val="00CD1790"/>
    <w:rsid w:val="00CF12FF"/>
    <w:rsid w:val="00D067CC"/>
    <w:rsid w:val="00D10434"/>
    <w:rsid w:val="00D44D36"/>
    <w:rsid w:val="00D46C40"/>
    <w:rsid w:val="00D86CFF"/>
    <w:rsid w:val="00DB6214"/>
    <w:rsid w:val="00DF2370"/>
    <w:rsid w:val="00E24FC4"/>
    <w:rsid w:val="00E713FE"/>
    <w:rsid w:val="00E7729B"/>
    <w:rsid w:val="00E85A2B"/>
    <w:rsid w:val="00ED509A"/>
    <w:rsid w:val="00EE0E96"/>
    <w:rsid w:val="00F43B63"/>
    <w:rsid w:val="00F602C8"/>
    <w:rsid w:val="00F93925"/>
    <w:rsid w:val="00FA5626"/>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532400">
      <w:bodyDiv w:val="1"/>
      <w:marLeft w:val="0"/>
      <w:marRight w:val="0"/>
      <w:marTop w:val="0"/>
      <w:marBottom w:val="0"/>
      <w:divBdr>
        <w:top w:val="none" w:sz="0" w:space="0" w:color="auto"/>
        <w:left w:val="none" w:sz="0" w:space="0" w:color="auto"/>
        <w:bottom w:val="none" w:sz="0" w:space="0" w:color="auto"/>
        <w:right w:val="none" w:sz="0" w:space="0" w:color="auto"/>
      </w:divBdr>
    </w:div>
    <w:div w:id="255405176">
      <w:bodyDiv w:val="1"/>
      <w:marLeft w:val="0"/>
      <w:marRight w:val="0"/>
      <w:marTop w:val="0"/>
      <w:marBottom w:val="0"/>
      <w:divBdr>
        <w:top w:val="none" w:sz="0" w:space="0" w:color="auto"/>
        <w:left w:val="none" w:sz="0" w:space="0" w:color="auto"/>
        <w:bottom w:val="none" w:sz="0" w:space="0" w:color="auto"/>
        <w:right w:val="none" w:sz="0" w:space="0" w:color="auto"/>
      </w:divBdr>
    </w:div>
    <w:div w:id="334915752">
      <w:bodyDiv w:val="1"/>
      <w:marLeft w:val="0"/>
      <w:marRight w:val="0"/>
      <w:marTop w:val="0"/>
      <w:marBottom w:val="0"/>
      <w:divBdr>
        <w:top w:val="none" w:sz="0" w:space="0" w:color="auto"/>
        <w:left w:val="none" w:sz="0" w:space="0" w:color="auto"/>
        <w:bottom w:val="none" w:sz="0" w:space="0" w:color="auto"/>
        <w:right w:val="none" w:sz="0" w:space="0" w:color="auto"/>
      </w:divBdr>
    </w:div>
    <w:div w:id="444274517">
      <w:bodyDiv w:val="1"/>
      <w:marLeft w:val="0"/>
      <w:marRight w:val="0"/>
      <w:marTop w:val="0"/>
      <w:marBottom w:val="0"/>
      <w:divBdr>
        <w:top w:val="none" w:sz="0" w:space="0" w:color="auto"/>
        <w:left w:val="none" w:sz="0" w:space="0" w:color="auto"/>
        <w:bottom w:val="none" w:sz="0" w:space="0" w:color="auto"/>
        <w:right w:val="none" w:sz="0" w:space="0" w:color="auto"/>
      </w:divBdr>
    </w:div>
    <w:div w:id="494878128">
      <w:bodyDiv w:val="1"/>
      <w:marLeft w:val="0"/>
      <w:marRight w:val="0"/>
      <w:marTop w:val="0"/>
      <w:marBottom w:val="0"/>
      <w:divBdr>
        <w:top w:val="none" w:sz="0" w:space="0" w:color="auto"/>
        <w:left w:val="none" w:sz="0" w:space="0" w:color="auto"/>
        <w:bottom w:val="none" w:sz="0" w:space="0" w:color="auto"/>
        <w:right w:val="none" w:sz="0" w:space="0" w:color="auto"/>
      </w:divBdr>
    </w:div>
    <w:div w:id="602227613">
      <w:bodyDiv w:val="1"/>
      <w:marLeft w:val="0"/>
      <w:marRight w:val="0"/>
      <w:marTop w:val="0"/>
      <w:marBottom w:val="0"/>
      <w:divBdr>
        <w:top w:val="none" w:sz="0" w:space="0" w:color="auto"/>
        <w:left w:val="none" w:sz="0" w:space="0" w:color="auto"/>
        <w:bottom w:val="none" w:sz="0" w:space="0" w:color="auto"/>
        <w:right w:val="none" w:sz="0" w:space="0" w:color="auto"/>
      </w:divBdr>
    </w:div>
    <w:div w:id="868371883">
      <w:bodyDiv w:val="1"/>
      <w:marLeft w:val="0"/>
      <w:marRight w:val="0"/>
      <w:marTop w:val="0"/>
      <w:marBottom w:val="0"/>
      <w:divBdr>
        <w:top w:val="none" w:sz="0" w:space="0" w:color="auto"/>
        <w:left w:val="none" w:sz="0" w:space="0" w:color="auto"/>
        <w:bottom w:val="none" w:sz="0" w:space="0" w:color="auto"/>
        <w:right w:val="none" w:sz="0" w:space="0" w:color="auto"/>
      </w:divBdr>
    </w:div>
    <w:div w:id="1039276955">
      <w:bodyDiv w:val="1"/>
      <w:marLeft w:val="0"/>
      <w:marRight w:val="0"/>
      <w:marTop w:val="0"/>
      <w:marBottom w:val="0"/>
      <w:divBdr>
        <w:top w:val="none" w:sz="0" w:space="0" w:color="auto"/>
        <w:left w:val="none" w:sz="0" w:space="0" w:color="auto"/>
        <w:bottom w:val="none" w:sz="0" w:space="0" w:color="auto"/>
        <w:right w:val="none" w:sz="0" w:space="0" w:color="auto"/>
      </w:divBdr>
    </w:div>
    <w:div w:id="1269122832">
      <w:bodyDiv w:val="1"/>
      <w:marLeft w:val="0"/>
      <w:marRight w:val="0"/>
      <w:marTop w:val="0"/>
      <w:marBottom w:val="0"/>
      <w:divBdr>
        <w:top w:val="none" w:sz="0" w:space="0" w:color="auto"/>
        <w:left w:val="none" w:sz="0" w:space="0" w:color="auto"/>
        <w:bottom w:val="none" w:sz="0" w:space="0" w:color="auto"/>
        <w:right w:val="none" w:sz="0" w:space="0" w:color="auto"/>
      </w:divBdr>
    </w:div>
    <w:div w:id="1510832172">
      <w:bodyDiv w:val="1"/>
      <w:marLeft w:val="0"/>
      <w:marRight w:val="0"/>
      <w:marTop w:val="0"/>
      <w:marBottom w:val="0"/>
      <w:divBdr>
        <w:top w:val="none" w:sz="0" w:space="0" w:color="auto"/>
        <w:left w:val="none" w:sz="0" w:space="0" w:color="auto"/>
        <w:bottom w:val="none" w:sz="0" w:space="0" w:color="auto"/>
        <w:right w:val="none" w:sz="0" w:space="0" w:color="auto"/>
      </w:divBdr>
    </w:div>
    <w:div w:id="1584296500">
      <w:bodyDiv w:val="1"/>
      <w:marLeft w:val="0"/>
      <w:marRight w:val="0"/>
      <w:marTop w:val="0"/>
      <w:marBottom w:val="0"/>
      <w:divBdr>
        <w:top w:val="none" w:sz="0" w:space="0" w:color="auto"/>
        <w:left w:val="none" w:sz="0" w:space="0" w:color="auto"/>
        <w:bottom w:val="none" w:sz="0" w:space="0" w:color="auto"/>
        <w:right w:val="none" w:sz="0" w:space="0" w:color="auto"/>
      </w:divBdr>
    </w:div>
    <w:div w:id="1586307193">
      <w:bodyDiv w:val="1"/>
      <w:marLeft w:val="0"/>
      <w:marRight w:val="0"/>
      <w:marTop w:val="0"/>
      <w:marBottom w:val="0"/>
      <w:divBdr>
        <w:top w:val="none" w:sz="0" w:space="0" w:color="auto"/>
        <w:left w:val="none" w:sz="0" w:space="0" w:color="auto"/>
        <w:bottom w:val="none" w:sz="0" w:space="0" w:color="auto"/>
        <w:right w:val="none" w:sz="0" w:space="0" w:color="auto"/>
      </w:divBdr>
    </w:div>
    <w:div w:id="1693219545">
      <w:bodyDiv w:val="1"/>
      <w:marLeft w:val="0"/>
      <w:marRight w:val="0"/>
      <w:marTop w:val="0"/>
      <w:marBottom w:val="0"/>
      <w:divBdr>
        <w:top w:val="none" w:sz="0" w:space="0" w:color="auto"/>
        <w:left w:val="none" w:sz="0" w:space="0" w:color="auto"/>
        <w:bottom w:val="none" w:sz="0" w:space="0" w:color="auto"/>
        <w:right w:val="none" w:sz="0" w:space="0" w:color="auto"/>
      </w:divBdr>
    </w:div>
    <w:div w:id="1940025269">
      <w:bodyDiv w:val="1"/>
      <w:marLeft w:val="0"/>
      <w:marRight w:val="0"/>
      <w:marTop w:val="0"/>
      <w:marBottom w:val="0"/>
      <w:divBdr>
        <w:top w:val="none" w:sz="0" w:space="0" w:color="auto"/>
        <w:left w:val="none" w:sz="0" w:space="0" w:color="auto"/>
        <w:bottom w:val="none" w:sz="0" w:space="0" w:color="auto"/>
        <w:right w:val="none" w:sz="0" w:space="0" w:color="auto"/>
      </w:divBdr>
    </w:div>
    <w:div w:id="2041471005">
      <w:bodyDiv w:val="1"/>
      <w:marLeft w:val="0"/>
      <w:marRight w:val="0"/>
      <w:marTop w:val="0"/>
      <w:marBottom w:val="0"/>
      <w:divBdr>
        <w:top w:val="none" w:sz="0" w:space="0" w:color="auto"/>
        <w:left w:val="none" w:sz="0" w:space="0" w:color="auto"/>
        <w:bottom w:val="none" w:sz="0" w:space="0" w:color="auto"/>
        <w:right w:val="none" w:sz="0" w:space="0" w:color="auto"/>
      </w:divBdr>
    </w:div>
    <w:div w:id="210830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9F18FFA7-D611-4E93-BEAD-48441156FE32}"/>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1531</Words>
  <Characters>8733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10244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Owen</cp:lastModifiedBy>
  <cp:revision>18</cp:revision>
  <dcterms:created xsi:type="dcterms:W3CDTF">2021-11-02T12:58:00Z</dcterms:created>
  <dcterms:modified xsi:type="dcterms:W3CDTF">2022-05-19T11:13:00Z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